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8"/>
        <w:gridCol w:w="3330"/>
      </w:tblGrid>
      <w:tr w:rsidR="005E4365" w:rsidRPr="00D614FA" w:rsidTr="00F0776D">
        <w:trPr>
          <w:trHeight w:val="1830"/>
        </w:trPr>
        <w:tc>
          <w:tcPr>
            <w:tcW w:w="6028" w:type="dxa"/>
            <w:vMerge w:val="restart"/>
            <w:tcBorders>
              <w:right w:val="nil"/>
            </w:tcBorders>
            <w:vAlign w:val="center"/>
          </w:tcPr>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605632">
              <w:rPr>
                <w:rFonts w:ascii="Arial" w:hAnsi="Arial" w:cs="Arial"/>
                <w:b/>
                <w:bCs/>
              </w:rPr>
              <w:br w:type="page"/>
            </w:r>
            <w:r w:rsidRPr="00D614FA">
              <w:rPr>
                <w:rFonts w:ascii="Arial" w:hAnsi="Arial" w:cs="Arial"/>
                <w:b/>
                <w:caps/>
                <w:spacing w:val="-12"/>
                <w:sz w:val="20"/>
                <w:szCs w:val="20"/>
              </w:rPr>
              <w:t xml:space="preserve">Челябинский институт </w:t>
            </w:r>
          </w:p>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D614FA">
              <w:rPr>
                <w:rFonts w:ascii="Arial" w:hAnsi="Arial" w:cs="Arial"/>
                <w:b/>
                <w:caps/>
                <w:spacing w:val="-12"/>
                <w:sz w:val="20"/>
                <w:szCs w:val="20"/>
              </w:rPr>
              <w:t>переподготовки и повышения квалификации работников образования</w:t>
            </w:r>
          </w:p>
          <w:p w:rsidR="005E4365" w:rsidRPr="005E4365" w:rsidRDefault="005E4365" w:rsidP="00F0776D">
            <w:pPr>
              <w:tabs>
                <w:tab w:val="right" w:leader="dot" w:pos="5670"/>
                <w:tab w:val="left" w:pos="8080"/>
                <w:tab w:val="left" w:pos="8222"/>
              </w:tabs>
              <w:jc w:val="center"/>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pPr>
            <w:r w:rsidRPr="005E4365">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t>Научное обеспечение системы повышения квалификации кадров</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Научно-теоретический журнал</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Издается с 2009 года</w:t>
            </w:r>
          </w:p>
          <w:p w:rsidR="005E4365" w:rsidRPr="00D614FA" w:rsidRDefault="005E4365" w:rsidP="00F0776D">
            <w:pPr>
              <w:tabs>
                <w:tab w:val="right" w:leader="dot" w:pos="5670"/>
              </w:tabs>
              <w:jc w:val="center"/>
              <w:rPr>
                <w:rFonts w:ascii="Arial" w:hAnsi="Arial" w:cs="Arial"/>
                <w:b/>
                <w:spacing w:val="-10"/>
                <w:sz w:val="22"/>
                <w:szCs w:val="22"/>
              </w:rPr>
            </w:pPr>
            <w:r w:rsidRPr="00D614FA">
              <w:rPr>
                <w:rFonts w:ascii="Arial" w:hAnsi="Arial" w:cs="Arial"/>
                <w:b/>
                <w:spacing w:val="10"/>
                <w:sz w:val="20"/>
                <w:szCs w:val="20"/>
              </w:rPr>
              <w:t>Выходит 4 раза в год</w:t>
            </w:r>
          </w:p>
        </w:tc>
        <w:tc>
          <w:tcPr>
            <w:tcW w:w="3330" w:type="dxa"/>
            <w:tcBorders>
              <w:top w:val="nil"/>
              <w:left w:val="nil"/>
              <w:bottom w:val="nil"/>
              <w:right w:val="nil"/>
            </w:tcBorders>
            <w:vAlign w:val="center"/>
          </w:tcPr>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Антология</w:t>
            </w:r>
          </w:p>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 xml:space="preserve">ключевых слов и аннотаций </w:t>
            </w:r>
          </w:p>
          <w:p w:rsidR="005E4365" w:rsidRPr="00D614FA" w:rsidRDefault="005E4365" w:rsidP="00EC218F">
            <w:pPr>
              <w:tabs>
                <w:tab w:val="right" w:leader="dot" w:pos="5670"/>
                <w:tab w:val="left" w:pos="8080"/>
                <w:tab w:val="left" w:pos="8222"/>
              </w:tabs>
              <w:jc w:val="center"/>
              <w:rPr>
                <w:rFonts w:ascii="Arial" w:hAnsi="Arial" w:cs="Arial"/>
                <w:b/>
                <w:sz w:val="28"/>
                <w:szCs w:val="28"/>
              </w:rPr>
            </w:pPr>
            <w:r w:rsidRPr="00D614FA">
              <w:rPr>
                <w:rFonts w:ascii="Arial" w:hAnsi="Arial" w:cs="Arial"/>
                <w:b/>
                <w:sz w:val="28"/>
                <w:szCs w:val="28"/>
              </w:rPr>
              <w:t xml:space="preserve">№ </w:t>
            </w:r>
            <w:r w:rsidR="00EC2E28">
              <w:rPr>
                <w:rFonts w:ascii="Arial" w:hAnsi="Arial" w:cs="Arial"/>
                <w:b/>
                <w:sz w:val="28"/>
                <w:szCs w:val="28"/>
              </w:rPr>
              <w:t>1</w:t>
            </w:r>
            <w:r w:rsidRPr="00D614FA">
              <w:rPr>
                <w:rFonts w:ascii="Arial" w:hAnsi="Arial" w:cs="Arial"/>
                <w:b/>
                <w:sz w:val="28"/>
                <w:szCs w:val="28"/>
              </w:rPr>
              <w:t xml:space="preserve"> (</w:t>
            </w:r>
            <w:r w:rsidR="00EC218F">
              <w:rPr>
                <w:rFonts w:ascii="Arial" w:hAnsi="Arial" w:cs="Arial"/>
                <w:b/>
                <w:sz w:val="28"/>
                <w:szCs w:val="28"/>
              </w:rPr>
              <w:t>42</w:t>
            </w:r>
            <w:r w:rsidR="00BB10E2">
              <w:rPr>
                <w:rFonts w:ascii="Arial" w:hAnsi="Arial" w:cs="Arial"/>
                <w:b/>
                <w:sz w:val="28"/>
                <w:szCs w:val="28"/>
              </w:rPr>
              <w:t>) 20</w:t>
            </w:r>
            <w:r w:rsidR="00EC218F">
              <w:rPr>
                <w:rFonts w:ascii="Arial" w:hAnsi="Arial" w:cs="Arial"/>
                <w:b/>
                <w:sz w:val="28"/>
                <w:szCs w:val="28"/>
              </w:rPr>
              <w:t>20</w:t>
            </w:r>
          </w:p>
        </w:tc>
      </w:tr>
      <w:tr w:rsidR="005E4365" w:rsidRPr="00EC218F" w:rsidTr="00F0776D">
        <w:trPr>
          <w:trHeight w:val="320"/>
        </w:trPr>
        <w:tc>
          <w:tcPr>
            <w:tcW w:w="6028" w:type="dxa"/>
            <w:vMerge/>
            <w:tcBorders>
              <w:bottom w:val="single" w:sz="4" w:space="0" w:color="auto"/>
              <w:right w:val="nil"/>
            </w:tcBorders>
            <w:vAlign w:val="center"/>
          </w:tcPr>
          <w:p w:rsidR="005E4365" w:rsidRPr="007A4669" w:rsidRDefault="005E4365" w:rsidP="00F0776D">
            <w:pPr>
              <w:tabs>
                <w:tab w:val="right" w:leader="dot" w:pos="5670"/>
                <w:tab w:val="left" w:pos="8080"/>
                <w:tab w:val="left" w:pos="8222"/>
              </w:tabs>
              <w:jc w:val="center"/>
              <w:rPr>
                <w:rFonts w:ascii="Arial" w:hAnsi="Arial" w:cs="Arial"/>
                <w:b/>
                <w:bCs/>
              </w:rPr>
            </w:pPr>
          </w:p>
        </w:tc>
        <w:tc>
          <w:tcPr>
            <w:tcW w:w="3330" w:type="dxa"/>
            <w:tcBorders>
              <w:top w:val="nil"/>
              <w:left w:val="nil"/>
              <w:bottom w:val="nil"/>
              <w:right w:val="nil"/>
            </w:tcBorders>
            <w:vAlign w:val="center"/>
          </w:tcPr>
          <w:p w:rsidR="005E4365" w:rsidRPr="00E01A28" w:rsidRDefault="005E4365" w:rsidP="00F0776D">
            <w:pPr>
              <w:tabs>
                <w:tab w:val="right" w:leader="dot" w:pos="5670"/>
                <w:tab w:val="left" w:pos="8080"/>
                <w:tab w:val="left" w:pos="8222"/>
              </w:tabs>
              <w:jc w:val="center"/>
              <w:rPr>
                <w:rFonts w:ascii="Arial" w:hAnsi="Arial" w:cs="Arial"/>
                <w:b/>
                <w:sz w:val="28"/>
                <w:szCs w:val="28"/>
                <w:lang w:val="en-US"/>
              </w:rPr>
            </w:pPr>
            <w:r w:rsidRPr="00EC2E28">
              <w:rPr>
                <w:rFonts w:ascii="Arial" w:hAnsi="Arial" w:cs="Arial"/>
                <w:b/>
                <w:sz w:val="28"/>
                <w:szCs w:val="28"/>
                <w:lang w:val="en-US"/>
              </w:rPr>
              <w:t>Anthology</w:t>
            </w:r>
            <w:r w:rsidR="00E01A28">
              <w:rPr>
                <w:rFonts w:ascii="Arial" w:hAnsi="Arial" w:cs="Arial"/>
                <w:b/>
                <w:sz w:val="28"/>
                <w:szCs w:val="28"/>
                <w:lang w:val="en-US"/>
              </w:rPr>
              <w:t xml:space="preserve"> of</w:t>
            </w:r>
          </w:p>
          <w:p w:rsidR="005E4365" w:rsidRPr="00EC2E28" w:rsidRDefault="005E4365" w:rsidP="00F0776D">
            <w:pPr>
              <w:tabs>
                <w:tab w:val="right" w:leader="dot" w:pos="5670"/>
                <w:tab w:val="left" w:pos="8080"/>
                <w:tab w:val="left" w:pos="8222"/>
              </w:tabs>
              <w:jc w:val="center"/>
              <w:rPr>
                <w:rFonts w:ascii="Arial" w:hAnsi="Arial" w:cs="Arial"/>
                <w:b/>
                <w:sz w:val="28"/>
                <w:szCs w:val="28"/>
                <w:lang w:val="en-US"/>
              </w:rPr>
            </w:pPr>
            <w:r w:rsidRPr="00EC2E28">
              <w:rPr>
                <w:rFonts w:ascii="Arial" w:hAnsi="Arial" w:cs="Arial"/>
                <w:b/>
                <w:sz w:val="28"/>
                <w:szCs w:val="28"/>
                <w:lang w:val="en-US"/>
              </w:rPr>
              <w:t>keywords and annotations</w:t>
            </w:r>
          </w:p>
          <w:p w:rsidR="005E4365" w:rsidRPr="00EC218F" w:rsidRDefault="00E01A28" w:rsidP="00EC218F">
            <w:pPr>
              <w:tabs>
                <w:tab w:val="right" w:leader="dot" w:pos="5670"/>
                <w:tab w:val="left" w:pos="8080"/>
                <w:tab w:val="left" w:pos="8222"/>
              </w:tabs>
              <w:jc w:val="center"/>
              <w:rPr>
                <w:rFonts w:ascii="Arial" w:hAnsi="Arial" w:cs="Arial"/>
                <w:b/>
                <w:sz w:val="28"/>
                <w:szCs w:val="28"/>
              </w:rPr>
            </w:pPr>
            <w:r>
              <w:rPr>
                <w:rFonts w:ascii="Arial" w:hAnsi="Arial" w:cs="Arial"/>
                <w:b/>
                <w:sz w:val="28"/>
                <w:szCs w:val="28"/>
                <w:lang w:val="en-US"/>
              </w:rPr>
              <w:t>No</w:t>
            </w:r>
            <w:r w:rsidRPr="00EC2E28">
              <w:rPr>
                <w:rFonts w:ascii="Arial" w:hAnsi="Arial" w:cs="Arial"/>
                <w:b/>
                <w:sz w:val="28"/>
                <w:szCs w:val="28"/>
                <w:lang w:val="en-US"/>
              </w:rPr>
              <w:t>.</w:t>
            </w:r>
            <w:r w:rsidR="005E4365" w:rsidRPr="00EC2E28">
              <w:rPr>
                <w:rFonts w:ascii="Arial" w:hAnsi="Arial" w:cs="Arial"/>
                <w:b/>
                <w:sz w:val="28"/>
                <w:szCs w:val="28"/>
                <w:lang w:val="en-US"/>
              </w:rPr>
              <w:t xml:space="preserve"> </w:t>
            </w:r>
            <w:r w:rsidR="00EC2E28" w:rsidRPr="00EC218F">
              <w:rPr>
                <w:rFonts w:ascii="Arial" w:hAnsi="Arial" w:cs="Arial"/>
                <w:b/>
                <w:sz w:val="28"/>
                <w:szCs w:val="28"/>
                <w:lang w:val="en-US"/>
              </w:rPr>
              <w:t>1</w:t>
            </w:r>
            <w:r w:rsidR="005E4365" w:rsidRPr="00EC2E28">
              <w:rPr>
                <w:rFonts w:ascii="Arial" w:hAnsi="Arial" w:cs="Arial"/>
                <w:b/>
                <w:sz w:val="28"/>
                <w:szCs w:val="28"/>
                <w:lang w:val="en-US"/>
              </w:rPr>
              <w:t xml:space="preserve"> (</w:t>
            </w:r>
            <w:r w:rsidR="00EC218F">
              <w:rPr>
                <w:rFonts w:ascii="Arial" w:hAnsi="Arial" w:cs="Arial"/>
                <w:b/>
                <w:sz w:val="28"/>
                <w:szCs w:val="28"/>
              </w:rPr>
              <w:t>42</w:t>
            </w:r>
            <w:r w:rsidR="00BB10E2" w:rsidRPr="00EC2E28">
              <w:rPr>
                <w:rFonts w:ascii="Arial" w:hAnsi="Arial" w:cs="Arial"/>
                <w:b/>
                <w:sz w:val="28"/>
                <w:szCs w:val="28"/>
                <w:lang w:val="en-US"/>
              </w:rPr>
              <w:t>) 20</w:t>
            </w:r>
            <w:r w:rsidR="00EC218F">
              <w:rPr>
                <w:rFonts w:ascii="Arial" w:hAnsi="Arial" w:cs="Arial"/>
                <w:b/>
                <w:sz w:val="28"/>
                <w:szCs w:val="28"/>
              </w:rPr>
              <w:t>20</w:t>
            </w:r>
          </w:p>
        </w:tc>
      </w:tr>
    </w:tbl>
    <w:p w:rsidR="005E4365" w:rsidRPr="00EC2E28" w:rsidRDefault="005E4365" w:rsidP="005E4365">
      <w:pPr>
        <w:tabs>
          <w:tab w:val="left" w:pos="720"/>
        </w:tabs>
        <w:jc w:val="center"/>
        <w:outlineLvl w:val="0"/>
        <w:rPr>
          <w:b/>
          <w:bCs/>
          <w:lang w:val="en-US"/>
        </w:rPr>
      </w:pPr>
    </w:p>
    <w:p w:rsidR="005E4365" w:rsidRPr="00EC2E28" w:rsidRDefault="005E4365" w:rsidP="005E4365">
      <w:pPr>
        <w:tabs>
          <w:tab w:val="left" w:pos="720"/>
        </w:tabs>
        <w:outlineLvl w:val="0"/>
        <w:rPr>
          <w:b/>
          <w:bCs/>
          <w:lang w:val="en-US"/>
        </w:rPr>
      </w:pPr>
    </w:p>
    <w:p w:rsidR="003F5450" w:rsidRDefault="003F5450" w:rsidP="003F5450">
      <w:pPr>
        <w:tabs>
          <w:tab w:val="left" w:pos="720"/>
        </w:tabs>
        <w:jc w:val="center"/>
        <w:outlineLvl w:val="0"/>
        <w:rPr>
          <w:sz w:val="22"/>
          <w:szCs w:val="22"/>
        </w:rPr>
      </w:pPr>
      <w:r>
        <w:rPr>
          <w:rFonts w:ascii="Monotype Corsiva" w:hAnsi="Monotype Corsiva"/>
          <w:b/>
          <w:bCs/>
          <w:sz w:val="44"/>
          <w:szCs w:val="44"/>
        </w:rPr>
        <w:t>Научные сообщения</w:t>
      </w:r>
    </w:p>
    <w:p w:rsidR="00EC218F" w:rsidRPr="00177D41" w:rsidRDefault="00EC218F" w:rsidP="00EC218F">
      <w:pPr>
        <w:ind w:left="284"/>
        <w:rPr>
          <w:color w:val="000000"/>
        </w:rPr>
      </w:pPr>
      <w:r w:rsidRPr="00177D41">
        <w:rPr>
          <w:color w:val="000000"/>
        </w:rPr>
        <w:t xml:space="preserve">УДК </w:t>
      </w:r>
      <w:r w:rsidRPr="009F4496">
        <w:rPr>
          <w:color w:val="000000"/>
        </w:rPr>
        <w:t>371.123.37</w:t>
      </w:r>
    </w:p>
    <w:p w:rsidR="00EC218F" w:rsidRPr="00177D41" w:rsidRDefault="00EC218F" w:rsidP="00EC218F">
      <w:pPr>
        <w:tabs>
          <w:tab w:val="left" w:pos="1260"/>
        </w:tabs>
        <w:ind w:left="284"/>
        <w:rPr>
          <w:color w:val="000000"/>
          <w:highlight w:val="yellow"/>
        </w:rPr>
      </w:pPr>
    </w:p>
    <w:p w:rsidR="00EC218F" w:rsidRPr="00177D41" w:rsidRDefault="00EC218F" w:rsidP="00EC218F">
      <w:pPr>
        <w:ind w:left="284"/>
        <w:rPr>
          <w:b/>
          <w:bCs/>
          <w:iCs/>
          <w:color w:val="000000"/>
          <w:kern w:val="20"/>
          <w:sz w:val="32"/>
          <w:szCs w:val="32"/>
        </w:rPr>
      </w:pPr>
      <w:r w:rsidRPr="00D22DD8">
        <w:rPr>
          <w:b/>
          <w:bCs/>
          <w:iCs/>
          <w:color w:val="000000"/>
          <w:kern w:val="20"/>
          <w:sz w:val="32"/>
          <w:szCs w:val="32"/>
        </w:rPr>
        <w:t>Совершенствование профессионального мастерства учителей общеобразовательных организаций: особенности применения педагогических механизмов содействия</w:t>
      </w:r>
    </w:p>
    <w:p w:rsidR="00EC218F" w:rsidRPr="00D22DD8" w:rsidRDefault="00EC218F" w:rsidP="00EC218F">
      <w:pPr>
        <w:ind w:left="284"/>
        <w:rPr>
          <w:b/>
          <w:bCs/>
          <w:iCs/>
          <w:color w:val="000000"/>
          <w:kern w:val="20"/>
          <w:sz w:val="16"/>
          <w:szCs w:val="32"/>
        </w:rPr>
      </w:pPr>
    </w:p>
    <w:p w:rsidR="00EC218F" w:rsidRPr="00D22DD8" w:rsidRDefault="00EC218F" w:rsidP="00EC218F">
      <w:pPr>
        <w:ind w:left="284"/>
        <w:rPr>
          <w:b/>
          <w:color w:val="000000"/>
          <w:kern w:val="20"/>
        </w:rPr>
      </w:pPr>
      <w:r>
        <w:rPr>
          <w:b/>
          <w:color w:val="000000"/>
          <w:kern w:val="20"/>
        </w:rPr>
        <w:t>З. З. Серганова</w:t>
      </w:r>
      <w:r w:rsidRPr="00D22DD8">
        <w:rPr>
          <w:b/>
          <w:color w:val="000000"/>
          <w:kern w:val="20"/>
        </w:rPr>
        <w:t xml:space="preserve"> </w:t>
      </w:r>
    </w:p>
    <w:p w:rsidR="00EC218F" w:rsidRPr="00D22DD8" w:rsidRDefault="00EC218F" w:rsidP="00EC218F">
      <w:pPr>
        <w:ind w:left="284"/>
        <w:rPr>
          <w:color w:val="000000"/>
          <w:kern w:val="20"/>
          <w:highlight w:val="yellow"/>
        </w:rPr>
      </w:pPr>
      <w:r w:rsidRPr="0005449E">
        <w:rPr>
          <w:color w:val="000000"/>
          <w:kern w:val="20"/>
          <w:lang w:val="en-US"/>
        </w:rPr>
        <w:t>https</w:t>
      </w:r>
      <w:r w:rsidRPr="00EC218F">
        <w:rPr>
          <w:color w:val="000000"/>
          <w:kern w:val="20"/>
        </w:rPr>
        <w:t>://</w:t>
      </w:r>
      <w:proofErr w:type="spellStart"/>
      <w:r w:rsidRPr="0005449E">
        <w:rPr>
          <w:color w:val="000000"/>
          <w:kern w:val="20"/>
          <w:lang w:val="en-US"/>
        </w:rPr>
        <w:t>orcid</w:t>
      </w:r>
      <w:proofErr w:type="spellEnd"/>
      <w:r w:rsidRPr="00EC218F">
        <w:rPr>
          <w:color w:val="000000"/>
          <w:kern w:val="20"/>
        </w:rPr>
        <w:t>.</w:t>
      </w:r>
      <w:r w:rsidRPr="0005449E">
        <w:rPr>
          <w:color w:val="000000"/>
          <w:kern w:val="20"/>
          <w:lang w:val="en-US"/>
        </w:rPr>
        <w:t>org</w:t>
      </w:r>
      <w:r w:rsidRPr="00EC218F">
        <w:rPr>
          <w:color w:val="000000"/>
          <w:kern w:val="20"/>
        </w:rPr>
        <w:t>/0000-0002-9164-3110</w:t>
      </w:r>
    </w:p>
    <w:p w:rsidR="00EC218F" w:rsidRPr="00D22DD8" w:rsidRDefault="00EC218F" w:rsidP="00EC218F">
      <w:pPr>
        <w:ind w:left="284"/>
        <w:rPr>
          <w:color w:val="000000"/>
          <w:kern w:val="20"/>
        </w:rPr>
      </w:pPr>
      <w:proofErr w:type="spellStart"/>
      <w:r w:rsidRPr="0005449E">
        <w:rPr>
          <w:color w:val="000000"/>
          <w:kern w:val="20"/>
          <w:lang w:val="en-US"/>
        </w:rPr>
        <w:t>zina</w:t>
      </w:r>
      <w:proofErr w:type="spellEnd"/>
      <w:r w:rsidRPr="00EC218F">
        <w:rPr>
          <w:color w:val="000000"/>
          <w:kern w:val="20"/>
        </w:rPr>
        <w:t>.</w:t>
      </w:r>
      <w:proofErr w:type="spellStart"/>
      <w:r w:rsidRPr="0005449E">
        <w:rPr>
          <w:color w:val="000000"/>
          <w:kern w:val="20"/>
          <w:lang w:val="en-US"/>
        </w:rPr>
        <w:t>zaynutdinovna</w:t>
      </w:r>
      <w:proofErr w:type="spellEnd"/>
      <w:r w:rsidRPr="00EC218F">
        <w:rPr>
          <w:color w:val="000000"/>
          <w:kern w:val="20"/>
        </w:rPr>
        <w:t>2020@</w:t>
      </w:r>
      <w:r w:rsidRPr="0005449E">
        <w:rPr>
          <w:color w:val="000000"/>
          <w:kern w:val="20"/>
          <w:lang w:val="en-US"/>
        </w:rPr>
        <w:t>mail</w:t>
      </w:r>
      <w:r w:rsidRPr="00EC218F">
        <w:rPr>
          <w:color w:val="000000"/>
          <w:kern w:val="20"/>
        </w:rPr>
        <w:t>.</w:t>
      </w:r>
      <w:proofErr w:type="spellStart"/>
      <w:r w:rsidRPr="0005449E">
        <w:rPr>
          <w:color w:val="000000"/>
          <w:kern w:val="20"/>
          <w:lang w:val="en-US"/>
        </w:rPr>
        <w:t>ru</w:t>
      </w:r>
      <w:proofErr w:type="spellEnd"/>
      <w:r w:rsidRPr="00D22DD8">
        <w:rPr>
          <w:color w:val="000000"/>
          <w:kern w:val="20"/>
        </w:rPr>
        <w:t xml:space="preserve"> </w:t>
      </w:r>
    </w:p>
    <w:p w:rsidR="00EC218F" w:rsidRPr="00D22DD8" w:rsidRDefault="00EC218F" w:rsidP="00EC218F">
      <w:pPr>
        <w:ind w:left="284"/>
        <w:rPr>
          <w:b/>
          <w:color w:val="000000"/>
          <w:kern w:val="20"/>
          <w:sz w:val="16"/>
          <w:szCs w:val="16"/>
        </w:rPr>
      </w:pPr>
    </w:p>
    <w:p w:rsidR="00EC218F" w:rsidRPr="00177D41" w:rsidRDefault="00EC218F" w:rsidP="00EC218F">
      <w:pPr>
        <w:ind w:left="284"/>
        <w:rPr>
          <w:b/>
          <w:color w:val="000000"/>
          <w:kern w:val="20"/>
        </w:rPr>
      </w:pPr>
      <w:r>
        <w:rPr>
          <w:b/>
          <w:color w:val="000000"/>
          <w:kern w:val="20"/>
        </w:rPr>
        <w:t>Н. У. Ярычев</w:t>
      </w:r>
    </w:p>
    <w:p w:rsidR="00EC218F" w:rsidRPr="00D22DD8" w:rsidRDefault="00EC218F" w:rsidP="00EC218F">
      <w:pPr>
        <w:ind w:left="284"/>
        <w:rPr>
          <w:color w:val="000000"/>
          <w:kern w:val="20"/>
          <w:highlight w:val="yellow"/>
        </w:rPr>
      </w:pPr>
      <w:r w:rsidRPr="0005449E">
        <w:rPr>
          <w:color w:val="000000"/>
          <w:kern w:val="20"/>
          <w:lang w:val="en-US"/>
        </w:rPr>
        <w:t>https</w:t>
      </w:r>
      <w:r w:rsidRPr="0005449E">
        <w:rPr>
          <w:color w:val="000000"/>
          <w:kern w:val="20"/>
        </w:rPr>
        <w:t>://</w:t>
      </w:r>
      <w:proofErr w:type="spellStart"/>
      <w:r w:rsidRPr="0005449E">
        <w:rPr>
          <w:color w:val="000000"/>
          <w:kern w:val="20"/>
          <w:lang w:val="en-US"/>
        </w:rPr>
        <w:t>orcid</w:t>
      </w:r>
      <w:proofErr w:type="spellEnd"/>
      <w:r w:rsidRPr="0005449E">
        <w:rPr>
          <w:color w:val="000000"/>
          <w:kern w:val="20"/>
        </w:rPr>
        <w:t>.</w:t>
      </w:r>
      <w:r w:rsidRPr="0005449E">
        <w:rPr>
          <w:color w:val="000000"/>
          <w:kern w:val="20"/>
          <w:lang w:val="en-US"/>
        </w:rPr>
        <w:t>org</w:t>
      </w:r>
      <w:r w:rsidRPr="0005449E">
        <w:rPr>
          <w:color w:val="000000"/>
          <w:kern w:val="20"/>
        </w:rPr>
        <w:t>/0000-0003-4667-8020</w:t>
      </w:r>
    </w:p>
    <w:p w:rsidR="00EC218F" w:rsidRPr="00D22DD8" w:rsidRDefault="00EC218F" w:rsidP="00EC218F">
      <w:pPr>
        <w:ind w:left="284"/>
        <w:rPr>
          <w:color w:val="000000"/>
          <w:kern w:val="20"/>
        </w:rPr>
      </w:pPr>
      <w:r w:rsidRPr="0005449E">
        <w:rPr>
          <w:color w:val="000000"/>
          <w:kern w:val="20"/>
        </w:rPr>
        <w:t>nasrudiny@mail.ru</w:t>
      </w:r>
    </w:p>
    <w:p w:rsidR="00EC218F" w:rsidRPr="00B116E5" w:rsidRDefault="00EC218F" w:rsidP="00EC218F">
      <w:pPr>
        <w:ind w:left="284"/>
        <w:rPr>
          <w:color w:val="000000"/>
          <w:kern w:val="20"/>
          <w:sz w:val="28"/>
          <w:szCs w:val="28"/>
          <w:highlight w:val="yellow"/>
        </w:rPr>
      </w:pPr>
    </w:p>
    <w:p w:rsidR="00EC218F" w:rsidRPr="00177D41" w:rsidRDefault="00EC218F" w:rsidP="00EC218F">
      <w:pPr>
        <w:tabs>
          <w:tab w:val="left" w:pos="1260"/>
        </w:tabs>
        <w:ind w:left="284"/>
        <w:jc w:val="both"/>
        <w:rPr>
          <w:b/>
          <w:color w:val="000000"/>
          <w:kern w:val="20"/>
          <w:sz w:val="32"/>
          <w:szCs w:val="32"/>
          <w:lang w:val="en-US"/>
        </w:rPr>
      </w:pPr>
      <w:r w:rsidRPr="00F01071">
        <w:rPr>
          <w:b/>
          <w:color w:val="000000"/>
          <w:kern w:val="20"/>
          <w:sz w:val="32"/>
          <w:szCs w:val="32"/>
          <w:lang w:val="en-US"/>
        </w:rPr>
        <w:t>Professional skills improvement of teachers in general education organizations: features of the application of pedagogical assistance mechanisms</w:t>
      </w:r>
    </w:p>
    <w:p w:rsidR="00EC218F" w:rsidRPr="00177D41" w:rsidRDefault="00EC218F" w:rsidP="00EC218F">
      <w:pPr>
        <w:tabs>
          <w:tab w:val="left" w:pos="1260"/>
        </w:tabs>
        <w:ind w:left="284"/>
        <w:jc w:val="both"/>
        <w:rPr>
          <w:b/>
          <w:color w:val="000000"/>
          <w:kern w:val="20"/>
          <w:sz w:val="16"/>
          <w:szCs w:val="16"/>
          <w:lang w:val="en-US"/>
        </w:rPr>
      </w:pPr>
    </w:p>
    <w:p w:rsidR="00EC218F" w:rsidRPr="00177D41" w:rsidRDefault="00EC218F" w:rsidP="00EC218F">
      <w:pPr>
        <w:autoSpaceDE w:val="0"/>
        <w:autoSpaceDN w:val="0"/>
        <w:adjustRightInd w:val="0"/>
        <w:ind w:left="284"/>
        <w:rPr>
          <w:rFonts w:eastAsia="Calibri"/>
          <w:b/>
          <w:bCs/>
          <w:color w:val="000000"/>
          <w:kern w:val="20"/>
          <w:lang w:val="en-US" w:eastAsia="en-US"/>
        </w:rPr>
      </w:pPr>
      <w:r w:rsidRPr="00F01071">
        <w:rPr>
          <w:rFonts w:eastAsia="Calibri"/>
          <w:b/>
          <w:bCs/>
          <w:color w:val="000000"/>
          <w:kern w:val="20"/>
          <w:lang w:val="en-US" w:eastAsia="en-US"/>
        </w:rPr>
        <w:t>Z.</w:t>
      </w:r>
      <w:r>
        <w:rPr>
          <w:rFonts w:eastAsia="Calibri"/>
          <w:b/>
          <w:bCs/>
          <w:color w:val="000000"/>
          <w:kern w:val="20"/>
          <w:lang w:val="en-US" w:eastAsia="en-US"/>
        </w:rPr>
        <w:t xml:space="preserve"> </w:t>
      </w:r>
      <w:r w:rsidRPr="00F01071">
        <w:rPr>
          <w:rFonts w:eastAsia="Calibri"/>
          <w:b/>
          <w:bCs/>
          <w:color w:val="000000"/>
          <w:kern w:val="20"/>
          <w:lang w:val="en-US" w:eastAsia="en-US"/>
        </w:rPr>
        <w:t>Z.</w:t>
      </w:r>
      <w:r>
        <w:rPr>
          <w:rFonts w:eastAsia="Calibri"/>
          <w:b/>
          <w:bCs/>
          <w:color w:val="000000"/>
          <w:kern w:val="20"/>
          <w:lang w:val="en-US" w:eastAsia="en-US"/>
        </w:rPr>
        <w:t xml:space="preserve"> </w:t>
      </w:r>
      <w:proofErr w:type="spellStart"/>
      <w:r>
        <w:rPr>
          <w:rFonts w:eastAsia="Calibri"/>
          <w:b/>
          <w:bCs/>
          <w:color w:val="000000"/>
          <w:kern w:val="20"/>
          <w:lang w:val="en-US" w:eastAsia="en-US"/>
        </w:rPr>
        <w:t>Serganova</w:t>
      </w:r>
      <w:proofErr w:type="spellEnd"/>
    </w:p>
    <w:p w:rsidR="00EC218F" w:rsidRPr="00F01071" w:rsidRDefault="00EC218F" w:rsidP="00EC218F">
      <w:pPr>
        <w:autoSpaceDE w:val="0"/>
        <w:autoSpaceDN w:val="0"/>
        <w:adjustRightInd w:val="0"/>
        <w:ind w:left="284"/>
        <w:rPr>
          <w:rFonts w:eastAsia="Calibri"/>
          <w:b/>
          <w:color w:val="000000"/>
          <w:kern w:val="20"/>
          <w:sz w:val="22"/>
          <w:szCs w:val="22"/>
          <w:lang w:val="en-US" w:eastAsia="en-US"/>
        </w:rPr>
      </w:pPr>
      <w:r w:rsidRPr="00F01071">
        <w:rPr>
          <w:rFonts w:eastAsia="Calibri"/>
          <w:b/>
          <w:bCs/>
          <w:color w:val="000000"/>
          <w:kern w:val="20"/>
          <w:lang w:val="en-US" w:eastAsia="en-US"/>
        </w:rPr>
        <w:t>N. U.</w:t>
      </w:r>
      <w:r>
        <w:rPr>
          <w:rFonts w:eastAsia="Calibri"/>
          <w:b/>
          <w:bCs/>
          <w:color w:val="000000"/>
          <w:kern w:val="20"/>
          <w:lang w:val="en-US" w:eastAsia="en-US"/>
        </w:rPr>
        <w:t xml:space="preserve"> </w:t>
      </w:r>
      <w:proofErr w:type="spellStart"/>
      <w:r>
        <w:rPr>
          <w:rFonts w:eastAsia="Calibri"/>
          <w:b/>
          <w:bCs/>
          <w:color w:val="000000"/>
          <w:kern w:val="20"/>
          <w:lang w:val="en-US" w:eastAsia="en-US"/>
        </w:rPr>
        <w:t>Yarychev</w:t>
      </w:r>
      <w:proofErr w:type="spellEnd"/>
    </w:p>
    <w:p w:rsidR="00EC218F" w:rsidRPr="00177D41" w:rsidRDefault="00EC218F" w:rsidP="00EC218F">
      <w:pPr>
        <w:tabs>
          <w:tab w:val="left" w:pos="1260"/>
        </w:tabs>
        <w:jc w:val="both"/>
        <w:rPr>
          <w:color w:val="000000"/>
          <w:kern w:val="20"/>
          <w:sz w:val="22"/>
          <w:szCs w:val="22"/>
          <w:highlight w:val="yellow"/>
          <w:lang w:val="en-US"/>
        </w:rPr>
      </w:pPr>
    </w:p>
    <w:p w:rsidR="00EC218F" w:rsidRPr="002936EC" w:rsidRDefault="00EC218F" w:rsidP="00EC218F">
      <w:pPr>
        <w:autoSpaceDE w:val="0"/>
        <w:autoSpaceDN w:val="0"/>
        <w:ind w:firstLine="284"/>
        <w:jc w:val="both"/>
        <w:rPr>
          <w:b/>
          <w:color w:val="000000"/>
          <w:kern w:val="20"/>
          <w:sz w:val="22"/>
          <w:szCs w:val="22"/>
          <w:lang w:val="en-US"/>
        </w:rPr>
      </w:pPr>
      <w:r w:rsidRPr="004413C6">
        <w:rPr>
          <w:b/>
          <w:color w:val="000000"/>
          <w:kern w:val="20"/>
          <w:sz w:val="22"/>
          <w:szCs w:val="22"/>
        </w:rPr>
        <w:t>Аннотация</w:t>
      </w:r>
    </w:p>
    <w:p w:rsidR="00EC218F" w:rsidRPr="00177D41" w:rsidRDefault="00EC218F" w:rsidP="00EC218F">
      <w:pPr>
        <w:autoSpaceDE w:val="0"/>
        <w:autoSpaceDN w:val="0"/>
        <w:ind w:firstLine="284"/>
        <w:jc w:val="both"/>
        <w:rPr>
          <w:b/>
          <w:bCs/>
          <w:i/>
          <w:iCs/>
          <w:color w:val="000000"/>
          <w:kern w:val="20"/>
          <w:sz w:val="22"/>
          <w:szCs w:val="22"/>
        </w:rPr>
      </w:pPr>
      <w:r w:rsidRPr="00D22DD8">
        <w:rPr>
          <w:b/>
          <w:bCs/>
          <w:i/>
          <w:iCs/>
          <w:color w:val="000000"/>
          <w:kern w:val="20"/>
          <w:sz w:val="22"/>
          <w:szCs w:val="22"/>
        </w:rPr>
        <w:t>Проблема исследования и обоснование ее актуальности.</w:t>
      </w:r>
      <w:r w:rsidRPr="00D22DD8">
        <w:rPr>
          <w:bCs/>
          <w:i/>
          <w:iCs/>
          <w:color w:val="000000"/>
          <w:kern w:val="20"/>
          <w:sz w:val="22"/>
          <w:szCs w:val="22"/>
        </w:rPr>
        <w:t xml:space="preserve"> Совершенствование профессионального мастерства учителей является важной задачей государственной образовательной политики. Повышение конкурентных преимуществ российского образования на мировой арене связывается с совершенствованием профессионального мастерства педагогических кадров. Поэтому системе повышения кв</w:t>
      </w:r>
      <w:r w:rsidRPr="00D22DD8">
        <w:rPr>
          <w:bCs/>
          <w:i/>
          <w:iCs/>
          <w:color w:val="000000"/>
          <w:kern w:val="20"/>
          <w:sz w:val="22"/>
          <w:szCs w:val="22"/>
        </w:rPr>
        <w:t>а</w:t>
      </w:r>
      <w:r w:rsidRPr="00D22DD8">
        <w:rPr>
          <w:bCs/>
          <w:i/>
          <w:iCs/>
          <w:color w:val="000000"/>
          <w:kern w:val="20"/>
          <w:sz w:val="22"/>
          <w:szCs w:val="22"/>
        </w:rPr>
        <w:t xml:space="preserve">лификации педагогов необходимо определить педагогические механизмы содействия им в данном направлении. </w:t>
      </w:r>
      <w:r w:rsidRPr="00D22DD8">
        <w:rPr>
          <w:b/>
          <w:bCs/>
          <w:i/>
          <w:iCs/>
          <w:color w:val="000000"/>
          <w:kern w:val="20"/>
          <w:sz w:val="22"/>
          <w:szCs w:val="22"/>
        </w:rPr>
        <w:t>Цель исследования</w:t>
      </w:r>
      <w:r w:rsidRPr="00D22DD8">
        <w:rPr>
          <w:bCs/>
          <w:i/>
          <w:iCs/>
          <w:color w:val="000000"/>
          <w:kern w:val="20"/>
          <w:sz w:val="22"/>
          <w:szCs w:val="22"/>
        </w:rPr>
        <w:t xml:space="preserve"> – обоснование подходов к определению педагогических механизмов содействия совершенств</w:t>
      </w:r>
      <w:r w:rsidRPr="00D22DD8">
        <w:rPr>
          <w:bCs/>
          <w:i/>
          <w:iCs/>
          <w:color w:val="000000"/>
          <w:kern w:val="20"/>
          <w:sz w:val="22"/>
          <w:szCs w:val="22"/>
        </w:rPr>
        <w:t>о</w:t>
      </w:r>
      <w:r w:rsidRPr="00D22DD8">
        <w:rPr>
          <w:bCs/>
          <w:i/>
          <w:iCs/>
          <w:color w:val="000000"/>
          <w:kern w:val="20"/>
          <w:sz w:val="22"/>
          <w:szCs w:val="22"/>
        </w:rPr>
        <w:t xml:space="preserve">ванию профессионального мастерства учителей общеобразовательных организаций. </w:t>
      </w:r>
      <w:r w:rsidRPr="00D22DD8">
        <w:rPr>
          <w:b/>
          <w:bCs/>
          <w:i/>
          <w:iCs/>
          <w:color w:val="000000"/>
          <w:kern w:val="20"/>
          <w:sz w:val="22"/>
          <w:szCs w:val="22"/>
        </w:rPr>
        <w:t>Мет</w:t>
      </w:r>
      <w:r w:rsidRPr="00D22DD8">
        <w:rPr>
          <w:b/>
          <w:bCs/>
          <w:i/>
          <w:iCs/>
          <w:color w:val="000000"/>
          <w:kern w:val="20"/>
          <w:sz w:val="22"/>
          <w:szCs w:val="22"/>
        </w:rPr>
        <w:t>о</w:t>
      </w:r>
      <w:r w:rsidRPr="00D22DD8">
        <w:rPr>
          <w:b/>
          <w:bCs/>
          <w:i/>
          <w:iCs/>
          <w:color w:val="000000"/>
          <w:kern w:val="20"/>
          <w:sz w:val="22"/>
          <w:szCs w:val="22"/>
        </w:rPr>
        <w:t>дология (материалы и методы).</w:t>
      </w:r>
      <w:r w:rsidRPr="00D22DD8">
        <w:rPr>
          <w:bCs/>
          <w:i/>
          <w:iCs/>
          <w:color w:val="000000"/>
          <w:kern w:val="20"/>
          <w:sz w:val="22"/>
          <w:szCs w:val="22"/>
        </w:rPr>
        <w:t xml:space="preserve"> В исследов</w:t>
      </w:r>
      <w:r w:rsidRPr="00D22DD8">
        <w:rPr>
          <w:bCs/>
          <w:i/>
          <w:iCs/>
          <w:color w:val="000000"/>
          <w:kern w:val="20"/>
          <w:sz w:val="22"/>
          <w:szCs w:val="22"/>
        </w:rPr>
        <w:t>а</w:t>
      </w:r>
      <w:r w:rsidRPr="00D22DD8">
        <w:rPr>
          <w:bCs/>
          <w:i/>
          <w:iCs/>
          <w:color w:val="000000"/>
          <w:kern w:val="20"/>
          <w:sz w:val="22"/>
          <w:szCs w:val="22"/>
        </w:rPr>
        <w:t xml:space="preserve">нии были использованы следующие методы: изучение и </w:t>
      </w:r>
      <w:r w:rsidRPr="00D22DD8">
        <w:rPr>
          <w:bCs/>
          <w:i/>
          <w:iCs/>
          <w:color w:val="000000"/>
          <w:kern w:val="20"/>
          <w:sz w:val="22"/>
          <w:szCs w:val="22"/>
        </w:rPr>
        <w:lastRenderedPageBreak/>
        <w:t>анализ нормативных документов в области образовательной государственной п</w:t>
      </w:r>
      <w:r w:rsidRPr="00D22DD8">
        <w:rPr>
          <w:bCs/>
          <w:i/>
          <w:iCs/>
          <w:color w:val="000000"/>
          <w:kern w:val="20"/>
          <w:sz w:val="22"/>
          <w:szCs w:val="22"/>
        </w:rPr>
        <w:t>о</w:t>
      </w:r>
      <w:r w:rsidRPr="00D22DD8">
        <w:rPr>
          <w:bCs/>
          <w:i/>
          <w:iCs/>
          <w:color w:val="000000"/>
          <w:kern w:val="20"/>
          <w:sz w:val="22"/>
          <w:szCs w:val="22"/>
        </w:rPr>
        <w:t>литики, анализ научных исследований по проблеме, анкетирование учителей общеобразов</w:t>
      </w:r>
      <w:r w:rsidRPr="00D22DD8">
        <w:rPr>
          <w:bCs/>
          <w:i/>
          <w:iCs/>
          <w:color w:val="000000"/>
          <w:kern w:val="20"/>
          <w:sz w:val="22"/>
          <w:szCs w:val="22"/>
        </w:rPr>
        <w:t>а</w:t>
      </w:r>
      <w:r w:rsidRPr="00D22DD8">
        <w:rPr>
          <w:bCs/>
          <w:i/>
          <w:iCs/>
          <w:color w:val="000000"/>
          <w:kern w:val="20"/>
          <w:sz w:val="22"/>
          <w:szCs w:val="22"/>
        </w:rPr>
        <w:t xml:space="preserve">тельных организаций. </w:t>
      </w:r>
      <w:r w:rsidRPr="00D22DD8">
        <w:rPr>
          <w:b/>
          <w:bCs/>
          <w:i/>
          <w:iCs/>
          <w:color w:val="000000"/>
          <w:kern w:val="20"/>
          <w:sz w:val="22"/>
          <w:szCs w:val="22"/>
        </w:rPr>
        <w:t>Результаты.</w:t>
      </w:r>
      <w:r w:rsidRPr="00D22DD8">
        <w:rPr>
          <w:bCs/>
          <w:i/>
          <w:iCs/>
          <w:color w:val="000000"/>
          <w:kern w:val="20"/>
          <w:sz w:val="22"/>
          <w:szCs w:val="22"/>
        </w:rPr>
        <w:t xml:space="preserve"> Данные опроса учителей общеобразовательных орган</w:t>
      </w:r>
      <w:r w:rsidRPr="00D22DD8">
        <w:rPr>
          <w:bCs/>
          <w:i/>
          <w:iCs/>
          <w:color w:val="000000"/>
          <w:kern w:val="20"/>
          <w:sz w:val="22"/>
          <w:szCs w:val="22"/>
        </w:rPr>
        <w:t>и</w:t>
      </w:r>
      <w:r w:rsidRPr="00D22DD8">
        <w:rPr>
          <w:bCs/>
          <w:i/>
          <w:iCs/>
          <w:color w:val="000000"/>
          <w:kern w:val="20"/>
          <w:sz w:val="22"/>
          <w:szCs w:val="22"/>
        </w:rPr>
        <w:t>заций показали, что они в недостаточной степени мот</w:t>
      </w:r>
      <w:r w:rsidRPr="00D22DD8">
        <w:rPr>
          <w:bCs/>
          <w:i/>
          <w:iCs/>
          <w:color w:val="000000"/>
          <w:kern w:val="20"/>
          <w:sz w:val="22"/>
          <w:szCs w:val="22"/>
        </w:rPr>
        <w:t>и</w:t>
      </w:r>
      <w:r w:rsidRPr="00D22DD8">
        <w:rPr>
          <w:bCs/>
          <w:i/>
          <w:iCs/>
          <w:color w:val="000000"/>
          <w:kern w:val="20"/>
          <w:sz w:val="22"/>
          <w:szCs w:val="22"/>
        </w:rPr>
        <w:t>вированны на обновление психолого-педагогических и методических знаний для совершенствования своего профессиональн</w:t>
      </w:r>
      <w:r w:rsidRPr="00D22DD8">
        <w:rPr>
          <w:bCs/>
          <w:i/>
          <w:iCs/>
          <w:color w:val="000000"/>
          <w:kern w:val="20"/>
          <w:sz w:val="22"/>
          <w:szCs w:val="22"/>
        </w:rPr>
        <w:t>о</w:t>
      </w:r>
      <w:r w:rsidRPr="00D22DD8">
        <w:rPr>
          <w:bCs/>
          <w:i/>
          <w:iCs/>
          <w:color w:val="000000"/>
          <w:kern w:val="20"/>
          <w:sz w:val="22"/>
          <w:szCs w:val="22"/>
        </w:rPr>
        <w:t>го мастерства. Анализ научных источников позволил определить значимость выстраивания эффективных коммуникаций для эффективного обучения учителей. На основ</w:t>
      </w:r>
      <w:r w:rsidRPr="00D22DD8">
        <w:rPr>
          <w:bCs/>
          <w:i/>
          <w:iCs/>
          <w:color w:val="000000"/>
          <w:kern w:val="20"/>
          <w:sz w:val="22"/>
          <w:szCs w:val="22"/>
        </w:rPr>
        <w:t>а</w:t>
      </w:r>
      <w:r w:rsidRPr="00D22DD8">
        <w:rPr>
          <w:bCs/>
          <w:i/>
          <w:iCs/>
          <w:color w:val="000000"/>
          <w:kern w:val="20"/>
          <w:sz w:val="22"/>
          <w:szCs w:val="22"/>
        </w:rPr>
        <w:t>нии этого были определены педагогические механизмы содействия учителям: сотрудничество, консульт</w:t>
      </w:r>
      <w:r w:rsidRPr="00D22DD8">
        <w:rPr>
          <w:bCs/>
          <w:i/>
          <w:iCs/>
          <w:color w:val="000000"/>
          <w:kern w:val="20"/>
          <w:sz w:val="22"/>
          <w:szCs w:val="22"/>
        </w:rPr>
        <w:t>и</w:t>
      </w:r>
      <w:r w:rsidRPr="00D22DD8">
        <w:rPr>
          <w:bCs/>
          <w:i/>
          <w:iCs/>
          <w:color w:val="000000"/>
          <w:kern w:val="20"/>
          <w:sz w:val="22"/>
          <w:szCs w:val="22"/>
        </w:rPr>
        <w:t>рование, наставничество и партнерство. Они могут реализоваться в различных формах п</w:t>
      </w:r>
      <w:r w:rsidRPr="00D22DD8">
        <w:rPr>
          <w:bCs/>
          <w:i/>
          <w:iCs/>
          <w:color w:val="000000"/>
          <w:kern w:val="20"/>
          <w:sz w:val="22"/>
          <w:szCs w:val="22"/>
        </w:rPr>
        <w:t>о</w:t>
      </w:r>
      <w:r w:rsidRPr="00D22DD8">
        <w:rPr>
          <w:bCs/>
          <w:i/>
          <w:iCs/>
          <w:color w:val="000000"/>
          <w:kern w:val="20"/>
          <w:sz w:val="22"/>
          <w:szCs w:val="22"/>
        </w:rPr>
        <w:t>вышения квалификации учителей. Такие формы можно отнести к трем группам: школы как самообучающейся организации, учреждения дополнительного профессионального образования учителей и самообразование. Особенностями примен</w:t>
      </w:r>
      <w:r w:rsidRPr="00D22DD8">
        <w:rPr>
          <w:bCs/>
          <w:i/>
          <w:iCs/>
          <w:color w:val="000000"/>
          <w:kern w:val="20"/>
          <w:sz w:val="22"/>
          <w:szCs w:val="22"/>
        </w:rPr>
        <w:t>е</w:t>
      </w:r>
      <w:r w:rsidRPr="00D22DD8">
        <w:rPr>
          <w:bCs/>
          <w:i/>
          <w:iCs/>
          <w:color w:val="000000"/>
          <w:kern w:val="20"/>
          <w:sz w:val="22"/>
          <w:szCs w:val="22"/>
        </w:rPr>
        <w:t>ния педагогических механизмов содействия являются выделенные принципы для совершенствования профессионального м</w:t>
      </w:r>
      <w:r w:rsidRPr="00D22DD8">
        <w:rPr>
          <w:bCs/>
          <w:i/>
          <w:iCs/>
          <w:color w:val="000000"/>
          <w:kern w:val="20"/>
          <w:sz w:val="22"/>
          <w:szCs w:val="22"/>
        </w:rPr>
        <w:t>а</w:t>
      </w:r>
      <w:r w:rsidRPr="00D22DD8">
        <w:rPr>
          <w:bCs/>
          <w:i/>
          <w:iCs/>
          <w:color w:val="000000"/>
          <w:kern w:val="20"/>
          <w:sz w:val="22"/>
          <w:szCs w:val="22"/>
        </w:rPr>
        <w:t>стерства учителей. Это принципы профессиональной рефлексии, самооценки процесса и результатов трудовой деятельности, принятия эффективных педагогических решений, мотивации к обновлению професси</w:t>
      </w:r>
      <w:r w:rsidRPr="00D22DD8">
        <w:rPr>
          <w:bCs/>
          <w:i/>
          <w:iCs/>
          <w:color w:val="000000"/>
          <w:kern w:val="20"/>
          <w:sz w:val="22"/>
          <w:szCs w:val="22"/>
        </w:rPr>
        <w:t>о</w:t>
      </w:r>
      <w:r w:rsidRPr="00D22DD8">
        <w:rPr>
          <w:bCs/>
          <w:i/>
          <w:iCs/>
          <w:color w:val="000000"/>
          <w:kern w:val="20"/>
          <w:sz w:val="22"/>
          <w:szCs w:val="22"/>
        </w:rPr>
        <w:t>нальных знаний с учетом современных достижений науки и п</w:t>
      </w:r>
      <w:r w:rsidRPr="00D22DD8">
        <w:rPr>
          <w:bCs/>
          <w:i/>
          <w:iCs/>
          <w:color w:val="000000"/>
          <w:kern w:val="20"/>
          <w:sz w:val="22"/>
          <w:szCs w:val="22"/>
        </w:rPr>
        <w:t>е</w:t>
      </w:r>
      <w:r w:rsidRPr="00D22DD8">
        <w:rPr>
          <w:bCs/>
          <w:i/>
          <w:iCs/>
          <w:color w:val="000000"/>
          <w:kern w:val="20"/>
          <w:sz w:val="22"/>
          <w:szCs w:val="22"/>
        </w:rPr>
        <w:t>дагогической гибкости.</w:t>
      </w:r>
    </w:p>
    <w:p w:rsidR="00EC218F" w:rsidRPr="002936EC" w:rsidRDefault="00EC218F" w:rsidP="00EC218F">
      <w:pPr>
        <w:pStyle w:val="Default"/>
        <w:ind w:firstLine="284"/>
        <w:jc w:val="both"/>
        <w:rPr>
          <w:rFonts w:eastAsia="Calibri"/>
          <w:kern w:val="20"/>
          <w:sz w:val="22"/>
          <w:szCs w:val="22"/>
          <w:lang w:val="en-US" w:eastAsia="en-US"/>
        </w:rPr>
      </w:pPr>
      <w:r w:rsidRPr="00B47C65">
        <w:rPr>
          <w:b/>
          <w:kern w:val="20"/>
          <w:sz w:val="22"/>
          <w:szCs w:val="22"/>
          <w:lang w:val="en-US"/>
        </w:rPr>
        <w:t>Abstract</w:t>
      </w:r>
    </w:p>
    <w:p w:rsidR="00EC218F" w:rsidRDefault="00EC218F" w:rsidP="00EC218F">
      <w:pPr>
        <w:ind w:firstLine="284"/>
        <w:jc w:val="both"/>
        <w:rPr>
          <w:i/>
          <w:sz w:val="22"/>
          <w:szCs w:val="28"/>
          <w:lang w:val="en-US"/>
        </w:rPr>
      </w:pPr>
      <w:proofErr w:type="gramStart"/>
      <w:r w:rsidRPr="00A00FD2">
        <w:rPr>
          <w:b/>
          <w:i/>
          <w:sz w:val="22"/>
          <w:szCs w:val="28"/>
          <w:lang w:val="en-US"/>
        </w:rPr>
        <w:t>The research problem and the rationale for its relevance.</w:t>
      </w:r>
      <w:proofErr w:type="gramEnd"/>
      <w:r w:rsidRPr="00A00FD2">
        <w:rPr>
          <w:i/>
          <w:lang w:val="en-US"/>
        </w:rPr>
        <w:t xml:space="preserve"> </w:t>
      </w:r>
      <w:r w:rsidRPr="00A00FD2">
        <w:rPr>
          <w:i/>
          <w:sz w:val="22"/>
          <w:szCs w:val="28"/>
          <w:lang w:val="en-US"/>
        </w:rPr>
        <w:t>Improvement of teachers' professional skills is an important task of the state educational policy.</w:t>
      </w:r>
      <w:r w:rsidRPr="00A00FD2">
        <w:rPr>
          <w:i/>
          <w:lang w:val="en-US"/>
        </w:rPr>
        <w:t xml:space="preserve"> </w:t>
      </w:r>
      <w:r w:rsidRPr="00A00FD2">
        <w:rPr>
          <w:i/>
          <w:sz w:val="22"/>
          <w:szCs w:val="28"/>
          <w:lang w:val="en-US"/>
        </w:rPr>
        <w:t>Increasing the competitive a</w:t>
      </w:r>
      <w:r w:rsidRPr="00A00FD2">
        <w:rPr>
          <w:i/>
          <w:sz w:val="22"/>
          <w:szCs w:val="28"/>
          <w:lang w:val="en-US"/>
        </w:rPr>
        <w:t>d</w:t>
      </w:r>
      <w:r w:rsidRPr="00A00FD2">
        <w:rPr>
          <w:i/>
          <w:sz w:val="22"/>
          <w:szCs w:val="28"/>
          <w:lang w:val="en-US"/>
        </w:rPr>
        <w:t>vantages of Russian education on the world stage is associated with improving the professional skills of teachers.</w:t>
      </w:r>
      <w:r w:rsidRPr="00A00FD2">
        <w:rPr>
          <w:i/>
          <w:lang w:val="en-US"/>
        </w:rPr>
        <w:t xml:space="preserve"> </w:t>
      </w:r>
      <w:r w:rsidRPr="00A00FD2">
        <w:rPr>
          <w:i/>
          <w:sz w:val="22"/>
          <w:szCs w:val="28"/>
          <w:lang w:val="en-US"/>
        </w:rPr>
        <w:t>Therefore, the system of professional development of teachers needs to identify pedagogical mech</w:t>
      </w:r>
      <w:r w:rsidRPr="00A00FD2">
        <w:rPr>
          <w:i/>
          <w:sz w:val="22"/>
          <w:szCs w:val="28"/>
          <w:lang w:val="en-US"/>
        </w:rPr>
        <w:t>a</w:t>
      </w:r>
      <w:r w:rsidRPr="00A00FD2">
        <w:rPr>
          <w:i/>
          <w:sz w:val="22"/>
          <w:szCs w:val="28"/>
          <w:lang w:val="en-US"/>
        </w:rPr>
        <w:t xml:space="preserve">nisms to assist them in this direction. </w:t>
      </w:r>
    </w:p>
    <w:p w:rsidR="00EC218F" w:rsidRDefault="00EC218F" w:rsidP="00EC218F">
      <w:pPr>
        <w:ind w:firstLine="284"/>
        <w:jc w:val="both"/>
        <w:rPr>
          <w:i/>
          <w:sz w:val="22"/>
          <w:szCs w:val="28"/>
          <w:lang w:val="en-US"/>
        </w:rPr>
      </w:pPr>
      <w:r w:rsidRPr="00A00FD2">
        <w:rPr>
          <w:b/>
          <w:i/>
          <w:sz w:val="22"/>
          <w:szCs w:val="28"/>
          <w:lang w:val="en-US"/>
        </w:rPr>
        <w:t xml:space="preserve">The goal of the research </w:t>
      </w:r>
      <w:r w:rsidRPr="00A00FD2">
        <w:rPr>
          <w:i/>
          <w:sz w:val="22"/>
          <w:szCs w:val="28"/>
          <w:lang w:val="en-US"/>
        </w:rPr>
        <w:t>is substantiation of approaches to definition of pedagogical mech</w:t>
      </w:r>
      <w:r w:rsidRPr="00A00FD2">
        <w:rPr>
          <w:i/>
          <w:sz w:val="22"/>
          <w:szCs w:val="28"/>
          <w:lang w:val="en-US"/>
        </w:rPr>
        <w:t>a</w:t>
      </w:r>
      <w:r w:rsidRPr="00A00FD2">
        <w:rPr>
          <w:i/>
          <w:sz w:val="22"/>
          <w:szCs w:val="28"/>
          <w:lang w:val="en-US"/>
        </w:rPr>
        <w:t>nisms of assistance to improvement of professional skills of teachers of general education organiz</w:t>
      </w:r>
      <w:r w:rsidRPr="00A00FD2">
        <w:rPr>
          <w:i/>
          <w:sz w:val="22"/>
          <w:szCs w:val="28"/>
          <w:lang w:val="en-US"/>
        </w:rPr>
        <w:t>a</w:t>
      </w:r>
      <w:r w:rsidRPr="00A00FD2">
        <w:rPr>
          <w:i/>
          <w:sz w:val="22"/>
          <w:szCs w:val="28"/>
          <w:lang w:val="en-US"/>
        </w:rPr>
        <w:t xml:space="preserve">tions. </w:t>
      </w:r>
    </w:p>
    <w:p w:rsidR="00EC218F" w:rsidRDefault="00EC218F" w:rsidP="00EC218F">
      <w:pPr>
        <w:ind w:firstLine="284"/>
        <w:jc w:val="both"/>
        <w:rPr>
          <w:i/>
          <w:sz w:val="22"/>
          <w:szCs w:val="28"/>
          <w:lang w:val="en-US"/>
        </w:rPr>
      </w:pPr>
      <w:proofErr w:type="gramStart"/>
      <w:r w:rsidRPr="00A00FD2">
        <w:rPr>
          <w:b/>
          <w:i/>
          <w:sz w:val="22"/>
          <w:szCs w:val="28"/>
          <w:lang w:val="en-US"/>
        </w:rPr>
        <w:t>Methodology.</w:t>
      </w:r>
      <w:proofErr w:type="gramEnd"/>
      <w:r w:rsidRPr="00A00FD2">
        <w:rPr>
          <w:i/>
          <w:lang w:val="en-US"/>
        </w:rPr>
        <w:t xml:space="preserve"> </w:t>
      </w:r>
      <w:r w:rsidRPr="00A00FD2">
        <w:rPr>
          <w:i/>
          <w:sz w:val="22"/>
          <w:szCs w:val="28"/>
          <w:lang w:val="en-US"/>
        </w:rPr>
        <w:t xml:space="preserve">The following methods were used in the research: study and analysis of regulatory documents in the field of educational public policy, analysis of scientific research on the problem, questionnaires of teachers of general educational organizations. </w:t>
      </w:r>
    </w:p>
    <w:p w:rsidR="00EC218F" w:rsidRPr="00D22DD8" w:rsidRDefault="00EC218F" w:rsidP="00EC218F">
      <w:pPr>
        <w:ind w:firstLine="284"/>
        <w:jc w:val="both"/>
        <w:rPr>
          <w:bCs/>
          <w:i/>
          <w:iCs/>
          <w:color w:val="000000"/>
          <w:spacing w:val="2"/>
          <w:kern w:val="20"/>
          <w:sz w:val="22"/>
          <w:szCs w:val="28"/>
          <w:lang w:val="en-US"/>
        </w:rPr>
      </w:pPr>
      <w:proofErr w:type="gramStart"/>
      <w:r w:rsidRPr="00A00FD2">
        <w:rPr>
          <w:b/>
          <w:i/>
          <w:sz w:val="22"/>
          <w:szCs w:val="28"/>
          <w:lang w:val="en-US"/>
        </w:rPr>
        <w:t>Results.</w:t>
      </w:r>
      <w:proofErr w:type="gramEnd"/>
      <w:r w:rsidRPr="00A00FD2">
        <w:rPr>
          <w:i/>
          <w:lang w:val="en-US"/>
        </w:rPr>
        <w:t xml:space="preserve"> </w:t>
      </w:r>
      <w:r w:rsidRPr="00A00FD2">
        <w:rPr>
          <w:i/>
          <w:sz w:val="22"/>
          <w:szCs w:val="28"/>
          <w:lang w:val="en-US"/>
        </w:rPr>
        <w:t>The survey of teachers of general education organizations showed that they are not sufficiently motivated to update their psychological, pedagogical and methodological knowledge to improve their professional skills.</w:t>
      </w:r>
      <w:r w:rsidRPr="00A00FD2">
        <w:rPr>
          <w:i/>
          <w:lang w:val="en-US"/>
        </w:rPr>
        <w:t xml:space="preserve"> </w:t>
      </w:r>
      <w:r w:rsidRPr="00A00FD2">
        <w:rPr>
          <w:i/>
          <w:sz w:val="22"/>
          <w:szCs w:val="28"/>
          <w:lang w:val="en-US"/>
        </w:rPr>
        <w:t>Analysis of scientific sources has helped to determine the i</w:t>
      </w:r>
      <w:r w:rsidRPr="00A00FD2">
        <w:rPr>
          <w:i/>
          <w:sz w:val="22"/>
          <w:szCs w:val="28"/>
          <w:lang w:val="en-US"/>
        </w:rPr>
        <w:t>m</w:t>
      </w:r>
      <w:r w:rsidRPr="00A00FD2">
        <w:rPr>
          <w:i/>
          <w:sz w:val="22"/>
          <w:szCs w:val="28"/>
          <w:lang w:val="en-US"/>
        </w:rPr>
        <w:t>portance of setting up effective communications for effective teacher education.</w:t>
      </w:r>
      <w:r w:rsidRPr="00A00FD2">
        <w:rPr>
          <w:i/>
          <w:lang w:val="en-US"/>
        </w:rPr>
        <w:t xml:space="preserve"> </w:t>
      </w:r>
      <w:r w:rsidRPr="00A00FD2">
        <w:rPr>
          <w:i/>
          <w:sz w:val="22"/>
          <w:szCs w:val="28"/>
          <w:lang w:val="en-US"/>
        </w:rPr>
        <w:t>Pedagogical mech</w:t>
      </w:r>
      <w:r w:rsidRPr="00A00FD2">
        <w:rPr>
          <w:i/>
          <w:sz w:val="22"/>
          <w:szCs w:val="28"/>
          <w:lang w:val="en-US"/>
        </w:rPr>
        <w:t>a</w:t>
      </w:r>
      <w:r w:rsidRPr="00A00FD2">
        <w:rPr>
          <w:i/>
          <w:sz w:val="22"/>
          <w:szCs w:val="28"/>
          <w:lang w:val="en-US"/>
        </w:rPr>
        <w:t>nisms for teacher assistance were identified: coo</w:t>
      </w:r>
      <w:r w:rsidRPr="00A00FD2">
        <w:rPr>
          <w:i/>
          <w:sz w:val="22"/>
          <w:szCs w:val="28"/>
          <w:lang w:val="en-US"/>
        </w:rPr>
        <w:t>p</w:t>
      </w:r>
      <w:r w:rsidRPr="00A00FD2">
        <w:rPr>
          <w:i/>
          <w:sz w:val="22"/>
          <w:szCs w:val="28"/>
          <w:lang w:val="en-US"/>
        </w:rPr>
        <w:t>eration, counseling, mentoring and partnership.</w:t>
      </w:r>
      <w:r w:rsidRPr="00A00FD2">
        <w:rPr>
          <w:i/>
          <w:lang w:val="en-US"/>
        </w:rPr>
        <w:t xml:space="preserve"> </w:t>
      </w:r>
      <w:r w:rsidRPr="00A00FD2">
        <w:rPr>
          <w:i/>
          <w:sz w:val="22"/>
          <w:szCs w:val="28"/>
          <w:lang w:val="en-US"/>
        </w:rPr>
        <w:t>These mechanisms can be implemented in various forms of teacher professional development.</w:t>
      </w:r>
      <w:r w:rsidRPr="00A00FD2">
        <w:rPr>
          <w:i/>
          <w:lang w:val="en-US"/>
        </w:rPr>
        <w:t xml:space="preserve"> </w:t>
      </w:r>
      <w:r w:rsidRPr="00A00FD2">
        <w:rPr>
          <w:i/>
          <w:sz w:val="22"/>
          <w:szCs w:val="28"/>
          <w:lang w:val="en-US"/>
        </w:rPr>
        <w:t>Such forms can be classified into three groups: schools as self-study organizations, institutions of additional pr</w:t>
      </w:r>
      <w:r w:rsidRPr="00A00FD2">
        <w:rPr>
          <w:i/>
          <w:sz w:val="22"/>
          <w:szCs w:val="28"/>
          <w:lang w:val="en-US"/>
        </w:rPr>
        <w:t>o</w:t>
      </w:r>
      <w:r w:rsidRPr="00A00FD2">
        <w:rPr>
          <w:i/>
          <w:sz w:val="22"/>
          <w:szCs w:val="28"/>
          <w:lang w:val="en-US"/>
        </w:rPr>
        <w:t>fessional education for teachers and self-study.</w:t>
      </w:r>
      <w:r w:rsidRPr="00A00FD2">
        <w:rPr>
          <w:i/>
          <w:lang w:val="en-US"/>
        </w:rPr>
        <w:t xml:space="preserve"> </w:t>
      </w:r>
      <w:r w:rsidRPr="00A00FD2">
        <w:rPr>
          <w:i/>
          <w:sz w:val="22"/>
          <w:szCs w:val="28"/>
          <w:lang w:val="en-US"/>
        </w:rPr>
        <w:t>Such forms can be classified into three groups: schools as self-study organizations, institutions of additional professional education for teachers and self-study.</w:t>
      </w:r>
      <w:r w:rsidRPr="00A00FD2">
        <w:rPr>
          <w:i/>
          <w:lang w:val="en-US"/>
        </w:rPr>
        <w:t xml:space="preserve"> </w:t>
      </w:r>
      <w:r w:rsidRPr="00A00FD2">
        <w:rPr>
          <w:i/>
          <w:sz w:val="22"/>
          <w:szCs w:val="28"/>
          <w:lang w:val="en-US"/>
        </w:rPr>
        <w:t>Th</w:t>
      </w:r>
      <w:r w:rsidRPr="00A00FD2">
        <w:rPr>
          <w:i/>
          <w:sz w:val="22"/>
          <w:szCs w:val="28"/>
          <w:lang w:val="en-US"/>
        </w:rPr>
        <w:t>e</w:t>
      </w:r>
      <w:r w:rsidRPr="00A00FD2">
        <w:rPr>
          <w:i/>
          <w:sz w:val="22"/>
          <w:szCs w:val="28"/>
          <w:lang w:val="en-US"/>
        </w:rPr>
        <w:t>se are the principles of professional reflection, self-assessment process and work r</w:t>
      </w:r>
      <w:r w:rsidRPr="00A00FD2">
        <w:rPr>
          <w:i/>
          <w:sz w:val="22"/>
          <w:szCs w:val="28"/>
          <w:lang w:val="en-US"/>
        </w:rPr>
        <w:t>e</w:t>
      </w:r>
      <w:r w:rsidRPr="00A00FD2">
        <w:rPr>
          <w:i/>
          <w:sz w:val="22"/>
          <w:szCs w:val="28"/>
          <w:lang w:val="en-US"/>
        </w:rPr>
        <w:t>sults, making effective pedagogical decisions, motivation to update professional knowledge taking into account mo</w:t>
      </w:r>
      <w:r w:rsidRPr="00A00FD2">
        <w:rPr>
          <w:i/>
          <w:sz w:val="22"/>
          <w:szCs w:val="28"/>
          <w:lang w:val="en-US"/>
        </w:rPr>
        <w:t>d</w:t>
      </w:r>
      <w:r w:rsidRPr="00A00FD2">
        <w:rPr>
          <w:i/>
          <w:sz w:val="22"/>
          <w:szCs w:val="28"/>
          <w:lang w:val="en-US"/>
        </w:rPr>
        <w:t>ern scientific achievements and pedagogical flexibility.</w:t>
      </w:r>
    </w:p>
    <w:p w:rsidR="00EC218F" w:rsidRPr="00177D41" w:rsidRDefault="00EC218F" w:rsidP="00EC218F">
      <w:pPr>
        <w:pStyle w:val="Default"/>
        <w:ind w:firstLine="284"/>
        <w:jc w:val="both"/>
        <w:rPr>
          <w:bCs/>
          <w:i/>
          <w:kern w:val="20"/>
          <w:sz w:val="22"/>
          <w:szCs w:val="22"/>
        </w:rPr>
      </w:pPr>
      <w:r w:rsidRPr="00177D41">
        <w:rPr>
          <w:b/>
          <w:i/>
          <w:kern w:val="20"/>
          <w:sz w:val="22"/>
          <w:szCs w:val="22"/>
        </w:rPr>
        <w:t>Ключевые слова:</w:t>
      </w:r>
      <w:r w:rsidRPr="00177D41">
        <w:rPr>
          <w:i/>
          <w:kern w:val="20"/>
          <w:sz w:val="22"/>
          <w:szCs w:val="22"/>
        </w:rPr>
        <w:t xml:space="preserve"> </w:t>
      </w:r>
      <w:r w:rsidRPr="00D22DD8">
        <w:rPr>
          <w:bCs/>
          <w:i/>
          <w:kern w:val="20"/>
          <w:sz w:val="22"/>
          <w:szCs w:val="22"/>
        </w:rPr>
        <w:t>совершенствование профессионального мастерства, учитель, педаг</w:t>
      </w:r>
      <w:r w:rsidRPr="00D22DD8">
        <w:rPr>
          <w:bCs/>
          <w:i/>
          <w:kern w:val="20"/>
          <w:sz w:val="22"/>
          <w:szCs w:val="22"/>
        </w:rPr>
        <w:t>о</w:t>
      </w:r>
      <w:r w:rsidRPr="00D22DD8">
        <w:rPr>
          <w:bCs/>
          <w:i/>
          <w:kern w:val="20"/>
          <w:sz w:val="22"/>
          <w:szCs w:val="22"/>
        </w:rPr>
        <w:t>гические механизмы содействия, общеобраз</w:t>
      </w:r>
      <w:r w:rsidRPr="00D22DD8">
        <w:rPr>
          <w:bCs/>
          <w:i/>
          <w:kern w:val="20"/>
          <w:sz w:val="22"/>
          <w:szCs w:val="22"/>
        </w:rPr>
        <w:t>о</w:t>
      </w:r>
      <w:r>
        <w:rPr>
          <w:bCs/>
          <w:i/>
          <w:kern w:val="20"/>
          <w:sz w:val="22"/>
          <w:szCs w:val="22"/>
        </w:rPr>
        <w:t>вательная организа</w:t>
      </w:r>
      <w:r w:rsidRPr="00D22DD8">
        <w:rPr>
          <w:bCs/>
          <w:i/>
          <w:kern w:val="20"/>
          <w:sz w:val="22"/>
          <w:szCs w:val="22"/>
        </w:rPr>
        <w:t>ция, самообразование.</w:t>
      </w:r>
    </w:p>
    <w:p w:rsidR="00EC218F" w:rsidRDefault="00EC218F" w:rsidP="00EC218F">
      <w:pPr>
        <w:pStyle w:val="Default"/>
        <w:ind w:firstLine="284"/>
        <w:jc w:val="both"/>
        <w:rPr>
          <w:rFonts w:eastAsia="Calibri"/>
          <w:i/>
          <w:kern w:val="20"/>
          <w:sz w:val="22"/>
          <w:szCs w:val="22"/>
          <w:lang w:eastAsia="en-US"/>
        </w:rPr>
      </w:pPr>
      <w:r w:rsidRPr="00177D41">
        <w:rPr>
          <w:b/>
          <w:bCs/>
          <w:i/>
          <w:kern w:val="20"/>
          <w:sz w:val="22"/>
          <w:szCs w:val="22"/>
          <w:lang w:val="en-US" w:eastAsia="uk-UA"/>
        </w:rPr>
        <w:t>Keywords:</w:t>
      </w:r>
      <w:r w:rsidRPr="00177D41">
        <w:rPr>
          <w:bCs/>
          <w:i/>
          <w:kern w:val="20"/>
          <w:sz w:val="22"/>
          <w:szCs w:val="22"/>
          <w:lang w:val="en-US" w:eastAsia="uk-UA"/>
        </w:rPr>
        <w:t xml:space="preserve"> </w:t>
      </w:r>
      <w:r w:rsidRPr="00D26DE1">
        <w:rPr>
          <w:rFonts w:eastAsia="Calibri"/>
          <w:i/>
          <w:kern w:val="20"/>
          <w:sz w:val="22"/>
          <w:szCs w:val="22"/>
          <w:lang w:val="en-US" w:eastAsia="en-US"/>
        </w:rPr>
        <w:t>professional skill improvement, teacher, pedagogical mechanisms of assistance, general education</w:t>
      </w:r>
      <w:r>
        <w:rPr>
          <w:rFonts w:eastAsia="Calibri"/>
          <w:i/>
          <w:kern w:val="20"/>
          <w:sz w:val="22"/>
          <w:szCs w:val="22"/>
          <w:lang w:val="en-US" w:eastAsia="en-US"/>
        </w:rPr>
        <w:t>al organization, self-education</w:t>
      </w:r>
      <w:r w:rsidRPr="00177D41">
        <w:rPr>
          <w:rFonts w:eastAsia="Calibri"/>
          <w:i/>
          <w:kern w:val="20"/>
          <w:sz w:val="22"/>
          <w:szCs w:val="22"/>
          <w:lang w:val="en-US" w:eastAsia="en-US"/>
        </w:rPr>
        <w:t>.</w:t>
      </w:r>
    </w:p>
    <w:p w:rsidR="00EC218F" w:rsidRDefault="00EC218F" w:rsidP="00EC218F">
      <w:pPr>
        <w:pStyle w:val="Default"/>
        <w:ind w:firstLine="284"/>
        <w:jc w:val="both"/>
        <w:rPr>
          <w:rFonts w:eastAsia="Calibri"/>
          <w:i/>
          <w:kern w:val="20"/>
          <w:sz w:val="22"/>
          <w:szCs w:val="22"/>
          <w:lang w:eastAsia="en-US"/>
        </w:rPr>
      </w:pPr>
    </w:p>
    <w:p w:rsidR="00EC218F" w:rsidRDefault="00EC218F" w:rsidP="00EC218F">
      <w:pPr>
        <w:pStyle w:val="Default"/>
        <w:ind w:firstLine="284"/>
        <w:jc w:val="both"/>
        <w:rPr>
          <w:rFonts w:eastAsia="Calibri"/>
          <w:i/>
          <w:kern w:val="20"/>
          <w:sz w:val="22"/>
          <w:szCs w:val="22"/>
          <w:lang w:eastAsia="en-US"/>
        </w:rPr>
      </w:pPr>
    </w:p>
    <w:p w:rsidR="00EC218F" w:rsidRDefault="00EC218F" w:rsidP="00EC218F">
      <w:pPr>
        <w:pStyle w:val="Default"/>
        <w:ind w:firstLine="284"/>
        <w:jc w:val="both"/>
        <w:rPr>
          <w:rFonts w:eastAsia="Calibri"/>
          <w:i/>
          <w:kern w:val="20"/>
          <w:sz w:val="22"/>
          <w:szCs w:val="22"/>
          <w:lang w:eastAsia="en-US"/>
        </w:rPr>
      </w:pPr>
    </w:p>
    <w:p w:rsidR="00EC218F" w:rsidRDefault="00EC218F" w:rsidP="00EC218F">
      <w:pPr>
        <w:pStyle w:val="Default"/>
        <w:ind w:firstLine="284"/>
        <w:jc w:val="both"/>
        <w:rPr>
          <w:rFonts w:eastAsia="Calibri"/>
          <w:i/>
          <w:kern w:val="20"/>
          <w:sz w:val="22"/>
          <w:szCs w:val="22"/>
          <w:lang w:eastAsia="en-US"/>
        </w:rPr>
      </w:pPr>
    </w:p>
    <w:p w:rsidR="00EC218F" w:rsidRDefault="00EC218F" w:rsidP="00EC218F">
      <w:pPr>
        <w:pStyle w:val="Default"/>
        <w:ind w:firstLine="284"/>
        <w:jc w:val="both"/>
        <w:rPr>
          <w:rFonts w:eastAsia="Calibri"/>
          <w:i/>
          <w:kern w:val="20"/>
          <w:sz w:val="22"/>
          <w:szCs w:val="22"/>
          <w:lang w:eastAsia="en-US"/>
        </w:rPr>
      </w:pPr>
    </w:p>
    <w:p w:rsidR="00EC218F" w:rsidRPr="00EC218F" w:rsidRDefault="00EC218F" w:rsidP="00EC218F">
      <w:pPr>
        <w:pStyle w:val="Default"/>
        <w:ind w:firstLine="284"/>
        <w:jc w:val="both"/>
        <w:rPr>
          <w:rFonts w:eastAsia="Calibri"/>
          <w:i/>
          <w:kern w:val="20"/>
          <w:sz w:val="22"/>
          <w:szCs w:val="22"/>
          <w:lang w:eastAsia="en-US"/>
        </w:rPr>
      </w:pPr>
    </w:p>
    <w:p w:rsidR="00EC218F" w:rsidRPr="002936EC" w:rsidRDefault="00EC218F" w:rsidP="00EC218F">
      <w:pPr>
        <w:ind w:left="284"/>
        <w:rPr>
          <w:color w:val="000000"/>
          <w:kern w:val="20"/>
        </w:rPr>
      </w:pPr>
      <w:r w:rsidRPr="00177D41">
        <w:rPr>
          <w:color w:val="000000"/>
          <w:kern w:val="20"/>
        </w:rPr>
        <w:t>УДК</w:t>
      </w:r>
      <w:r w:rsidRPr="002936EC">
        <w:rPr>
          <w:color w:val="000000"/>
          <w:kern w:val="20"/>
        </w:rPr>
        <w:t xml:space="preserve"> </w:t>
      </w:r>
      <w:r>
        <w:rPr>
          <w:color w:val="000000"/>
          <w:kern w:val="20"/>
        </w:rPr>
        <w:t>028.6</w:t>
      </w:r>
    </w:p>
    <w:p w:rsidR="00EC218F" w:rsidRPr="002936EC" w:rsidRDefault="00EC218F" w:rsidP="00EC218F">
      <w:pPr>
        <w:tabs>
          <w:tab w:val="left" w:pos="1260"/>
        </w:tabs>
        <w:ind w:left="284"/>
        <w:rPr>
          <w:color w:val="000000"/>
          <w:kern w:val="20"/>
          <w:highlight w:val="yellow"/>
        </w:rPr>
      </w:pPr>
    </w:p>
    <w:p w:rsidR="00EC218F" w:rsidRPr="00B51D37" w:rsidRDefault="00EC218F" w:rsidP="00EC218F">
      <w:pPr>
        <w:ind w:left="284"/>
        <w:rPr>
          <w:b/>
          <w:bCs/>
          <w:iCs/>
          <w:color w:val="000000"/>
          <w:kern w:val="20"/>
          <w:sz w:val="32"/>
          <w:szCs w:val="32"/>
        </w:rPr>
      </w:pPr>
      <w:r w:rsidRPr="00B51D37">
        <w:rPr>
          <w:b/>
          <w:bCs/>
          <w:iCs/>
          <w:color w:val="000000"/>
          <w:kern w:val="20"/>
          <w:sz w:val="32"/>
          <w:szCs w:val="32"/>
        </w:rPr>
        <w:t>Профессиональные компетенции педагога в сфере развития</w:t>
      </w:r>
    </w:p>
    <w:p w:rsidR="00EC218F" w:rsidRPr="00177D41" w:rsidRDefault="00EC218F" w:rsidP="00EC218F">
      <w:pPr>
        <w:ind w:left="284"/>
        <w:rPr>
          <w:b/>
          <w:bCs/>
          <w:iCs/>
          <w:color w:val="000000"/>
          <w:kern w:val="20"/>
          <w:sz w:val="32"/>
          <w:szCs w:val="32"/>
        </w:rPr>
      </w:pPr>
      <w:r w:rsidRPr="00B51D37">
        <w:rPr>
          <w:b/>
          <w:bCs/>
          <w:iCs/>
          <w:color w:val="000000"/>
          <w:kern w:val="20"/>
          <w:sz w:val="32"/>
          <w:szCs w:val="32"/>
        </w:rPr>
        <w:t>читательской деятельности школьников</w:t>
      </w:r>
    </w:p>
    <w:p w:rsidR="00EC218F" w:rsidRPr="00177D41" w:rsidRDefault="00EC218F" w:rsidP="00EC218F">
      <w:pPr>
        <w:ind w:left="284"/>
        <w:rPr>
          <w:b/>
          <w:color w:val="000000"/>
          <w:kern w:val="20"/>
          <w:sz w:val="16"/>
          <w:szCs w:val="16"/>
        </w:rPr>
      </w:pPr>
    </w:p>
    <w:p w:rsidR="00EC218F" w:rsidRPr="00B51D37" w:rsidRDefault="00EC218F" w:rsidP="00EC218F">
      <w:pPr>
        <w:ind w:left="284"/>
        <w:rPr>
          <w:b/>
          <w:color w:val="000000"/>
          <w:kern w:val="20"/>
        </w:rPr>
      </w:pPr>
      <w:r w:rsidRPr="00B51D37">
        <w:rPr>
          <w:b/>
          <w:color w:val="000000"/>
          <w:kern w:val="20"/>
        </w:rPr>
        <w:t>С. В</w:t>
      </w:r>
      <w:r>
        <w:rPr>
          <w:b/>
          <w:color w:val="000000"/>
          <w:kern w:val="20"/>
        </w:rPr>
        <w:t>.</w:t>
      </w:r>
      <w:r w:rsidRPr="00B51D37">
        <w:rPr>
          <w:b/>
          <w:color w:val="000000"/>
          <w:kern w:val="20"/>
        </w:rPr>
        <w:t xml:space="preserve"> </w:t>
      </w:r>
      <w:proofErr w:type="spellStart"/>
      <w:r w:rsidRPr="00B51D37">
        <w:rPr>
          <w:b/>
          <w:color w:val="000000"/>
          <w:kern w:val="20"/>
        </w:rPr>
        <w:t>Олефир</w:t>
      </w:r>
      <w:proofErr w:type="spellEnd"/>
      <w:r w:rsidRPr="00B51D37">
        <w:rPr>
          <w:b/>
          <w:color w:val="000000"/>
          <w:kern w:val="20"/>
        </w:rPr>
        <w:t xml:space="preserve"> </w:t>
      </w:r>
    </w:p>
    <w:p w:rsidR="00EC218F" w:rsidRPr="00B51D37" w:rsidRDefault="00EC218F" w:rsidP="00EC218F">
      <w:pPr>
        <w:ind w:left="284"/>
        <w:rPr>
          <w:color w:val="000000"/>
          <w:kern w:val="20"/>
        </w:rPr>
      </w:pPr>
      <w:r w:rsidRPr="00B51D37">
        <w:rPr>
          <w:color w:val="000000"/>
          <w:kern w:val="20"/>
          <w:lang w:val="en-US"/>
        </w:rPr>
        <w:t>https</w:t>
      </w:r>
      <w:r w:rsidRPr="00B51D37">
        <w:rPr>
          <w:color w:val="000000"/>
          <w:kern w:val="20"/>
        </w:rPr>
        <w:t>://</w:t>
      </w:r>
      <w:proofErr w:type="spellStart"/>
      <w:r w:rsidRPr="00B51D37">
        <w:rPr>
          <w:color w:val="000000"/>
          <w:kern w:val="20"/>
          <w:lang w:val="en-US"/>
        </w:rPr>
        <w:t>orcid</w:t>
      </w:r>
      <w:proofErr w:type="spellEnd"/>
      <w:r w:rsidRPr="00B51D37">
        <w:rPr>
          <w:color w:val="000000"/>
          <w:kern w:val="20"/>
        </w:rPr>
        <w:t>.</w:t>
      </w:r>
      <w:r w:rsidRPr="00B51D37">
        <w:rPr>
          <w:color w:val="000000"/>
          <w:kern w:val="20"/>
          <w:lang w:val="en-US"/>
        </w:rPr>
        <w:t>org</w:t>
      </w:r>
      <w:r w:rsidRPr="00B51D37">
        <w:rPr>
          <w:color w:val="000000"/>
          <w:kern w:val="20"/>
        </w:rPr>
        <w:t>/0000-0001-9967-8898</w:t>
      </w:r>
    </w:p>
    <w:p w:rsidR="00EC218F" w:rsidRPr="00EC218F" w:rsidRDefault="00EC218F" w:rsidP="00EC218F">
      <w:pPr>
        <w:ind w:left="284"/>
        <w:rPr>
          <w:color w:val="000000"/>
          <w:kern w:val="20"/>
        </w:rPr>
      </w:pPr>
      <w:proofErr w:type="spellStart"/>
      <w:r w:rsidRPr="00B51D37">
        <w:rPr>
          <w:color w:val="000000"/>
          <w:kern w:val="20"/>
          <w:lang w:val="en-US"/>
        </w:rPr>
        <w:lastRenderedPageBreak/>
        <w:t>svolefir</w:t>
      </w:r>
      <w:proofErr w:type="spellEnd"/>
      <w:r w:rsidRPr="00EC218F">
        <w:rPr>
          <w:color w:val="000000"/>
          <w:kern w:val="20"/>
        </w:rPr>
        <w:t>@</w:t>
      </w:r>
      <w:proofErr w:type="spellStart"/>
      <w:r w:rsidRPr="00B51D37">
        <w:rPr>
          <w:color w:val="000000"/>
          <w:kern w:val="20"/>
          <w:lang w:val="en-US"/>
        </w:rPr>
        <w:t>yandex</w:t>
      </w:r>
      <w:proofErr w:type="spellEnd"/>
      <w:r w:rsidRPr="00EC218F">
        <w:rPr>
          <w:color w:val="000000"/>
          <w:kern w:val="20"/>
        </w:rPr>
        <w:t>.</w:t>
      </w:r>
      <w:proofErr w:type="spellStart"/>
      <w:r w:rsidRPr="00B51D37">
        <w:rPr>
          <w:color w:val="000000"/>
          <w:kern w:val="20"/>
          <w:lang w:val="en-US"/>
        </w:rPr>
        <w:t>ru</w:t>
      </w:r>
      <w:proofErr w:type="spellEnd"/>
    </w:p>
    <w:p w:rsidR="00EC218F" w:rsidRPr="00EC218F" w:rsidRDefault="00EC218F" w:rsidP="00EC218F">
      <w:pPr>
        <w:ind w:left="284"/>
        <w:rPr>
          <w:b/>
          <w:color w:val="000000"/>
          <w:kern w:val="20"/>
          <w:sz w:val="32"/>
        </w:rPr>
      </w:pPr>
    </w:p>
    <w:p w:rsidR="00EC218F" w:rsidRPr="00177D41" w:rsidRDefault="00EC218F" w:rsidP="00EC218F">
      <w:pPr>
        <w:tabs>
          <w:tab w:val="left" w:pos="1260"/>
        </w:tabs>
        <w:ind w:left="284"/>
        <w:jc w:val="both"/>
        <w:rPr>
          <w:b/>
          <w:color w:val="000000"/>
          <w:kern w:val="20"/>
          <w:sz w:val="32"/>
          <w:szCs w:val="32"/>
          <w:highlight w:val="yellow"/>
          <w:lang w:val="en-US"/>
        </w:rPr>
      </w:pPr>
      <w:r w:rsidRPr="00D26DE1">
        <w:rPr>
          <w:b/>
          <w:color w:val="000000"/>
          <w:kern w:val="20"/>
          <w:sz w:val="32"/>
          <w:szCs w:val="32"/>
          <w:lang w:val="en-US"/>
        </w:rPr>
        <w:t xml:space="preserve">Professional competences of a teacher in the development </w:t>
      </w:r>
      <w:r w:rsidRPr="00D26DE1">
        <w:rPr>
          <w:b/>
          <w:color w:val="000000"/>
          <w:kern w:val="20"/>
          <w:sz w:val="32"/>
          <w:szCs w:val="32"/>
          <w:lang w:val="en-US"/>
        </w:rPr>
        <w:br/>
        <w:t>of rea</w:t>
      </w:r>
      <w:r w:rsidRPr="00D26DE1">
        <w:rPr>
          <w:b/>
          <w:color w:val="000000"/>
          <w:kern w:val="20"/>
          <w:sz w:val="32"/>
          <w:szCs w:val="32"/>
          <w:lang w:val="en-US"/>
        </w:rPr>
        <w:t>d</w:t>
      </w:r>
      <w:r w:rsidRPr="00D26DE1">
        <w:rPr>
          <w:b/>
          <w:color w:val="000000"/>
          <w:kern w:val="20"/>
          <w:sz w:val="32"/>
          <w:szCs w:val="32"/>
          <w:lang w:val="en-US"/>
        </w:rPr>
        <w:t>ing activity of schoolchildren</w:t>
      </w:r>
    </w:p>
    <w:p w:rsidR="00EC218F" w:rsidRPr="00177D41" w:rsidRDefault="00EC218F" w:rsidP="00EC218F">
      <w:pPr>
        <w:tabs>
          <w:tab w:val="left" w:pos="1260"/>
        </w:tabs>
        <w:ind w:left="284"/>
        <w:jc w:val="both"/>
        <w:rPr>
          <w:b/>
          <w:color w:val="000000"/>
          <w:kern w:val="20"/>
          <w:sz w:val="16"/>
          <w:szCs w:val="16"/>
          <w:highlight w:val="yellow"/>
          <w:lang w:val="en-US"/>
        </w:rPr>
      </w:pPr>
    </w:p>
    <w:p w:rsidR="00EC218F" w:rsidRPr="00B51D37" w:rsidRDefault="00EC218F" w:rsidP="00EC218F">
      <w:pPr>
        <w:tabs>
          <w:tab w:val="left" w:pos="1260"/>
        </w:tabs>
        <w:ind w:left="284"/>
        <w:jc w:val="both"/>
        <w:rPr>
          <w:b/>
          <w:color w:val="000000"/>
          <w:kern w:val="20"/>
        </w:rPr>
      </w:pPr>
      <w:r w:rsidRPr="00D26DE1">
        <w:rPr>
          <w:b/>
          <w:color w:val="000000"/>
          <w:kern w:val="20"/>
          <w:lang w:val="en-US"/>
        </w:rPr>
        <w:t>S</w:t>
      </w:r>
      <w:r w:rsidRPr="00EC218F">
        <w:rPr>
          <w:b/>
          <w:color w:val="000000"/>
          <w:kern w:val="20"/>
        </w:rPr>
        <w:t xml:space="preserve">. </w:t>
      </w:r>
      <w:r w:rsidRPr="00D26DE1">
        <w:rPr>
          <w:b/>
          <w:color w:val="000000"/>
          <w:kern w:val="20"/>
          <w:lang w:val="en-US"/>
        </w:rPr>
        <w:t>V</w:t>
      </w:r>
      <w:r w:rsidRPr="00EC218F">
        <w:rPr>
          <w:b/>
          <w:color w:val="000000"/>
          <w:kern w:val="20"/>
        </w:rPr>
        <w:t>.</w:t>
      </w:r>
      <w:r>
        <w:rPr>
          <w:b/>
          <w:color w:val="000000"/>
          <w:kern w:val="20"/>
        </w:rPr>
        <w:t xml:space="preserve"> </w:t>
      </w:r>
      <w:proofErr w:type="spellStart"/>
      <w:r w:rsidRPr="00D26DE1">
        <w:rPr>
          <w:b/>
          <w:color w:val="000000"/>
          <w:kern w:val="20"/>
          <w:lang w:val="en-US"/>
        </w:rPr>
        <w:t>Olefir</w:t>
      </w:r>
      <w:proofErr w:type="spellEnd"/>
      <w:r w:rsidRPr="00EC218F">
        <w:rPr>
          <w:b/>
          <w:color w:val="000000"/>
          <w:kern w:val="20"/>
        </w:rPr>
        <w:t xml:space="preserve"> </w:t>
      </w:r>
    </w:p>
    <w:p w:rsidR="00EC218F" w:rsidRPr="00EC218F" w:rsidRDefault="00EC218F" w:rsidP="00EC218F">
      <w:pPr>
        <w:tabs>
          <w:tab w:val="left" w:pos="1260"/>
        </w:tabs>
        <w:ind w:left="284"/>
        <w:jc w:val="both"/>
        <w:rPr>
          <w:color w:val="000000"/>
          <w:kern w:val="20"/>
          <w:szCs w:val="28"/>
          <w:highlight w:val="yellow"/>
        </w:rPr>
      </w:pPr>
    </w:p>
    <w:p w:rsidR="00EC218F" w:rsidRPr="002936EC" w:rsidRDefault="00EC218F" w:rsidP="00EC218F">
      <w:pPr>
        <w:autoSpaceDE w:val="0"/>
        <w:autoSpaceDN w:val="0"/>
        <w:ind w:firstLine="284"/>
        <w:jc w:val="both"/>
        <w:rPr>
          <w:b/>
          <w:color w:val="000000"/>
          <w:kern w:val="20"/>
          <w:sz w:val="22"/>
          <w:szCs w:val="22"/>
        </w:rPr>
      </w:pPr>
      <w:r w:rsidRPr="00B921F5">
        <w:rPr>
          <w:b/>
          <w:color w:val="000000"/>
          <w:kern w:val="20"/>
          <w:sz w:val="22"/>
          <w:szCs w:val="22"/>
        </w:rPr>
        <w:t>Аннотация</w:t>
      </w:r>
    </w:p>
    <w:p w:rsidR="00EC218F" w:rsidRPr="00B51D37" w:rsidRDefault="00EC218F" w:rsidP="00EC218F">
      <w:pPr>
        <w:autoSpaceDE w:val="0"/>
        <w:autoSpaceDN w:val="0"/>
        <w:ind w:firstLine="284"/>
        <w:jc w:val="both"/>
        <w:rPr>
          <w:bCs/>
          <w:i/>
          <w:iCs/>
          <w:color w:val="000000"/>
          <w:spacing w:val="-4"/>
          <w:kern w:val="20"/>
          <w:sz w:val="22"/>
          <w:szCs w:val="22"/>
        </w:rPr>
      </w:pPr>
      <w:r w:rsidRPr="00943F49">
        <w:rPr>
          <w:b/>
          <w:bCs/>
          <w:i/>
          <w:iCs/>
          <w:color w:val="000000"/>
          <w:spacing w:val="-4"/>
          <w:kern w:val="20"/>
          <w:sz w:val="22"/>
          <w:szCs w:val="22"/>
        </w:rPr>
        <w:t>Проблема исследования и обоснование ее актуальности. </w:t>
      </w:r>
      <w:r w:rsidRPr="00B51D37">
        <w:rPr>
          <w:bCs/>
          <w:i/>
          <w:iCs/>
          <w:color w:val="000000"/>
          <w:spacing w:val="-4"/>
          <w:kern w:val="20"/>
          <w:sz w:val="22"/>
          <w:szCs w:val="22"/>
        </w:rPr>
        <w:t>Первые десятилетия ХХ</w:t>
      </w:r>
      <w:proofErr w:type="gramStart"/>
      <w:r w:rsidRPr="00B51D37">
        <w:rPr>
          <w:bCs/>
          <w:i/>
          <w:iCs/>
          <w:color w:val="000000"/>
          <w:spacing w:val="-4"/>
          <w:kern w:val="20"/>
          <w:sz w:val="22"/>
          <w:szCs w:val="22"/>
        </w:rPr>
        <w:t>I</w:t>
      </w:r>
      <w:proofErr w:type="gramEnd"/>
      <w:r w:rsidRPr="00B51D37">
        <w:rPr>
          <w:bCs/>
          <w:i/>
          <w:iCs/>
          <w:color w:val="000000"/>
          <w:spacing w:val="-4"/>
          <w:kern w:val="20"/>
          <w:sz w:val="22"/>
          <w:szCs w:val="22"/>
        </w:rPr>
        <w:t xml:space="preserve"> века определили состояние с чтением в России как кризисное, что создает угрозу образованию, так как в основе обучения лежит работа с текстом, его чтение. Под умением читать сейчас пон</w:t>
      </w:r>
      <w:r w:rsidRPr="00B51D37">
        <w:rPr>
          <w:bCs/>
          <w:i/>
          <w:iCs/>
          <w:color w:val="000000"/>
          <w:spacing w:val="-4"/>
          <w:kern w:val="20"/>
          <w:sz w:val="22"/>
          <w:szCs w:val="22"/>
        </w:rPr>
        <w:t>и</w:t>
      </w:r>
      <w:r w:rsidRPr="00B51D37">
        <w:rPr>
          <w:bCs/>
          <w:i/>
          <w:iCs/>
          <w:color w:val="000000"/>
          <w:spacing w:val="-4"/>
          <w:kern w:val="20"/>
          <w:sz w:val="22"/>
          <w:szCs w:val="22"/>
        </w:rPr>
        <w:t>маются разнообразные навыки работы с текстом в печатной и электронной среде, чит</w:t>
      </w:r>
      <w:r w:rsidRPr="00B51D37">
        <w:rPr>
          <w:bCs/>
          <w:i/>
          <w:iCs/>
          <w:color w:val="000000"/>
          <w:spacing w:val="-4"/>
          <w:kern w:val="20"/>
          <w:sz w:val="22"/>
          <w:szCs w:val="22"/>
        </w:rPr>
        <w:t>а</w:t>
      </w:r>
      <w:r w:rsidRPr="00B51D37">
        <w:rPr>
          <w:bCs/>
          <w:i/>
          <w:iCs/>
          <w:color w:val="000000"/>
          <w:spacing w:val="-4"/>
          <w:kern w:val="20"/>
          <w:sz w:val="22"/>
          <w:szCs w:val="22"/>
        </w:rPr>
        <w:t>тельская деятельность человека, которая с</w:t>
      </w:r>
      <w:r w:rsidRPr="00B51D37">
        <w:rPr>
          <w:bCs/>
          <w:i/>
          <w:iCs/>
          <w:color w:val="000000"/>
          <w:spacing w:val="-4"/>
          <w:kern w:val="20"/>
          <w:sz w:val="22"/>
          <w:szCs w:val="22"/>
        </w:rPr>
        <w:t>о</w:t>
      </w:r>
      <w:r w:rsidRPr="00B51D37">
        <w:rPr>
          <w:bCs/>
          <w:i/>
          <w:iCs/>
          <w:color w:val="000000"/>
          <w:spacing w:val="-4"/>
          <w:kern w:val="20"/>
          <w:sz w:val="22"/>
          <w:szCs w:val="22"/>
        </w:rPr>
        <w:t>вершенствуется на протяжении всей его жизни. Помочь школьнику овладеть качественным чт</w:t>
      </w:r>
      <w:r w:rsidRPr="00B51D37">
        <w:rPr>
          <w:bCs/>
          <w:i/>
          <w:iCs/>
          <w:color w:val="000000"/>
          <w:spacing w:val="-4"/>
          <w:kern w:val="20"/>
          <w:sz w:val="22"/>
          <w:szCs w:val="22"/>
        </w:rPr>
        <w:t>е</w:t>
      </w:r>
      <w:r w:rsidRPr="00B51D37">
        <w:rPr>
          <w:bCs/>
          <w:i/>
          <w:iCs/>
          <w:color w:val="000000"/>
          <w:spacing w:val="-4"/>
          <w:kern w:val="20"/>
          <w:sz w:val="22"/>
          <w:szCs w:val="22"/>
        </w:rPr>
        <w:t>нием в современной цифровой среде сможет только квалифицированный педагог, библиотечный специалист. Для обучения чтению школьн</w:t>
      </w:r>
      <w:r w:rsidRPr="00B51D37">
        <w:rPr>
          <w:bCs/>
          <w:i/>
          <w:iCs/>
          <w:color w:val="000000"/>
          <w:spacing w:val="-4"/>
          <w:kern w:val="20"/>
          <w:sz w:val="22"/>
          <w:szCs w:val="22"/>
        </w:rPr>
        <w:t>и</w:t>
      </w:r>
      <w:r w:rsidRPr="00B51D37">
        <w:rPr>
          <w:bCs/>
          <w:i/>
          <w:iCs/>
          <w:color w:val="000000"/>
          <w:spacing w:val="-4"/>
          <w:kern w:val="20"/>
          <w:sz w:val="22"/>
          <w:szCs w:val="22"/>
        </w:rPr>
        <w:t>ков педагогу необходимо самому овладеть опр</w:t>
      </w:r>
      <w:r w:rsidRPr="00B51D37">
        <w:rPr>
          <w:bCs/>
          <w:i/>
          <w:iCs/>
          <w:color w:val="000000"/>
          <w:spacing w:val="-4"/>
          <w:kern w:val="20"/>
          <w:sz w:val="22"/>
          <w:szCs w:val="22"/>
        </w:rPr>
        <w:t>е</w:t>
      </w:r>
      <w:r w:rsidRPr="00B51D37">
        <w:rPr>
          <w:bCs/>
          <w:i/>
          <w:iCs/>
          <w:color w:val="000000"/>
          <w:spacing w:val="-4"/>
          <w:kern w:val="20"/>
          <w:sz w:val="22"/>
          <w:szCs w:val="22"/>
        </w:rPr>
        <w:t>деленными читательскими компетенциями.</w:t>
      </w:r>
    </w:p>
    <w:p w:rsidR="00EC218F" w:rsidRPr="00B51D37" w:rsidRDefault="00EC218F" w:rsidP="00EC218F">
      <w:pPr>
        <w:autoSpaceDE w:val="0"/>
        <w:autoSpaceDN w:val="0"/>
        <w:ind w:firstLine="284"/>
        <w:jc w:val="both"/>
        <w:rPr>
          <w:bCs/>
          <w:i/>
          <w:iCs/>
          <w:color w:val="000000"/>
          <w:spacing w:val="-4"/>
          <w:kern w:val="20"/>
          <w:sz w:val="22"/>
          <w:szCs w:val="22"/>
        </w:rPr>
      </w:pPr>
      <w:r w:rsidRPr="00B51D37">
        <w:rPr>
          <w:b/>
          <w:bCs/>
          <w:i/>
          <w:iCs/>
          <w:color w:val="000000"/>
          <w:spacing w:val="-4"/>
          <w:kern w:val="20"/>
          <w:sz w:val="22"/>
          <w:szCs w:val="22"/>
        </w:rPr>
        <w:t xml:space="preserve">Целью </w:t>
      </w:r>
      <w:r w:rsidRPr="00B51D37">
        <w:rPr>
          <w:bCs/>
          <w:i/>
          <w:iCs/>
          <w:color w:val="000000"/>
          <w:spacing w:val="-4"/>
          <w:kern w:val="20"/>
          <w:sz w:val="22"/>
          <w:szCs w:val="22"/>
        </w:rPr>
        <w:t>данной работы является представл</w:t>
      </w:r>
      <w:r w:rsidRPr="00B51D37">
        <w:rPr>
          <w:bCs/>
          <w:i/>
          <w:iCs/>
          <w:color w:val="000000"/>
          <w:spacing w:val="-4"/>
          <w:kern w:val="20"/>
          <w:sz w:val="22"/>
          <w:szCs w:val="22"/>
        </w:rPr>
        <w:t>е</w:t>
      </w:r>
      <w:r w:rsidRPr="00B51D37">
        <w:rPr>
          <w:bCs/>
          <w:i/>
          <w:iCs/>
          <w:color w:val="000000"/>
          <w:spacing w:val="-4"/>
          <w:kern w:val="20"/>
          <w:sz w:val="22"/>
          <w:szCs w:val="22"/>
        </w:rPr>
        <w:t>ние теоретических и практических данных по формированию профессиональных компетенций педагога, необходимых для развития читател</w:t>
      </w:r>
      <w:r w:rsidRPr="00B51D37">
        <w:rPr>
          <w:bCs/>
          <w:i/>
          <w:iCs/>
          <w:color w:val="000000"/>
          <w:spacing w:val="-4"/>
          <w:kern w:val="20"/>
          <w:sz w:val="22"/>
          <w:szCs w:val="22"/>
        </w:rPr>
        <w:t>ь</w:t>
      </w:r>
      <w:r w:rsidRPr="00B51D37">
        <w:rPr>
          <w:bCs/>
          <w:i/>
          <w:iCs/>
          <w:color w:val="000000"/>
          <w:spacing w:val="-4"/>
          <w:kern w:val="20"/>
          <w:sz w:val="22"/>
          <w:szCs w:val="22"/>
        </w:rPr>
        <w:t>ской деятельности школьников и повышения к</w:t>
      </w:r>
      <w:r w:rsidRPr="00B51D37">
        <w:rPr>
          <w:bCs/>
          <w:i/>
          <w:iCs/>
          <w:color w:val="000000"/>
          <w:spacing w:val="-4"/>
          <w:kern w:val="20"/>
          <w:sz w:val="22"/>
          <w:szCs w:val="22"/>
        </w:rPr>
        <w:t>а</w:t>
      </w:r>
      <w:r w:rsidRPr="00B51D37">
        <w:rPr>
          <w:bCs/>
          <w:i/>
          <w:iCs/>
          <w:color w:val="000000"/>
          <w:spacing w:val="-4"/>
          <w:kern w:val="20"/>
          <w:sz w:val="22"/>
          <w:szCs w:val="22"/>
        </w:rPr>
        <w:t xml:space="preserve">чества собственного профессионального чтения. </w:t>
      </w:r>
    </w:p>
    <w:p w:rsidR="00EC218F" w:rsidRPr="00B51D37" w:rsidRDefault="00EC218F" w:rsidP="00EC218F">
      <w:pPr>
        <w:autoSpaceDE w:val="0"/>
        <w:autoSpaceDN w:val="0"/>
        <w:ind w:firstLine="284"/>
        <w:jc w:val="both"/>
        <w:rPr>
          <w:bCs/>
          <w:i/>
          <w:iCs/>
          <w:color w:val="000000"/>
          <w:spacing w:val="-4"/>
          <w:kern w:val="20"/>
          <w:sz w:val="22"/>
          <w:szCs w:val="22"/>
        </w:rPr>
      </w:pPr>
      <w:r w:rsidRPr="00B51D37">
        <w:rPr>
          <w:b/>
          <w:bCs/>
          <w:i/>
          <w:iCs/>
          <w:color w:val="000000"/>
          <w:spacing w:val="-4"/>
          <w:kern w:val="20"/>
          <w:sz w:val="22"/>
          <w:szCs w:val="22"/>
        </w:rPr>
        <w:t xml:space="preserve">Методология (материалы и методы). </w:t>
      </w:r>
      <w:r w:rsidRPr="00B51D37">
        <w:rPr>
          <w:bCs/>
          <w:i/>
          <w:iCs/>
          <w:color w:val="000000"/>
          <w:spacing w:val="-4"/>
          <w:kern w:val="20"/>
          <w:sz w:val="22"/>
          <w:szCs w:val="22"/>
        </w:rPr>
        <w:t>Основными методами исследования являются ан</w:t>
      </w:r>
      <w:r w:rsidRPr="00B51D37">
        <w:rPr>
          <w:bCs/>
          <w:i/>
          <w:iCs/>
          <w:color w:val="000000"/>
          <w:spacing w:val="-4"/>
          <w:kern w:val="20"/>
          <w:sz w:val="22"/>
          <w:szCs w:val="22"/>
        </w:rPr>
        <w:t>а</w:t>
      </w:r>
      <w:r w:rsidRPr="00B51D37">
        <w:rPr>
          <w:bCs/>
          <w:i/>
          <w:iCs/>
          <w:color w:val="000000"/>
          <w:spacing w:val="-4"/>
          <w:kern w:val="20"/>
          <w:sz w:val="22"/>
          <w:szCs w:val="22"/>
        </w:rPr>
        <w:t>лиз научной литературы и результатов практ</w:t>
      </w:r>
      <w:r w:rsidRPr="00B51D37">
        <w:rPr>
          <w:bCs/>
          <w:i/>
          <w:iCs/>
          <w:color w:val="000000"/>
          <w:spacing w:val="-4"/>
          <w:kern w:val="20"/>
          <w:sz w:val="22"/>
          <w:szCs w:val="22"/>
        </w:rPr>
        <w:t>и</w:t>
      </w:r>
      <w:r w:rsidRPr="00B51D37">
        <w:rPr>
          <w:bCs/>
          <w:i/>
          <w:iCs/>
          <w:color w:val="000000"/>
          <w:spacing w:val="-4"/>
          <w:kern w:val="20"/>
          <w:sz w:val="22"/>
          <w:szCs w:val="22"/>
        </w:rPr>
        <w:t>ческой деятельности в сфере чтения; реализация идей развития навыков чтения педагогами-предметниками в учебной и внеурочной деятел</w:t>
      </w:r>
      <w:r w:rsidRPr="00B51D37">
        <w:rPr>
          <w:bCs/>
          <w:i/>
          <w:iCs/>
          <w:color w:val="000000"/>
          <w:spacing w:val="-4"/>
          <w:kern w:val="20"/>
          <w:sz w:val="22"/>
          <w:szCs w:val="22"/>
        </w:rPr>
        <w:t>ь</w:t>
      </w:r>
      <w:r w:rsidRPr="00B51D37">
        <w:rPr>
          <w:bCs/>
          <w:i/>
          <w:iCs/>
          <w:color w:val="000000"/>
          <w:spacing w:val="-4"/>
          <w:kern w:val="20"/>
          <w:sz w:val="22"/>
          <w:szCs w:val="22"/>
        </w:rPr>
        <w:t xml:space="preserve">ности образовательной организации; обобщение практического опыта повышения квалификации педагогов. </w:t>
      </w:r>
    </w:p>
    <w:p w:rsidR="00EC218F" w:rsidRPr="00B51D37" w:rsidRDefault="00EC218F" w:rsidP="00EC218F">
      <w:pPr>
        <w:autoSpaceDE w:val="0"/>
        <w:autoSpaceDN w:val="0"/>
        <w:ind w:firstLine="284"/>
        <w:jc w:val="both"/>
        <w:rPr>
          <w:bCs/>
          <w:i/>
          <w:iCs/>
          <w:color w:val="000000"/>
          <w:spacing w:val="-4"/>
          <w:kern w:val="20"/>
          <w:sz w:val="22"/>
          <w:szCs w:val="22"/>
        </w:rPr>
      </w:pPr>
      <w:r w:rsidRPr="00B51D37">
        <w:rPr>
          <w:b/>
          <w:bCs/>
          <w:i/>
          <w:iCs/>
          <w:color w:val="000000"/>
          <w:spacing w:val="-4"/>
          <w:kern w:val="20"/>
          <w:sz w:val="22"/>
          <w:szCs w:val="22"/>
        </w:rPr>
        <w:t>Результаты.</w:t>
      </w:r>
      <w:r w:rsidRPr="00B51D37">
        <w:rPr>
          <w:bCs/>
          <w:i/>
          <w:iCs/>
          <w:color w:val="000000"/>
          <w:spacing w:val="-4"/>
          <w:kern w:val="20"/>
          <w:sz w:val="22"/>
          <w:szCs w:val="22"/>
        </w:rPr>
        <w:t xml:space="preserve"> Выделены особенности чтения в цифровой среде, куда смещается сейчас образовательный процесс; определены компетенции педагогов в сфере развития читательских практик школьников и собственного профессионального чтения; представлена программа повыш</w:t>
      </w:r>
      <w:r w:rsidRPr="00B51D37">
        <w:rPr>
          <w:bCs/>
          <w:i/>
          <w:iCs/>
          <w:color w:val="000000"/>
          <w:spacing w:val="-4"/>
          <w:kern w:val="20"/>
          <w:sz w:val="22"/>
          <w:szCs w:val="22"/>
        </w:rPr>
        <w:t>е</w:t>
      </w:r>
      <w:r w:rsidRPr="00B51D37">
        <w:rPr>
          <w:bCs/>
          <w:i/>
          <w:iCs/>
          <w:color w:val="000000"/>
          <w:spacing w:val="-4"/>
          <w:kern w:val="20"/>
          <w:sz w:val="22"/>
          <w:szCs w:val="22"/>
        </w:rPr>
        <w:t>ния квалификации педагогов-предметников в сфере чтения, реализованная в ГБОУ ДПО ЧИ</w:t>
      </w:r>
      <w:r w:rsidRPr="00B51D37">
        <w:rPr>
          <w:bCs/>
          <w:i/>
          <w:iCs/>
          <w:color w:val="000000"/>
          <w:spacing w:val="-4"/>
          <w:kern w:val="20"/>
          <w:sz w:val="22"/>
          <w:szCs w:val="22"/>
        </w:rPr>
        <w:t>П</w:t>
      </w:r>
      <w:r w:rsidRPr="00B51D37">
        <w:rPr>
          <w:bCs/>
          <w:i/>
          <w:iCs/>
          <w:color w:val="000000"/>
          <w:spacing w:val="-4"/>
          <w:kern w:val="20"/>
          <w:sz w:val="22"/>
          <w:szCs w:val="22"/>
        </w:rPr>
        <w:t xml:space="preserve">ПКРО. </w:t>
      </w:r>
    </w:p>
    <w:p w:rsidR="00EC218F" w:rsidRDefault="00EC218F" w:rsidP="00EC218F">
      <w:pPr>
        <w:autoSpaceDE w:val="0"/>
        <w:autoSpaceDN w:val="0"/>
        <w:ind w:firstLine="284"/>
        <w:jc w:val="both"/>
        <w:rPr>
          <w:bCs/>
          <w:i/>
          <w:iCs/>
          <w:color w:val="000000"/>
          <w:spacing w:val="-4"/>
          <w:kern w:val="20"/>
          <w:sz w:val="22"/>
          <w:szCs w:val="22"/>
        </w:rPr>
      </w:pPr>
      <w:r w:rsidRPr="00B51D37">
        <w:rPr>
          <w:b/>
          <w:bCs/>
          <w:i/>
          <w:iCs/>
          <w:color w:val="000000"/>
          <w:spacing w:val="-4"/>
          <w:kern w:val="20"/>
          <w:sz w:val="22"/>
          <w:szCs w:val="22"/>
        </w:rPr>
        <w:t>Обсуждение.</w:t>
      </w:r>
      <w:r w:rsidRPr="00B51D37">
        <w:rPr>
          <w:bCs/>
          <w:i/>
          <w:iCs/>
          <w:color w:val="000000"/>
          <w:spacing w:val="-4"/>
          <w:kern w:val="20"/>
          <w:sz w:val="22"/>
          <w:szCs w:val="22"/>
        </w:rPr>
        <w:t xml:space="preserve"> Автор ориентирует педагогов-предметников на развитие читательской деятельности школьников в ходе учебной и внеурочной деятельности, для чего необходимо овлад</w:t>
      </w:r>
      <w:r w:rsidRPr="00B51D37">
        <w:rPr>
          <w:bCs/>
          <w:i/>
          <w:iCs/>
          <w:color w:val="000000"/>
          <w:spacing w:val="-4"/>
          <w:kern w:val="20"/>
          <w:sz w:val="22"/>
          <w:szCs w:val="22"/>
        </w:rPr>
        <w:t>е</w:t>
      </w:r>
      <w:r w:rsidRPr="00B51D37">
        <w:rPr>
          <w:bCs/>
          <w:i/>
          <w:iCs/>
          <w:color w:val="000000"/>
          <w:spacing w:val="-4"/>
          <w:kern w:val="20"/>
          <w:sz w:val="22"/>
          <w:szCs w:val="22"/>
        </w:rPr>
        <w:t xml:space="preserve">ние определенными профессиональными компетенциями. Формирование </w:t>
      </w:r>
      <w:proofErr w:type="spellStart"/>
      <w:r w:rsidRPr="00B51D37">
        <w:rPr>
          <w:bCs/>
          <w:i/>
          <w:iCs/>
          <w:color w:val="000000"/>
          <w:spacing w:val="-4"/>
          <w:kern w:val="20"/>
          <w:sz w:val="22"/>
          <w:szCs w:val="22"/>
        </w:rPr>
        <w:t>деятельностных</w:t>
      </w:r>
      <w:proofErr w:type="spellEnd"/>
      <w:r w:rsidRPr="00B51D37">
        <w:rPr>
          <w:bCs/>
          <w:i/>
          <w:iCs/>
          <w:color w:val="000000"/>
          <w:spacing w:val="-4"/>
          <w:kern w:val="20"/>
          <w:sz w:val="22"/>
          <w:szCs w:val="22"/>
        </w:rPr>
        <w:t xml:space="preserve"> пед</w:t>
      </w:r>
      <w:r w:rsidRPr="00B51D37">
        <w:rPr>
          <w:bCs/>
          <w:i/>
          <w:iCs/>
          <w:color w:val="000000"/>
          <w:spacing w:val="-4"/>
          <w:kern w:val="20"/>
          <w:sz w:val="22"/>
          <w:szCs w:val="22"/>
        </w:rPr>
        <w:t>а</w:t>
      </w:r>
      <w:r w:rsidRPr="00B51D37">
        <w:rPr>
          <w:bCs/>
          <w:i/>
          <w:iCs/>
          <w:color w:val="000000"/>
          <w:spacing w:val="-4"/>
          <w:kern w:val="20"/>
          <w:sz w:val="22"/>
          <w:szCs w:val="22"/>
        </w:rPr>
        <w:t>гогических компетенций в сфере развития читательской деятельности начато в отдельных п</w:t>
      </w:r>
      <w:r w:rsidRPr="00B51D37">
        <w:rPr>
          <w:bCs/>
          <w:i/>
          <w:iCs/>
          <w:color w:val="000000"/>
          <w:spacing w:val="-4"/>
          <w:kern w:val="20"/>
          <w:sz w:val="22"/>
          <w:szCs w:val="22"/>
        </w:rPr>
        <w:t>е</w:t>
      </w:r>
      <w:r w:rsidRPr="00B51D37">
        <w:rPr>
          <w:bCs/>
          <w:i/>
          <w:iCs/>
          <w:color w:val="000000"/>
          <w:spacing w:val="-4"/>
          <w:kern w:val="20"/>
          <w:sz w:val="22"/>
          <w:szCs w:val="22"/>
        </w:rPr>
        <w:t>дагогических вузах и в системе повышения кв</w:t>
      </w:r>
      <w:r w:rsidRPr="00B51D37">
        <w:rPr>
          <w:bCs/>
          <w:i/>
          <w:iCs/>
          <w:color w:val="000000"/>
          <w:spacing w:val="-4"/>
          <w:kern w:val="20"/>
          <w:sz w:val="22"/>
          <w:szCs w:val="22"/>
        </w:rPr>
        <w:t>а</w:t>
      </w:r>
      <w:r w:rsidRPr="00B51D37">
        <w:rPr>
          <w:bCs/>
          <w:i/>
          <w:iCs/>
          <w:color w:val="000000"/>
          <w:spacing w:val="-4"/>
          <w:kern w:val="20"/>
          <w:sz w:val="22"/>
          <w:szCs w:val="22"/>
        </w:rPr>
        <w:t xml:space="preserve">лификации. </w:t>
      </w:r>
    </w:p>
    <w:p w:rsidR="00EC218F" w:rsidRDefault="00EC218F" w:rsidP="00EC218F">
      <w:pPr>
        <w:autoSpaceDE w:val="0"/>
        <w:autoSpaceDN w:val="0"/>
        <w:ind w:firstLine="284"/>
        <w:jc w:val="both"/>
        <w:rPr>
          <w:bCs/>
          <w:i/>
          <w:iCs/>
          <w:color w:val="000000"/>
          <w:spacing w:val="-4"/>
          <w:kern w:val="20"/>
          <w:sz w:val="22"/>
          <w:szCs w:val="22"/>
        </w:rPr>
      </w:pPr>
      <w:r w:rsidRPr="00B51D37">
        <w:rPr>
          <w:bCs/>
          <w:i/>
          <w:iCs/>
          <w:color w:val="000000"/>
          <w:spacing w:val="-4"/>
          <w:kern w:val="20"/>
          <w:sz w:val="22"/>
          <w:szCs w:val="22"/>
        </w:rPr>
        <w:t xml:space="preserve">Личностные педагогические компетенции, выделенные в статье – эффективное чтение и создание текстов различных типов способствуют, прежде </w:t>
      </w:r>
      <w:proofErr w:type="gramStart"/>
      <w:r w:rsidRPr="00B51D37">
        <w:rPr>
          <w:bCs/>
          <w:i/>
          <w:iCs/>
          <w:color w:val="000000"/>
          <w:spacing w:val="-4"/>
          <w:kern w:val="20"/>
          <w:sz w:val="22"/>
          <w:szCs w:val="22"/>
        </w:rPr>
        <w:t>всего</w:t>
      </w:r>
      <w:proofErr w:type="gramEnd"/>
      <w:r w:rsidRPr="00B51D37">
        <w:rPr>
          <w:bCs/>
          <w:i/>
          <w:iCs/>
          <w:color w:val="000000"/>
          <w:spacing w:val="-4"/>
          <w:kern w:val="20"/>
          <w:sz w:val="22"/>
          <w:szCs w:val="22"/>
        </w:rPr>
        <w:t xml:space="preserve"> собственному профессионал</w:t>
      </w:r>
      <w:r w:rsidRPr="00B51D37">
        <w:rPr>
          <w:bCs/>
          <w:i/>
          <w:iCs/>
          <w:color w:val="000000"/>
          <w:spacing w:val="-4"/>
          <w:kern w:val="20"/>
          <w:sz w:val="22"/>
          <w:szCs w:val="22"/>
        </w:rPr>
        <w:t>ь</w:t>
      </w:r>
      <w:r w:rsidRPr="00B51D37">
        <w:rPr>
          <w:bCs/>
          <w:i/>
          <w:iCs/>
          <w:color w:val="000000"/>
          <w:spacing w:val="-4"/>
          <w:kern w:val="20"/>
          <w:sz w:val="22"/>
          <w:szCs w:val="22"/>
        </w:rPr>
        <w:t>ному чтению и развитию педагогов, но также могут быть направлены на достижение кач</w:t>
      </w:r>
      <w:r w:rsidRPr="00B51D37">
        <w:rPr>
          <w:bCs/>
          <w:i/>
          <w:iCs/>
          <w:color w:val="000000"/>
          <w:spacing w:val="-4"/>
          <w:kern w:val="20"/>
          <w:sz w:val="22"/>
          <w:szCs w:val="22"/>
        </w:rPr>
        <w:t>е</w:t>
      </w:r>
      <w:r w:rsidRPr="00B51D37">
        <w:rPr>
          <w:bCs/>
          <w:i/>
          <w:iCs/>
          <w:color w:val="000000"/>
          <w:spacing w:val="-4"/>
          <w:kern w:val="20"/>
          <w:sz w:val="22"/>
          <w:szCs w:val="22"/>
        </w:rPr>
        <w:t xml:space="preserve">ственного образования школьников. </w:t>
      </w:r>
    </w:p>
    <w:p w:rsidR="00EC218F" w:rsidRPr="00B51D37" w:rsidRDefault="00EC218F" w:rsidP="00EC218F">
      <w:pPr>
        <w:autoSpaceDE w:val="0"/>
        <w:autoSpaceDN w:val="0"/>
        <w:ind w:firstLine="284"/>
        <w:jc w:val="both"/>
        <w:rPr>
          <w:bCs/>
          <w:i/>
          <w:iCs/>
          <w:color w:val="000000"/>
          <w:spacing w:val="-4"/>
          <w:kern w:val="20"/>
          <w:sz w:val="22"/>
          <w:szCs w:val="22"/>
        </w:rPr>
      </w:pPr>
      <w:r w:rsidRPr="00B51D37">
        <w:rPr>
          <w:bCs/>
          <w:i/>
          <w:iCs/>
          <w:color w:val="000000"/>
          <w:spacing w:val="-4"/>
          <w:kern w:val="20"/>
          <w:sz w:val="22"/>
          <w:szCs w:val="22"/>
        </w:rPr>
        <w:t>Представленная программа повышения квалификации педагогов в сфере чтения может быть дополнена модулями, ориентированными на эффективное чтение и создание текстов ра</w:t>
      </w:r>
      <w:r w:rsidRPr="00B51D37">
        <w:rPr>
          <w:bCs/>
          <w:i/>
          <w:iCs/>
          <w:color w:val="000000"/>
          <w:spacing w:val="-4"/>
          <w:kern w:val="20"/>
          <w:sz w:val="22"/>
          <w:szCs w:val="22"/>
        </w:rPr>
        <w:t>з</w:t>
      </w:r>
      <w:r w:rsidRPr="00B51D37">
        <w:rPr>
          <w:bCs/>
          <w:i/>
          <w:iCs/>
          <w:color w:val="000000"/>
          <w:spacing w:val="-4"/>
          <w:kern w:val="20"/>
          <w:sz w:val="22"/>
          <w:szCs w:val="22"/>
        </w:rPr>
        <w:t xml:space="preserve">личных типов в печатной и электронной среде. </w:t>
      </w:r>
    </w:p>
    <w:p w:rsidR="00EC218F" w:rsidRDefault="00EC218F" w:rsidP="00EC218F">
      <w:pPr>
        <w:autoSpaceDE w:val="0"/>
        <w:autoSpaceDN w:val="0"/>
        <w:ind w:firstLine="284"/>
        <w:jc w:val="both"/>
        <w:rPr>
          <w:bCs/>
          <w:i/>
          <w:iCs/>
          <w:color w:val="000000"/>
          <w:spacing w:val="-4"/>
          <w:kern w:val="20"/>
          <w:sz w:val="22"/>
          <w:szCs w:val="22"/>
        </w:rPr>
      </w:pPr>
      <w:r w:rsidRPr="00B51D37">
        <w:rPr>
          <w:b/>
          <w:bCs/>
          <w:i/>
          <w:iCs/>
          <w:color w:val="000000"/>
          <w:spacing w:val="-4"/>
          <w:kern w:val="20"/>
          <w:sz w:val="22"/>
          <w:szCs w:val="22"/>
        </w:rPr>
        <w:t>Заключение.</w:t>
      </w:r>
      <w:r w:rsidRPr="00B51D37">
        <w:rPr>
          <w:bCs/>
          <w:i/>
          <w:iCs/>
          <w:color w:val="000000"/>
          <w:spacing w:val="-4"/>
          <w:kern w:val="20"/>
          <w:sz w:val="22"/>
          <w:szCs w:val="22"/>
        </w:rPr>
        <w:t xml:space="preserve"> Показано, что овладение педагогами выделенными компетенциями </w:t>
      </w:r>
      <w:proofErr w:type="spellStart"/>
      <w:r w:rsidRPr="00B51D37">
        <w:rPr>
          <w:bCs/>
          <w:i/>
          <w:iCs/>
          <w:color w:val="000000"/>
          <w:spacing w:val="-4"/>
          <w:kern w:val="20"/>
          <w:sz w:val="22"/>
          <w:szCs w:val="22"/>
        </w:rPr>
        <w:t>деятельнос</w:t>
      </w:r>
      <w:r w:rsidRPr="00B51D37">
        <w:rPr>
          <w:bCs/>
          <w:i/>
          <w:iCs/>
          <w:color w:val="000000"/>
          <w:spacing w:val="-4"/>
          <w:kern w:val="20"/>
          <w:sz w:val="22"/>
          <w:szCs w:val="22"/>
        </w:rPr>
        <w:t>т</w:t>
      </w:r>
      <w:r w:rsidRPr="00B51D37">
        <w:rPr>
          <w:bCs/>
          <w:i/>
          <w:iCs/>
          <w:color w:val="000000"/>
          <w:spacing w:val="-4"/>
          <w:kern w:val="20"/>
          <w:sz w:val="22"/>
          <w:szCs w:val="22"/>
        </w:rPr>
        <w:t>ной</w:t>
      </w:r>
      <w:proofErr w:type="spellEnd"/>
      <w:r w:rsidRPr="00B51D37">
        <w:rPr>
          <w:bCs/>
          <w:i/>
          <w:iCs/>
          <w:color w:val="000000"/>
          <w:spacing w:val="-4"/>
          <w:kern w:val="20"/>
          <w:sz w:val="22"/>
          <w:szCs w:val="22"/>
        </w:rPr>
        <w:t xml:space="preserve"> направленности – воспитание читателя, социализация, работа с информацией и личнос</w:t>
      </w:r>
      <w:r w:rsidRPr="00B51D37">
        <w:rPr>
          <w:bCs/>
          <w:i/>
          <w:iCs/>
          <w:color w:val="000000"/>
          <w:spacing w:val="-4"/>
          <w:kern w:val="20"/>
          <w:sz w:val="22"/>
          <w:szCs w:val="22"/>
        </w:rPr>
        <w:t>т</w:t>
      </w:r>
      <w:r w:rsidRPr="00B51D37">
        <w:rPr>
          <w:bCs/>
          <w:i/>
          <w:iCs/>
          <w:color w:val="000000"/>
          <w:spacing w:val="-4"/>
          <w:kern w:val="20"/>
          <w:sz w:val="22"/>
          <w:szCs w:val="22"/>
        </w:rPr>
        <w:t>ной направленности – эффективное чтение и создание текстов различных типов позволяет развивать читательскую деятельность школ</w:t>
      </w:r>
      <w:r w:rsidRPr="00B51D37">
        <w:rPr>
          <w:bCs/>
          <w:i/>
          <w:iCs/>
          <w:color w:val="000000"/>
          <w:spacing w:val="-4"/>
          <w:kern w:val="20"/>
          <w:sz w:val="22"/>
          <w:szCs w:val="22"/>
        </w:rPr>
        <w:t>ь</w:t>
      </w:r>
      <w:r w:rsidRPr="00B51D37">
        <w:rPr>
          <w:bCs/>
          <w:i/>
          <w:iCs/>
          <w:color w:val="000000"/>
          <w:spacing w:val="-4"/>
          <w:kern w:val="20"/>
          <w:sz w:val="22"/>
          <w:szCs w:val="22"/>
        </w:rPr>
        <w:t xml:space="preserve">ников, необходимую для получения качественного образования в соответствии с ФГОС ООО. </w:t>
      </w:r>
    </w:p>
    <w:p w:rsidR="00EC218F" w:rsidRPr="00943F49" w:rsidRDefault="00EC218F" w:rsidP="00EC218F">
      <w:pPr>
        <w:autoSpaceDE w:val="0"/>
        <w:autoSpaceDN w:val="0"/>
        <w:ind w:firstLine="284"/>
        <w:jc w:val="both"/>
        <w:rPr>
          <w:bCs/>
          <w:i/>
          <w:iCs/>
          <w:color w:val="000000"/>
          <w:spacing w:val="-4"/>
          <w:kern w:val="20"/>
          <w:sz w:val="22"/>
          <w:szCs w:val="22"/>
        </w:rPr>
      </w:pPr>
      <w:r w:rsidRPr="00B51D37">
        <w:rPr>
          <w:bCs/>
          <w:i/>
          <w:iCs/>
          <w:color w:val="000000"/>
          <w:spacing w:val="-4"/>
          <w:kern w:val="20"/>
          <w:sz w:val="22"/>
          <w:szCs w:val="22"/>
        </w:rPr>
        <w:t>Выявленные компетенции позволяют также повысить качество собственного професси</w:t>
      </w:r>
      <w:r w:rsidRPr="00B51D37">
        <w:rPr>
          <w:bCs/>
          <w:i/>
          <w:iCs/>
          <w:color w:val="000000"/>
          <w:spacing w:val="-4"/>
          <w:kern w:val="20"/>
          <w:sz w:val="22"/>
          <w:szCs w:val="22"/>
        </w:rPr>
        <w:t>о</w:t>
      </w:r>
      <w:r w:rsidRPr="00B51D37">
        <w:rPr>
          <w:bCs/>
          <w:i/>
          <w:iCs/>
          <w:color w:val="000000"/>
          <w:spacing w:val="-4"/>
          <w:kern w:val="20"/>
          <w:sz w:val="22"/>
          <w:szCs w:val="22"/>
        </w:rPr>
        <w:t>нального чтения и создания текстов педагогом, обеспечивают его саморазвитие и непрерывное самообр</w:t>
      </w:r>
      <w:r w:rsidRPr="00B51D37">
        <w:rPr>
          <w:bCs/>
          <w:i/>
          <w:iCs/>
          <w:color w:val="000000"/>
          <w:spacing w:val="-4"/>
          <w:kern w:val="20"/>
          <w:sz w:val="22"/>
          <w:szCs w:val="22"/>
        </w:rPr>
        <w:t>а</w:t>
      </w:r>
      <w:r>
        <w:rPr>
          <w:bCs/>
          <w:i/>
          <w:iCs/>
          <w:color w:val="000000"/>
          <w:spacing w:val="-4"/>
          <w:kern w:val="20"/>
          <w:sz w:val="22"/>
          <w:szCs w:val="22"/>
        </w:rPr>
        <w:t>зование в течение жизни</w:t>
      </w:r>
      <w:r w:rsidRPr="00943F49">
        <w:rPr>
          <w:bCs/>
          <w:i/>
          <w:iCs/>
          <w:color w:val="000000"/>
          <w:spacing w:val="-4"/>
          <w:kern w:val="20"/>
          <w:sz w:val="22"/>
          <w:szCs w:val="22"/>
        </w:rPr>
        <w:t>.</w:t>
      </w:r>
    </w:p>
    <w:p w:rsidR="00EC218F" w:rsidRPr="002936EC" w:rsidRDefault="00EC218F" w:rsidP="00EC218F">
      <w:pPr>
        <w:pStyle w:val="Default"/>
        <w:ind w:firstLine="284"/>
        <w:jc w:val="both"/>
        <w:rPr>
          <w:kern w:val="20"/>
          <w:sz w:val="22"/>
          <w:szCs w:val="22"/>
          <w:lang w:val="en-US"/>
        </w:rPr>
      </w:pPr>
      <w:r w:rsidRPr="00943F49">
        <w:rPr>
          <w:b/>
          <w:kern w:val="20"/>
          <w:sz w:val="22"/>
          <w:szCs w:val="22"/>
          <w:lang w:val="en-US"/>
        </w:rPr>
        <w:t>Abstract</w:t>
      </w:r>
    </w:p>
    <w:p w:rsidR="00EC218F" w:rsidRPr="00D26DE1" w:rsidRDefault="00EC218F" w:rsidP="00EC21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284"/>
        <w:jc w:val="both"/>
        <w:rPr>
          <w:rFonts w:ascii="Times New Roman CYR" w:hAnsi="Times New Roman CYR" w:cs="Times New Roman CYR"/>
          <w:bCs/>
          <w:i/>
          <w:iCs/>
          <w:sz w:val="22"/>
          <w:szCs w:val="22"/>
          <w:lang w:val="en-US"/>
        </w:rPr>
      </w:pPr>
      <w:proofErr w:type="gramStart"/>
      <w:r w:rsidRPr="00D26DE1">
        <w:rPr>
          <w:rFonts w:ascii="Times New Roman CYR" w:hAnsi="Times New Roman CYR" w:cs="Times New Roman CYR"/>
          <w:b/>
          <w:bCs/>
          <w:i/>
          <w:iCs/>
          <w:sz w:val="22"/>
          <w:szCs w:val="22"/>
          <w:lang w:val="en-US"/>
        </w:rPr>
        <w:t>The research problem and the rationale for its relevance.</w:t>
      </w:r>
      <w:proofErr w:type="gramEnd"/>
      <w:r w:rsidRPr="00D26DE1">
        <w:rPr>
          <w:rFonts w:ascii="Calibri" w:hAnsi="Calibri" w:cs="Calibri"/>
          <w:sz w:val="22"/>
          <w:szCs w:val="22"/>
          <w:lang w:val="en-US" w:eastAsia="en-US"/>
        </w:rPr>
        <w:t xml:space="preserve"> </w:t>
      </w:r>
      <w:r w:rsidRPr="00D26DE1">
        <w:rPr>
          <w:rFonts w:ascii="Times New Roman CYR" w:hAnsi="Times New Roman CYR" w:cs="Times New Roman CYR"/>
          <w:bCs/>
          <w:i/>
          <w:iCs/>
          <w:sz w:val="22"/>
          <w:szCs w:val="22"/>
          <w:lang w:val="en-US"/>
        </w:rPr>
        <w:t>The first decades of the XXI century defined the state of reading in Russia as a crisis, which poses a threat to education, as the basis of learning is working with text (reading).</w:t>
      </w:r>
      <w:r w:rsidRPr="00D26DE1">
        <w:rPr>
          <w:rFonts w:ascii="Calibri" w:hAnsi="Calibri" w:cs="Calibri"/>
          <w:sz w:val="22"/>
          <w:szCs w:val="22"/>
          <w:lang w:val="en-US" w:eastAsia="en-US"/>
        </w:rPr>
        <w:t xml:space="preserve"> </w:t>
      </w:r>
      <w:r w:rsidRPr="00D26DE1">
        <w:rPr>
          <w:rFonts w:ascii="Times New Roman CYR" w:hAnsi="Times New Roman CYR" w:cs="Times New Roman CYR"/>
          <w:bCs/>
          <w:i/>
          <w:iCs/>
          <w:sz w:val="22"/>
          <w:szCs w:val="22"/>
          <w:lang w:val="en-US"/>
        </w:rPr>
        <w:t>The ability to read now means a variety of skills to work with text in the printed and digital environment, the reading activity of the person, which is improving throughout his life.</w:t>
      </w:r>
      <w:r w:rsidRPr="00D26DE1">
        <w:rPr>
          <w:rFonts w:ascii="Calibri" w:hAnsi="Calibri" w:cs="Calibri"/>
          <w:sz w:val="22"/>
          <w:szCs w:val="22"/>
          <w:lang w:val="en-US" w:eastAsia="en-US"/>
        </w:rPr>
        <w:t xml:space="preserve"> </w:t>
      </w:r>
      <w:r w:rsidRPr="00D26DE1">
        <w:rPr>
          <w:rFonts w:ascii="Times New Roman CYR" w:hAnsi="Times New Roman CYR" w:cs="Times New Roman CYR"/>
          <w:bCs/>
          <w:i/>
          <w:iCs/>
          <w:sz w:val="22"/>
          <w:szCs w:val="22"/>
          <w:lang w:val="en-US"/>
        </w:rPr>
        <w:t>Only a qualified teacher can help a schoolchild to master quality reading in the modern digital environment.</w:t>
      </w:r>
      <w:r w:rsidRPr="00D26DE1">
        <w:rPr>
          <w:rFonts w:ascii="Calibri" w:hAnsi="Calibri" w:cs="Calibri"/>
          <w:sz w:val="22"/>
          <w:szCs w:val="22"/>
          <w:lang w:val="en-US" w:eastAsia="en-US"/>
        </w:rPr>
        <w:t xml:space="preserve"> </w:t>
      </w:r>
      <w:r w:rsidRPr="00D26DE1">
        <w:rPr>
          <w:rFonts w:ascii="Times New Roman CYR" w:hAnsi="Times New Roman CYR" w:cs="Times New Roman CYR"/>
          <w:bCs/>
          <w:i/>
          <w:iCs/>
          <w:sz w:val="22"/>
          <w:szCs w:val="22"/>
          <w:lang w:val="en-US"/>
        </w:rPr>
        <w:t>The teacher needs to master certain reading competences to help a schoolchild learn to read.</w:t>
      </w:r>
    </w:p>
    <w:p w:rsidR="00EC218F" w:rsidRPr="00D26DE1" w:rsidRDefault="00EC218F" w:rsidP="00EC21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284"/>
        <w:jc w:val="both"/>
        <w:rPr>
          <w:rFonts w:ascii="Times New Roman CYR" w:hAnsi="Times New Roman CYR" w:cs="Times New Roman CYR"/>
          <w:i/>
          <w:iCs/>
          <w:sz w:val="22"/>
          <w:szCs w:val="22"/>
          <w:lang w:val="en-US"/>
        </w:rPr>
      </w:pPr>
      <w:r w:rsidRPr="00D26DE1">
        <w:rPr>
          <w:rFonts w:ascii="Times New Roman CYR" w:hAnsi="Times New Roman CYR" w:cs="Times New Roman CYR"/>
          <w:b/>
          <w:bCs/>
          <w:i/>
          <w:iCs/>
          <w:sz w:val="22"/>
          <w:szCs w:val="22"/>
          <w:lang w:val="en-US"/>
        </w:rPr>
        <w:lastRenderedPageBreak/>
        <w:t xml:space="preserve">The </w:t>
      </w:r>
      <w:r w:rsidRPr="00D26DE1">
        <w:rPr>
          <w:b/>
          <w:bCs/>
          <w:i/>
          <w:iCs/>
          <w:sz w:val="22"/>
          <w:szCs w:val="22"/>
          <w:lang w:val="en-US"/>
        </w:rPr>
        <w:t>goal</w:t>
      </w:r>
      <w:r w:rsidRPr="00D26DE1">
        <w:rPr>
          <w:rFonts w:ascii="Times New Roman CYR" w:hAnsi="Times New Roman CYR" w:cs="Times New Roman CYR"/>
          <w:b/>
          <w:bCs/>
          <w:i/>
          <w:iCs/>
          <w:sz w:val="22"/>
          <w:szCs w:val="22"/>
          <w:lang w:val="en-US"/>
        </w:rPr>
        <w:t xml:space="preserve"> of the research</w:t>
      </w:r>
      <w:r w:rsidRPr="00D26DE1">
        <w:rPr>
          <w:rFonts w:ascii="Calibri" w:hAnsi="Calibri" w:cs="Calibri"/>
          <w:sz w:val="22"/>
          <w:szCs w:val="22"/>
          <w:lang w:val="en-US" w:eastAsia="en-US"/>
        </w:rPr>
        <w:t xml:space="preserve"> </w:t>
      </w:r>
      <w:r w:rsidRPr="00D26DE1">
        <w:rPr>
          <w:rFonts w:ascii="Times New Roman CYR" w:hAnsi="Times New Roman CYR" w:cs="Times New Roman CYR"/>
          <w:bCs/>
          <w:i/>
          <w:iCs/>
          <w:sz w:val="22"/>
          <w:szCs w:val="22"/>
          <w:lang w:val="en-US"/>
        </w:rPr>
        <w:t>is to provide theoretical and practical data on the formation of profe</w:t>
      </w:r>
      <w:r w:rsidRPr="00D26DE1">
        <w:rPr>
          <w:rFonts w:ascii="Times New Roman CYR" w:hAnsi="Times New Roman CYR" w:cs="Times New Roman CYR"/>
          <w:bCs/>
          <w:i/>
          <w:iCs/>
          <w:sz w:val="22"/>
          <w:szCs w:val="22"/>
          <w:lang w:val="en-US"/>
        </w:rPr>
        <w:t>s</w:t>
      </w:r>
      <w:r w:rsidRPr="00D26DE1">
        <w:rPr>
          <w:rFonts w:ascii="Times New Roman CYR" w:hAnsi="Times New Roman CYR" w:cs="Times New Roman CYR"/>
          <w:bCs/>
          <w:i/>
          <w:iCs/>
          <w:sz w:val="22"/>
          <w:szCs w:val="22"/>
          <w:lang w:val="en-US"/>
        </w:rPr>
        <w:t>sional competencies of teachers, which are nece</w:t>
      </w:r>
      <w:r w:rsidRPr="00D26DE1">
        <w:rPr>
          <w:rFonts w:ascii="Times New Roman CYR" w:hAnsi="Times New Roman CYR" w:cs="Times New Roman CYR"/>
          <w:bCs/>
          <w:i/>
          <w:iCs/>
          <w:sz w:val="22"/>
          <w:szCs w:val="22"/>
          <w:lang w:val="en-US"/>
        </w:rPr>
        <w:t>s</w:t>
      </w:r>
      <w:r w:rsidRPr="00D26DE1">
        <w:rPr>
          <w:rFonts w:ascii="Times New Roman CYR" w:hAnsi="Times New Roman CYR" w:cs="Times New Roman CYR"/>
          <w:bCs/>
          <w:i/>
          <w:iCs/>
          <w:sz w:val="22"/>
          <w:szCs w:val="22"/>
          <w:lang w:val="en-US"/>
        </w:rPr>
        <w:t>sary for the development of reading activity of schoolchildren and improve the quality of their own professional reading.</w:t>
      </w:r>
    </w:p>
    <w:p w:rsidR="00EC218F" w:rsidRPr="00D26DE1" w:rsidRDefault="00EC218F" w:rsidP="00EC21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284"/>
        <w:jc w:val="both"/>
        <w:rPr>
          <w:rFonts w:ascii="Times New Roman CYR" w:hAnsi="Times New Roman CYR" w:cs="Times New Roman CYR"/>
          <w:i/>
          <w:iCs/>
          <w:sz w:val="22"/>
          <w:szCs w:val="22"/>
          <w:lang w:val="en-US"/>
        </w:rPr>
      </w:pPr>
      <w:proofErr w:type="gramStart"/>
      <w:r w:rsidRPr="00D26DE1">
        <w:rPr>
          <w:rFonts w:ascii="Times New Roman CYR" w:hAnsi="Times New Roman CYR" w:cs="Times New Roman CYR"/>
          <w:b/>
          <w:bCs/>
          <w:i/>
          <w:iCs/>
          <w:sz w:val="22"/>
          <w:szCs w:val="22"/>
          <w:lang w:val="en-US"/>
        </w:rPr>
        <w:t>Methodology</w:t>
      </w:r>
      <w:r w:rsidRPr="00D26DE1">
        <w:rPr>
          <w:b/>
          <w:bCs/>
          <w:i/>
          <w:iCs/>
          <w:sz w:val="22"/>
          <w:szCs w:val="22"/>
          <w:lang w:val="en-US"/>
        </w:rPr>
        <w:t>.</w:t>
      </w:r>
      <w:proofErr w:type="gramEnd"/>
      <w:r w:rsidRPr="00D26DE1">
        <w:rPr>
          <w:rFonts w:ascii="Calibri" w:hAnsi="Calibri" w:cs="Calibri"/>
          <w:sz w:val="22"/>
          <w:szCs w:val="22"/>
          <w:lang w:val="en-US" w:eastAsia="en-US"/>
        </w:rPr>
        <w:t xml:space="preserve"> </w:t>
      </w:r>
      <w:r w:rsidRPr="00D26DE1">
        <w:rPr>
          <w:bCs/>
          <w:i/>
          <w:iCs/>
          <w:sz w:val="22"/>
          <w:szCs w:val="22"/>
          <w:lang w:val="en-US"/>
        </w:rPr>
        <w:t>The main methods of research are the analysis of scientific literature and the r</w:t>
      </w:r>
      <w:r w:rsidRPr="00D26DE1">
        <w:rPr>
          <w:bCs/>
          <w:i/>
          <w:iCs/>
          <w:sz w:val="22"/>
          <w:szCs w:val="22"/>
          <w:lang w:val="en-US"/>
        </w:rPr>
        <w:t>e</w:t>
      </w:r>
      <w:r w:rsidRPr="00D26DE1">
        <w:rPr>
          <w:bCs/>
          <w:i/>
          <w:iCs/>
          <w:sz w:val="22"/>
          <w:szCs w:val="22"/>
          <w:lang w:val="en-US"/>
        </w:rPr>
        <w:t>sults of practical activity in the field of reading; implementation of the ideas of developing the skills of reading by teachers in the educational and extra-curricular activities of the educational organ</w:t>
      </w:r>
      <w:r w:rsidRPr="00D26DE1">
        <w:rPr>
          <w:bCs/>
          <w:i/>
          <w:iCs/>
          <w:sz w:val="22"/>
          <w:szCs w:val="22"/>
          <w:lang w:val="en-US"/>
        </w:rPr>
        <w:t>i</w:t>
      </w:r>
      <w:r w:rsidRPr="00D26DE1">
        <w:rPr>
          <w:bCs/>
          <w:i/>
          <w:iCs/>
          <w:sz w:val="22"/>
          <w:szCs w:val="22"/>
          <w:lang w:val="en-US"/>
        </w:rPr>
        <w:t>zation; generalization of practical experience of professional development of teachers.</w:t>
      </w:r>
    </w:p>
    <w:p w:rsidR="00EC218F" w:rsidRPr="00D26DE1" w:rsidRDefault="00EC218F" w:rsidP="00EC21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284"/>
        <w:jc w:val="both"/>
        <w:rPr>
          <w:rFonts w:ascii="Times New Roman CYR" w:hAnsi="Times New Roman CYR" w:cs="Times New Roman CYR"/>
          <w:i/>
          <w:iCs/>
          <w:sz w:val="22"/>
          <w:szCs w:val="22"/>
          <w:lang w:val="en-US"/>
        </w:rPr>
      </w:pPr>
      <w:proofErr w:type="gramStart"/>
      <w:r w:rsidRPr="00D26DE1">
        <w:rPr>
          <w:rFonts w:ascii="Times New Roman CYR" w:hAnsi="Times New Roman CYR" w:cs="Times New Roman CYR"/>
          <w:b/>
          <w:i/>
          <w:iCs/>
          <w:sz w:val="22"/>
          <w:szCs w:val="22"/>
          <w:lang w:val="en-US"/>
        </w:rPr>
        <w:t>Discussion.</w:t>
      </w:r>
      <w:proofErr w:type="gramEnd"/>
      <w:r w:rsidRPr="00D26DE1">
        <w:rPr>
          <w:rFonts w:ascii="Times New Roman CYR" w:hAnsi="Times New Roman CYR" w:cs="Times New Roman CYR"/>
          <w:i/>
          <w:iCs/>
          <w:sz w:val="22"/>
          <w:szCs w:val="22"/>
          <w:lang w:val="en-US"/>
        </w:rPr>
        <w:t xml:space="preserve"> The author directs teachers to d</w:t>
      </w:r>
      <w:r w:rsidRPr="00D26DE1">
        <w:rPr>
          <w:rFonts w:ascii="Times New Roman CYR" w:hAnsi="Times New Roman CYR" w:cs="Times New Roman CYR"/>
          <w:i/>
          <w:iCs/>
          <w:sz w:val="22"/>
          <w:szCs w:val="22"/>
          <w:lang w:val="en-US"/>
        </w:rPr>
        <w:t>e</w:t>
      </w:r>
      <w:r w:rsidRPr="00D26DE1">
        <w:rPr>
          <w:rFonts w:ascii="Times New Roman CYR" w:hAnsi="Times New Roman CYR" w:cs="Times New Roman CYR"/>
          <w:i/>
          <w:iCs/>
          <w:sz w:val="22"/>
          <w:szCs w:val="22"/>
          <w:lang w:val="en-US"/>
        </w:rPr>
        <w:t>velop the reading activity of schoolchildren in the course of academic and extra-curricular activities, which requires mastering certain professional competencies.</w:t>
      </w:r>
      <w:r w:rsidRPr="00D26DE1">
        <w:rPr>
          <w:rFonts w:ascii="Calibri" w:hAnsi="Calibri" w:cs="Calibri"/>
          <w:sz w:val="22"/>
          <w:szCs w:val="22"/>
          <w:lang w:val="en-US" w:eastAsia="en-US"/>
        </w:rPr>
        <w:t xml:space="preserve"> </w:t>
      </w:r>
      <w:r w:rsidRPr="00D26DE1">
        <w:rPr>
          <w:rFonts w:ascii="Times New Roman CYR" w:hAnsi="Times New Roman CYR" w:cs="Times New Roman CYR"/>
          <w:i/>
          <w:iCs/>
          <w:sz w:val="22"/>
          <w:szCs w:val="22"/>
          <w:lang w:val="en-US"/>
        </w:rPr>
        <w:t>The formation of active pedagogical competencies in the development of reading activ</w:t>
      </w:r>
      <w:r w:rsidRPr="00D26DE1">
        <w:rPr>
          <w:rFonts w:ascii="Times New Roman CYR" w:hAnsi="Times New Roman CYR" w:cs="Times New Roman CYR"/>
          <w:i/>
          <w:iCs/>
          <w:sz w:val="22"/>
          <w:szCs w:val="22"/>
          <w:lang w:val="en-US"/>
        </w:rPr>
        <w:t>i</w:t>
      </w:r>
      <w:r w:rsidRPr="00D26DE1">
        <w:rPr>
          <w:rFonts w:ascii="Times New Roman CYR" w:hAnsi="Times New Roman CYR" w:cs="Times New Roman CYR"/>
          <w:i/>
          <w:iCs/>
          <w:sz w:val="22"/>
          <w:szCs w:val="22"/>
          <w:lang w:val="en-US"/>
        </w:rPr>
        <w:t>ty has been started in some pedagogical universities and in the system of advanced training.</w:t>
      </w:r>
      <w:r w:rsidRPr="00D26DE1">
        <w:rPr>
          <w:rFonts w:ascii="Calibri" w:hAnsi="Calibri" w:cs="Calibri"/>
          <w:sz w:val="22"/>
          <w:szCs w:val="22"/>
          <w:lang w:val="en-US" w:eastAsia="en-US"/>
        </w:rPr>
        <w:t xml:space="preserve"> </w:t>
      </w:r>
      <w:r w:rsidRPr="00D26DE1">
        <w:rPr>
          <w:rFonts w:ascii="Times New Roman CYR" w:hAnsi="Times New Roman CYR" w:cs="Times New Roman CYR"/>
          <w:i/>
          <w:iCs/>
          <w:sz w:val="22"/>
          <w:szCs w:val="22"/>
          <w:lang w:val="en-US"/>
        </w:rPr>
        <w:t>Pe</w:t>
      </w:r>
      <w:r w:rsidRPr="00D26DE1">
        <w:rPr>
          <w:rFonts w:ascii="Times New Roman CYR" w:hAnsi="Times New Roman CYR" w:cs="Times New Roman CYR"/>
          <w:i/>
          <w:iCs/>
          <w:sz w:val="22"/>
          <w:szCs w:val="22"/>
          <w:lang w:val="en-US"/>
        </w:rPr>
        <w:t>r</w:t>
      </w:r>
      <w:r w:rsidRPr="00D26DE1">
        <w:rPr>
          <w:rFonts w:ascii="Times New Roman CYR" w:hAnsi="Times New Roman CYR" w:cs="Times New Roman CYR"/>
          <w:i/>
          <w:iCs/>
          <w:sz w:val="22"/>
          <w:szCs w:val="22"/>
          <w:lang w:val="en-US"/>
        </w:rPr>
        <w:t>sonal pedagogical competences highlighted in the article - effective reading and creation of texts of different types promote own professional reading and development of teachers, but can also be aimed at achieving quality education of schoo</w:t>
      </w:r>
      <w:r w:rsidRPr="00D26DE1">
        <w:rPr>
          <w:rFonts w:ascii="Times New Roman CYR" w:hAnsi="Times New Roman CYR" w:cs="Times New Roman CYR"/>
          <w:i/>
          <w:iCs/>
          <w:sz w:val="22"/>
          <w:szCs w:val="22"/>
          <w:lang w:val="en-US"/>
        </w:rPr>
        <w:t>l</w:t>
      </w:r>
      <w:r w:rsidRPr="00D26DE1">
        <w:rPr>
          <w:rFonts w:ascii="Times New Roman CYR" w:hAnsi="Times New Roman CYR" w:cs="Times New Roman CYR"/>
          <w:i/>
          <w:iCs/>
          <w:sz w:val="22"/>
          <w:szCs w:val="22"/>
          <w:lang w:val="en-US"/>
        </w:rPr>
        <w:t>children.</w:t>
      </w:r>
      <w:r w:rsidRPr="00D26DE1">
        <w:rPr>
          <w:rFonts w:ascii="Calibri" w:hAnsi="Calibri" w:cs="Calibri"/>
          <w:sz w:val="22"/>
          <w:szCs w:val="22"/>
          <w:lang w:val="en-US" w:eastAsia="en-US"/>
        </w:rPr>
        <w:t xml:space="preserve"> </w:t>
      </w:r>
      <w:r w:rsidRPr="00D26DE1">
        <w:rPr>
          <w:rFonts w:ascii="Times New Roman CYR" w:hAnsi="Times New Roman CYR" w:cs="Times New Roman CYR"/>
          <w:i/>
          <w:iCs/>
          <w:sz w:val="22"/>
          <w:szCs w:val="22"/>
          <w:lang w:val="en-US"/>
        </w:rPr>
        <w:t>The presented program of professional development of teachers in the field of reading can be supplemented by modules focused on effective reading and creation of texts of different types in print and e-environment.</w:t>
      </w:r>
    </w:p>
    <w:p w:rsidR="00EC218F" w:rsidRPr="00D26DE1" w:rsidRDefault="00EC218F" w:rsidP="00EC218F">
      <w:pPr>
        <w:widowControl w:val="0"/>
        <w:tabs>
          <w:tab w:val="left" w:pos="709"/>
        </w:tabs>
        <w:autoSpaceDE w:val="0"/>
        <w:autoSpaceDN w:val="0"/>
        <w:adjustRightInd w:val="0"/>
        <w:ind w:firstLine="284"/>
        <w:jc w:val="both"/>
        <w:textAlignment w:val="center"/>
        <w:rPr>
          <w:b/>
          <w:bCs/>
          <w:color w:val="000000"/>
          <w:sz w:val="22"/>
          <w:szCs w:val="22"/>
          <w:lang w:val="en-US"/>
        </w:rPr>
      </w:pPr>
      <w:proofErr w:type="gramStart"/>
      <w:r w:rsidRPr="00D26DE1">
        <w:rPr>
          <w:rFonts w:ascii="Times New Roman CYR" w:hAnsi="Times New Roman CYR" w:cs="Times New Roman CYR"/>
          <w:b/>
          <w:bCs/>
          <w:i/>
          <w:iCs/>
          <w:color w:val="000000"/>
          <w:sz w:val="22"/>
          <w:szCs w:val="22"/>
          <w:lang w:val="en-US"/>
        </w:rPr>
        <w:t>Results.</w:t>
      </w:r>
      <w:proofErr w:type="gramEnd"/>
      <w:r w:rsidRPr="00D26DE1">
        <w:rPr>
          <w:rFonts w:ascii="NewBaskervilleC" w:hAnsi="NewBaskervilleC" w:cs="NewBaskervilleC"/>
          <w:color w:val="000000"/>
          <w:sz w:val="22"/>
          <w:szCs w:val="22"/>
          <w:lang w:val="en-US"/>
        </w:rPr>
        <w:t xml:space="preserve"> </w:t>
      </w:r>
      <w:r w:rsidRPr="00D26DE1">
        <w:rPr>
          <w:rFonts w:ascii="Times New Roman CYR" w:hAnsi="Times New Roman CYR" w:cs="Times New Roman CYR"/>
          <w:bCs/>
          <w:i/>
          <w:iCs/>
          <w:color w:val="000000"/>
          <w:sz w:val="22"/>
          <w:szCs w:val="22"/>
          <w:lang w:val="en-US"/>
        </w:rPr>
        <w:t>It is shown that mastering by teachers of the allocated competences of activity orientation - upbringing of the reader, socialization, work with information and personal orientation - effective reading and creation of texts of various types a</w:t>
      </w:r>
      <w:r w:rsidRPr="00D26DE1">
        <w:rPr>
          <w:rFonts w:ascii="Times New Roman CYR" w:hAnsi="Times New Roman CYR" w:cs="Times New Roman CYR"/>
          <w:bCs/>
          <w:i/>
          <w:iCs/>
          <w:color w:val="000000"/>
          <w:sz w:val="22"/>
          <w:szCs w:val="22"/>
          <w:lang w:val="en-US"/>
        </w:rPr>
        <w:t>l</w:t>
      </w:r>
      <w:r w:rsidRPr="00D26DE1">
        <w:rPr>
          <w:rFonts w:ascii="Times New Roman CYR" w:hAnsi="Times New Roman CYR" w:cs="Times New Roman CYR"/>
          <w:bCs/>
          <w:i/>
          <w:iCs/>
          <w:color w:val="000000"/>
          <w:sz w:val="22"/>
          <w:szCs w:val="22"/>
          <w:lang w:val="en-US"/>
        </w:rPr>
        <w:t xml:space="preserve">lows </w:t>
      </w:r>
      <w:proofErr w:type="gramStart"/>
      <w:r w:rsidRPr="00D26DE1">
        <w:rPr>
          <w:rFonts w:ascii="Times New Roman CYR" w:hAnsi="Times New Roman CYR" w:cs="Times New Roman CYR"/>
          <w:bCs/>
          <w:i/>
          <w:iCs/>
          <w:color w:val="000000"/>
          <w:sz w:val="22"/>
          <w:szCs w:val="22"/>
          <w:lang w:val="en-US"/>
        </w:rPr>
        <w:t>to develop</w:t>
      </w:r>
      <w:proofErr w:type="gramEnd"/>
      <w:r w:rsidRPr="00D26DE1">
        <w:rPr>
          <w:rFonts w:ascii="Times New Roman CYR" w:hAnsi="Times New Roman CYR" w:cs="Times New Roman CYR"/>
          <w:bCs/>
          <w:i/>
          <w:iCs/>
          <w:color w:val="000000"/>
          <w:sz w:val="22"/>
          <w:szCs w:val="22"/>
          <w:lang w:val="en-US"/>
        </w:rPr>
        <w:t xml:space="preserve"> reading activity of schoolchildren necessary for reception of qualitative education according to Federal state educational standard. The revealed competences also allow improving the quality of the teacher's own professional rea</w:t>
      </w:r>
      <w:r w:rsidRPr="00D26DE1">
        <w:rPr>
          <w:rFonts w:ascii="Times New Roman CYR" w:hAnsi="Times New Roman CYR" w:cs="Times New Roman CYR"/>
          <w:bCs/>
          <w:i/>
          <w:iCs/>
          <w:color w:val="000000"/>
          <w:sz w:val="22"/>
          <w:szCs w:val="22"/>
          <w:lang w:val="en-US"/>
        </w:rPr>
        <w:t>d</w:t>
      </w:r>
      <w:r w:rsidRPr="00D26DE1">
        <w:rPr>
          <w:rFonts w:ascii="Times New Roman CYR" w:hAnsi="Times New Roman CYR" w:cs="Times New Roman CYR"/>
          <w:bCs/>
          <w:i/>
          <w:iCs/>
          <w:color w:val="000000"/>
          <w:sz w:val="22"/>
          <w:szCs w:val="22"/>
          <w:lang w:val="en-US"/>
        </w:rPr>
        <w:t>ing and text creation,</w:t>
      </w:r>
      <w:r w:rsidRPr="00D26DE1">
        <w:rPr>
          <w:rFonts w:ascii="Times New Roman CYR" w:hAnsi="Times New Roman CYR" w:cs="Times New Roman CYR"/>
          <w:b/>
          <w:bCs/>
          <w:i/>
          <w:iCs/>
          <w:color w:val="000000"/>
          <w:sz w:val="22"/>
          <w:szCs w:val="22"/>
          <w:lang w:val="en-US"/>
        </w:rPr>
        <w:t xml:space="preserve"> </w:t>
      </w:r>
      <w:r w:rsidRPr="00D26DE1">
        <w:rPr>
          <w:rFonts w:ascii="Times New Roman CYR" w:hAnsi="Times New Roman CYR" w:cs="Times New Roman CYR"/>
          <w:bCs/>
          <w:i/>
          <w:iCs/>
          <w:color w:val="000000"/>
          <w:sz w:val="22"/>
          <w:szCs w:val="22"/>
          <w:lang w:val="en-US"/>
        </w:rPr>
        <w:t>ensuring self-development and continuous self-education during the life.</w:t>
      </w:r>
    </w:p>
    <w:p w:rsidR="00EC218F" w:rsidRPr="00177D41" w:rsidRDefault="00EC218F" w:rsidP="00EC218F">
      <w:pPr>
        <w:pStyle w:val="Default"/>
        <w:ind w:firstLine="284"/>
        <w:jc w:val="both"/>
        <w:rPr>
          <w:bCs/>
          <w:i/>
          <w:kern w:val="20"/>
          <w:sz w:val="22"/>
          <w:szCs w:val="22"/>
        </w:rPr>
      </w:pPr>
      <w:r w:rsidRPr="00177D41">
        <w:rPr>
          <w:b/>
          <w:i/>
          <w:kern w:val="20"/>
          <w:sz w:val="22"/>
          <w:szCs w:val="22"/>
        </w:rPr>
        <w:t>Ключевые слова:</w:t>
      </w:r>
      <w:r w:rsidRPr="00177D41">
        <w:rPr>
          <w:i/>
          <w:kern w:val="20"/>
          <w:sz w:val="22"/>
          <w:szCs w:val="22"/>
        </w:rPr>
        <w:t xml:space="preserve"> </w:t>
      </w:r>
      <w:r w:rsidRPr="00B51D37">
        <w:rPr>
          <w:bCs/>
          <w:i/>
          <w:kern w:val="20"/>
          <w:sz w:val="22"/>
          <w:szCs w:val="22"/>
        </w:rPr>
        <w:t>чтение школьников, пр</w:t>
      </w:r>
      <w:r w:rsidRPr="00B51D37">
        <w:rPr>
          <w:bCs/>
          <w:i/>
          <w:kern w:val="20"/>
          <w:sz w:val="22"/>
          <w:szCs w:val="22"/>
        </w:rPr>
        <w:t>о</w:t>
      </w:r>
      <w:r w:rsidRPr="00B51D37">
        <w:rPr>
          <w:bCs/>
          <w:i/>
          <w:kern w:val="20"/>
          <w:sz w:val="22"/>
          <w:szCs w:val="22"/>
        </w:rPr>
        <w:t>фессиональное чтение педагогов, цифровое чтение; эффективное чтение, компетенции читательские; повышение квалификации.</w:t>
      </w:r>
    </w:p>
    <w:p w:rsidR="00EC218F" w:rsidRPr="00177D41" w:rsidRDefault="00EC218F" w:rsidP="00EC218F">
      <w:pPr>
        <w:pStyle w:val="Default"/>
        <w:ind w:firstLine="284"/>
        <w:jc w:val="both"/>
        <w:rPr>
          <w:rFonts w:eastAsia="Calibri"/>
          <w:i/>
          <w:kern w:val="20"/>
          <w:sz w:val="22"/>
          <w:szCs w:val="22"/>
          <w:lang w:val="en-US" w:eastAsia="en-US"/>
        </w:rPr>
      </w:pPr>
      <w:r w:rsidRPr="00177D41">
        <w:rPr>
          <w:b/>
          <w:bCs/>
          <w:i/>
          <w:kern w:val="20"/>
          <w:sz w:val="22"/>
          <w:szCs w:val="22"/>
          <w:lang w:val="en-US" w:eastAsia="uk-UA"/>
        </w:rPr>
        <w:t>Keywords:</w:t>
      </w:r>
      <w:r w:rsidRPr="00177D41">
        <w:rPr>
          <w:bCs/>
          <w:i/>
          <w:kern w:val="20"/>
          <w:sz w:val="22"/>
          <w:szCs w:val="22"/>
          <w:lang w:val="en-US" w:eastAsia="uk-UA"/>
        </w:rPr>
        <w:t xml:space="preserve"> </w:t>
      </w:r>
      <w:r w:rsidRPr="00D26DE1">
        <w:rPr>
          <w:rFonts w:eastAsia="Calibri"/>
          <w:bCs/>
          <w:i/>
          <w:spacing w:val="-6"/>
          <w:kern w:val="20"/>
          <w:sz w:val="22"/>
          <w:szCs w:val="22"/>
          <w:lang w:val="en-US" w:eastAsia="en-US"/>
        </w:rPr>
        <w:t>schoolchildren's reading, professional reading of teachers, digital reading; effe</w:t>
      </w:r>
      <w:r w:rsidRPr="00D26DE1">
        <w:rPr>
          <w:rFonts w:eastAsia="Calibri"/>
          <w:bCs/>
          <w:i/>
          <w:spacing w:val="-6"/>
          <w:kern w:val="20"/>
          <w:sz w:val="22"/>
          <w:szCs w:val="22"/>
          <w:lang w:val="en-US" w:eastAsia="en-US"/>
        </w:rPr>
        <w:t>c</w:t>
      </w:r>
      <w:r w:rsidRPr="00D26DE1">
        <w:rPr>
          <w:rFonts w:eastAsia="Calibri"/>
          <w:bCs/>
          <w:i/>
          <w:spacing w:val="-6"/>
          <w:kern w:val="20"/>
          <w:sz w:val="22"/>
          <w:szCs w:val="22"/>
          <w:lang w:val="en-US" w:eastAsia="en-US"/>
        </w:rPr>
        <w:t>tive reading, competence reading; advanced trai</w:t>
      </w:r>
      <w:r w:rsidRPr="00D26DE1">
        <w:rPr>
          <w:rFonts w:eastAsia="Calibri"/>
          <w:bCs/>
          <w:i/>
          <w:spacing w:val="-6"/>
          <w:kern w:val="20"/>
          <w:sz w:val="22"/>
          <w:szCs w:val="22"/>
          <w:lang w:val="en-US" w:eastAsia="en-US"/>
        </w:rPr>
        <w:t>n</w:t>
      </w:r>
      <w:r w:rsidRPr="00D26DE1">
        <w:rPr>
          <w:rFonts w:eastAsia="Calibri"/>
          <w:bCs/>
          <w:i/>
          <w:spacing w:val="-6"/>
          <w:kern w:val="20"/>
          <w:sz w:val="22"/>
          <w:szCs w:val="22"/>
          <w:lang w:val="en-US" w:eastAsia="en-US"/>
        </w:rPr>
        <w:t>ing.</w:t>
      </w:r>
    </w:p>
    <w:p w:rsidR="00EC2E28" w:rsidRDefault="00EC2E28" w:rsidP="00EC2E28">
      <w:pPr>
        <w:tabs>
          <w:tab w:val="left" w:pos="720"/>
        </w:tabs>
        <w:outlineLvl w:val="0"/>
        <w:rPr>
          <w:b/>
          <w:bCs/>
        </w:rPr>
      </w:pPr>
    </w:p>
    <w:p w:rsidR="00EC218F" w:rsidRPr="00177D41" w:rsidRDefault="00EC218F" w:rsidP="00EC218F">
      <w:pPr>
        <w:pStyle w:val="af0"/>
        <w:ind w:left="284"/>
        <w:outlineLvl w:val="0"/>
        <w:rPr>
          <w:color w:val="000000"/>
          <w:kern w:val="20"/>
          <w:sz w:val="24"/>
          <w:szCs w:val="24"/>
          <w:lang w:val="ru-RU"/>
        </w:rPr>
      </w:pPr>
      <w:r w:rsidRPr="00177D41">
        <w:rPr>
          <w:color w:val="000000"/>
          <w:kern w:val="20"/>
          <w:sz w:val="24"/>
          <w:szCs w:val="24"/>
        </w:rPr>
        <w:t xml:space="preserve">УДК </w:t>
      </w:r>
      <w:r>
        <w:rPr>
          <w:color w:val="000000"/>
          <w:kern w:val="20"/>
          <w:sz w:val="24"/>
          <w:szCs w:val="24"/>
          <w:lang w:val="ru-RU"/>
        </w:rPr>
        <w:t>371.11+159.955</w:t>
      </w:r>
    </w:p>
    <w:p w:rsidR="00EC218F" w:rsidRPr="00177D41" w:rsidRDefault="00EC218F" w:rsidP="00EC218F">
      <w:pPr>
        <w:tabs>
          <w:tab w:val="left" w:pos="1260"/>
        </w:tabs>
        <w:ind w:left="284"/>
        <w:rPr>
          <w:color w:val="000000"/>
          <w:kern w:val="20"/>
          <w:highlight w:val="yellow"/>
        </w:rPr>
      </w:pPr>
    </w:p>
    <w:p w:rsidR="00EC218F" w:rsidRPr="00257559" w:rsidRDefault="00EC218F" w:rsidP="00EC218F">
      <w:pPr>
        <w:ind w:left="284"/>
        <w:rPr>
          <w:b/>
          <w:bCs/>
          <w:iCs/>
          <w:color w:val="000000"/>
          <w:spacing w:val="-6"/>
          <w:kern w:val="20"/>
          <w:sz w:val="32"/>
          <w:szCs w:val="32"/>
        </w:rPr>
      </w:pPr>
      <w:r w:rsidRPr="00257559">
        <w:rPr>
          <w:b/>
          <w:bCs/>
          <w:iCs/>
          <w:color w:val="000000"/>
          <w:spacing w:val="-6"/>
          <w:kern w:val="20"/>
          <w:sz w:val="32"/>
          <w:szCs w:val="32"/>
        </w:rPr>
        <w:t>Содействие развитию дивергентного мышления руководит</w:t>
      </w:r>
      <w:r w:rsidRPr="00257559">
        <w:rPr>
          <w:b/>
          <w:bCs/>
          <w:iCs/>
          <w:color w:val="000000"/>
          <w:spacing w:val="-6"/>
          <w:kern w:val="20"/>
          <w:sz w:val="32"/>
          <w:szCs w:val="32"/>
        </w:rPr>
        <w:t>е</w:t>
      </w:r>
      <w:r w:rsidRPr="00257559">
        <w:rPr>
          <w:b/>
          <w:bCs/>
          <w:iCs/>
          <w:color w:val="000000"/>
          <w:spacing w:val="-6"/>
          <w:kern w:val="20"/>
          <w:sz w:val="32"/>
          <w:szCs w:val="32"/>
        </w:rPr>
        <w:t>л</w:t>
      </w:r>
      <w:r>
        <w:rPr>
          <w:b/>
          <w:bCs/>
          <w:iCs/>
          <w:color w:val="000000"/>
          <w:spacing w:val="-6"/>
          <w:kern w:val="20"/>
          <w:sz w:val="32"/>
          <w:szCs w:val="32"/>
        </w:rPr>
        <w:t xml:space="preserve">ей образовательных организаций </w:t>
      </w:r>
      <w:r w:rsidRPr="00257559">
        <w:rPr>
          <w:b/>
          <w:bCs/>
          <w:iCs/>
          <w:color w:val="000000"/>
          <w:spacing w:val="-6"/>
          <w:kern w:val="20"/>
          <w:sz w:val="32"/>
          <w:szCs w:val="32"/>
        </w:rPr>
        <w:t xml:space="preserve">в системе повышения </w:t>
      </w:r>
      <w:r w:rsidRPr="00257559">
        <w:rPr>
          <w:b/>
          <w:bCs/>
          <w:iCs/>
          <w:color w:val="000000"/>
          <w:spacing w:val="-6"/>
          <w:kern w:val="20"/>
          <w:sz w:val="32"/>
          <w:szCs w:val="32"/>
        </w:rPr>
        <w:br/>
        <w:t>квалиф</w:t>
      </w:r>
      <w:r w:rsidRPr="00257559">
        <w:rPr>
          <w:b/>
          <w:bCs/>
          <w:iCs/>
          <w:color w:val="000000"/>
          <w:spacing w:val="-6"/>
          <w:kern w:val="20"/>
          <w:sz w:val="32"/>
          <w:szCs w:val="32"/>
        </w:rPr>
        <w:t>и</w:t>
      </w:r>
      <w:r w:rsidRPr="00257559">
        <w:rPr>
          <w:b/>
          <w:bCs/>
          <w:iCs/>
          <w:color w:val="000000"/>
          <w:spacing w:val="-6"/>
          <w:kern w:val="20"/>
          <w:sz w:val="32"/>
          <w:szCs w:val="32"/>
        </w:rPr>
        <w:t>кации</w:t>
      </w:r>
    </w:p>
    <w:p w:rsidR="00EC218F" w:rsidRPr="00177D41" w:rsidRDefault="00EC218F" w:rsidP="00EC218F">
      <w:pPr>
        <w:ind w:left="284"/>
        <w:rPr>
          <w:b/>
          <w:color w:val="000000"/>
          <w:kern w:val="20"/>
          <w:sz w:val="16"/>
          <w:szCs w:val="16"/>
        </w:rPr>
      </w:pPr>
    </w:p>
    <w:p w:rsidR="00EC218F" w:rsidRPr="00877E07" w:rsidRDefault="00EC218F" w:rsidP="00EC218F">
      <w:pPr>
        <w:ind w:left="284"/>
        <w:rPr>
          <w:b/>
          <w:color w:val="000000"/>
          <w:kern w:val="20"/>
        </w:rPr>
      </w:pPr>
      <w:r w:rsidRPr="00877E07">
        <w:rPr>
          <w:b/>
          <w:color w:val="000000"/>
          <w:kern w:val="20"/>
        </w:rPr>
        <w:t>И. В</w:t>
      </w:r>
      <w:r>
        <w:rPr>
          <w:b/>
          <w:color w:val="000000"/>
          <w:kern w:val="20"/>
        </w:rPr>
        <w:t>.</w:t>
      </w:r>
      <w:r w:rsidRPr="00877E07">
        <w:rPr>
          <w:b/>
          <w:color w:val="000000"/>
          <w:kern w:val="20"/>
        </w:rPr>
        <w:t xml:space="preserve"> </w:t>
      </w:r>
      <w:proofErr w:type="spellStart"/>
      <w:r w:rsidRPr="00877E07">
        <w:rPr>
          <w:b/>
          <w:color w:val="000000"/>
          <w:kern w:val="20"/>
        </w:rPr>
        <w:t>Резанович</w:t>
      </w:r>
      <w:proofErr w:type="spellEnd"/>
    </w:p>
    <w:p w:rsidR="00EC218F" w:rsidRPr="00877E07" w:rsidRDefault="00EC218F" w:rsidP="00EC218F">
      <w:pPr>
        <w:ind w:left="284"/>
        <w:rPr>
          <w:color w:val="000000"/>
          <w:kern w:val="20"/>
          <w:szCs w:val="28"/>
        </w:rPr>
      </w:pPr>
      <w:r w:rsidRPr="00177D41">
        <w:rPr>
          <w:color w:val="000000"/>
          <w:kern w:val="20"/>
          <w:szCs w:val="28"/>
          <w:lang w:val="en-US"/>
        </w:rPr>
        <w:t>https</w:t>
      </w:r>
      <w:r w:rsidRPr="00877E07">
        <w:rPr>
          <w:color w:val="000000"/>
          <w:kern w:val="20"/>
          <w:szCs w:val="28"/>
        </w:rPr>
        <w:t>://</w:t>
      </w:r>
      <w:proofErr w:type="spellStart"/>
      <w:r w:rsidRPr="00177D41">
        <w:rPr>
          <w:color w:val="000000"/>
          <w:kern w:val="20"/>
          <w:szCs w:val="28"/>
          <w:lang w:val="en-US"/>
        </w:rPr>
        <w:t>orcid</w:t>
      </w:r>
      <w:proofErr w:type="spellEnd"/>
      <w:r w:rsidRPr="00877E07">
        <w:rPr>
          <w:color w:val="000000"/>
          <w:kern w:val="20"/>
          <w:szCs w:val="28"/>
        </w:rPr>
        <w:t>.</w:t>
      </w:r>
      <w:r w:rsidRPr="00177D41">
        <w:rPr>
          <w:color w:val="000000"/>
          <w:kern w:val="20"/>
          <w:szCs w:val="28"/>
          <w:lang w:val="en-US"/>
        </w:rPr>
        <w:t>org</w:t>
      </w:r>
      <w:r w:rsidRPr="00877E07">
        <w:rPr>
          <w:color w:val="000000"/>
          <w:kern w:val="20"/>
          <w:szCs w:val="28"/>
        </w:rPr>
        <w:t>/0000-0002-2174-2455</w:t>
      </w:r>
    </w:p>
    <w:p w:rsidR="00EC218F" w:rsidRPr="003A7F25" w:rsidRDefault="00EC218F" w:rsidP="00EC218F">
      <w:pPr>
        <w:ind w:left="284"/>
        <w:rPr>
          <w:kern w:val="20"/>
          <w:szCs w:val="28"/>
        </w:rPr>
      </w:pPr>
      <w:hyperlink r:id="rId7" w:history="1">
        <w:r w:rsidRPr="003A7F25">
          <w:rPr>
            <w:rStyle w:val="af6"/>
            <w:kern w:val="20"/>
            <w:szCs w:val="28"/>
            <w:lang w:val="en-US"/>
          </w:rPr>
          <w:t>rezanovichiv</w:t>
        </w:r>
        <w:r w:rsidRPr="00EC218F">
          <w:rPr>
            <w:rStyle w:val="af6"/>
            <w:kern w:val="20"/>
            <w:szCs w:val="28"/>
          </w:rPr>
          <w:t>@</w:t>
        </w:r>
        <w:r w:rsidRPr="003A7F25">
          <w:rPr>
            <w:rStyle w:val="af6"/>
            <w:kern w:val="20"/>
            <w:szCs w:val="28"/>
            <w:lang w:val="en-US"/>
          </w:rPr>
          <w:t>susu</w:t>
        </w:r>
        <w:r w:rsidRPr="00EC218F">
          <w:rPr>
            <w:rStyle w:val="af6"/>
            <w:kern w:val="20"/>
            <w:szCs w:val="28"/>
          </w:rPr>
          <w:t>.</w:t>
        </w:r>
        <w:proofErr w:type="spellStart"/>
        <w:r w:rsidRPr="003A7F25">
          <w:rPr>
            <w:rStyle w:val="af6"/>
            <w:kern w:val="20"/>
            <w:szCs w:val="28"/>
            <w:lang w:val="en-US"/>
          </w:rPr>
          <w:t>ru</w:t>
        </w:r>
        <w:proofErr w:type="spellEnd"/>
      </w:hyperlink>
    </w:p>
    <w:p w:rsidR="00EC218F" w:rsidRPr="003A7F25" w:rsidRDefault="00EC218F" w:rsidP="00EC218F">
      <w:pPr>
        <w:ind w:left="284"/>
        <w:rPr>
          <w:kern w:val="20"/>
          <w:sz w:val="16"/>
          <w:szCs w:val="28"/>
        </w:rPr>
      </w:pPr>
    </w:p>
    <w:p w:rsidR="00EC218F" w:rsidRPr="003A7F25" w:rsidRDefault="00EC218F" w:rsidP="00EC218F">
      <w:pPr>
        <w:ind w:left="284"/>
        <w:rPr>
          <w:b/>
          <w:kern w:val="20"/>
        </w:rPr>
      </w:pPr>
      <w:r w:rsidRPr="003A7F25">
        <w:rPr>
          <w:b/>
          <w:kern w:val="20"/>
        </w:rPr>
        <w:t xml:space="preserve">А. Е. </w:t>
      </w:r>
      <w:proofErr w:type="spellStart"/>
      <w:r w:rsidRPr="003A7F25">
        <w:rPr>
          <w:b/>
          <w:kern w:val="20"/>
        </w:rPr>
        <w:t>Резанович</w:t>
      </w:r>
      <w:proofErr w:type="spellEnd"/>
    </w:p>
    <w:p w:rsidR="00EC218F" w:rsidRPr="003A7F25" w:rsidRDefault="00EC218F" w:rsidP="00EC218F">
      <w:pPr>
        <w:ind w:left="284"/>
        <w:rPr>
          <w:kern w:val="20"/>
          <w:szCs w:val="28"/>
        </w:rPr>
      </w:pPr>
      <w:r w:rsidRPr="003A7F25">
        <w:rPr>
          <w:kern w:val="20"/>
          <w:szCs w:val="28"/>
          <w:lang w:val="en-US"/>
        </w:rPr>
        <w:t>https</w:t>
      </w:r>
      <w:r w:rsidRPr="003A7F25">
        <w:rPr>
          <w:kern w:val="20"/>
          <w:szCs w:val="28"/>
        </w:rPr>
        <w:t>://</w:t>
      </w:r>
      <w:proofErr w:type="spellStart"/>
      <w:r w:rsidRPr="003A7F25">
        <w:rPr>
          <w:kern w:val="20"/>
          <w:szCs w:val="28"/>
          <w:lang w:val="en-US"/>
        </w:rPr>
        <w:t>orcid</w:t>
      </w:r>
      <w:proofErr w:type="spellEnd"/>
      <w:r w:rsidRPr="003A7F25">
        <w:rPr>
          <w:kern w:val="20"/>
          <w:szCs w:val="28"/>
        </w:rPr>
        <w:t>.</w:t>
      </w:r>
      <w:r w:rsidRPr="003A7F25">
        <w:rPr>
          <w:kern w:val="20"/>
          <w:szCs w:val="28"/>
          <w:lang w:val="en-US"/>
        </w:rPr>
        <w:t>org</w:t>
      </w:r>
      <w:r w:rsidRPr="003A7F25">
        <w:rPr>
          <w:kern w:val="20"/>
          <w:szCs w:val="28"/>
        </w:rPr>
        <w:t>/0000-0002-6664-1113</w:t>
      </w:r>
    </w:p>
    <w:p w:rsidR="00EC218F" w:rsidRPr="003A7F25" w:rsidRDefault="00EC218F" w:rsidP="00EC218F">
      <w:pPr>
        <w:ind w:left="284"/>
        <w:rPr>
          <w:kern w:val="20"/>
          <w:szCs w:val="28"/>
        </w:rPr>
      </w:pPr>
      <w:hyperlink r:id="rId8" w:history="1">
        <w:r w:rsidRPr="003A7F25">
          <w:rPr>
            <w:rStyle w:val="af6"/>
            <w:kern w:val="20"/>
            <w:szCs w:val="28"/>
            <w:lang w:val="en-US"/>
          </w:rPr>
          <w:t>rae</w:t>
        </w:r>
        <w:r w:rsidRPr="003A7F25">
          <w:rPr>
            <w:rStyle w:val="af6"/>
            <w:kern w:val="20"/>
            <w:szCs w:val="28"/>
          </w:rPr>
          <w:t>74@</w:t>
        </w:r>
        <w:r w:rsidRPr="003A7F25">
          <w:rPr>
            <w:rStyle w:val="af6"/>
            <w:kern w:val="20"/>
            <w:szCs w:val="28"/>
            <w:lang w:val="en-US"/>
          </w:rPr>
          <w:t>mail</w:t>
        </w:r>
        <w:r w:rsidRPr="003A7F25">
          <w:rPr>
            <w:rStyle w:val="af6"/>
            <w:kern w:val="20"/>
            <w:szCs w:val="28"/>
          </w:rPr>
          <w:t>.</w:t>
        </w:r>
        <w:proofErr w:type="spellStart"/>
        <w:r w:rsidRPr="003A7F25">
          <w:rPr>
            <w:rStyle w:val="af6"/>
            <w:kern w:val="20"/>
            <w:szCs w:val="28"/>
            <w:lang w:val="en-US"/>
          </w:rPr>
          <w:t>ru</w:t>
        </w:r>
        <w:proofErr w:type="spellEnd"/>
      </w:hyperlink>
      <w:r w:rsidRPr="003A7F25">
        <w:rPr>
          <w:kern w:val="20"/>
          <w:szCs w:val="28"/>
        </w:rPr>
        <w:t xml:space="preserve"> </w:t>
      </w:r>
    </w:p>
    <w:p w:rsidR="00EC218F" w:rsidRPr="003A7F25" w:rsidRDefault="00EC218F" w:rsidP="00EC218F">
      <w:pPr>
        <w:ind w:left="284"/>
        <w:rPr>
          <w:kern w:val="20"/>
          <w:sz w:val="16"/>
          <w:szCs w:val="28"/>
        </w:rPr>
      </w:pPr>
    </w:p>
    <w:p w:rsidR="00EC218F" w:rsidRPr="003A7F25" w:rsidRDefault="00EC218F" w:rsidP="00EC218F">
      <w:pPr>
        <w:ind w:left="284"/>
        <w:rPr>
          <w:b/>
          <w:kern w:val="20"/>
        </w:rPr>
      </w:pPr>
      <w:r w:rsidRPr="003A7F25">
        <w:rPr>
          <w:b/>
          <w:kern w:val="20"/>
        </w:rPr>
        <w:t xml:space="preserve">Е. А. </w:t>
      </w:r>
      <w:proofErr w:type="spellStart"/>
      <w:r w:rsidRPr="003A7F25">
        <w:rPr>
          <w:b/>
          <w:kern w:val="20"/>
        </w:rPr>
        <w:t>Резанович</w:t>
      </w:r>
      <w:proofErr w:type="spellEnd"/>
    </w:p>
    <w:p w:rsidR="00EC218F" w:rsidRPr="003A7F25" w:rsidRDefault="00EC218F" w:rsidP="00EC218F">
      <w:pPr>
        <w:ind w:left="284"/>
        <w:rPr>
          <w:kern w:val="20"/>
          <w:szCs w:val="28"/>
        </w:rPr>
      </w:pPr>
      <w:r w:rsidRPr="003A7F25">
        <w:rPr>
          <w:kern w:val="20"/>
          <w:szCs w:val="28"/>
          <w:lang w:val="en-US"/>
        </w:rPr>
        <w:t>https</w:t>
      </w:r>
      <w:r w:rsidRPr="003A7F25">
        <w:rPr>
          <w:kern w:val="20"/>
          <w:szCs w:val="28"/>
        </w:rPr>
        <w:t>://</w:t>
      </w:r>
      <w:proofErr w:type="spellStart"/>
      <w:r w:rsidRPr="003A7F25">
        <w:rPr>
          <w:kern w:val="20"/>
          <w:szCs w:val="28"/>
          <w:lang w:val="en-US"/>
        </w:rPr>
        <w:t>orcid</w:t>
      </w:r>
      <w:proofErr w:type="spellEnd"/>
      <w:r w:rsidRPr="003A7F25">
        <w:rPr>
          <w:kern w:val="20"/>
          <w:szCs w:val="28"/>
        </w:rPr>
        <w:t>.</w:t>
      </w:r>
      <w:r w:rsidRPr="003A7F25">
        <w:rPr>
          <w:kern w:val="20"/>
          <w:szCs w:val="28"/>
          <w:lang w:val="en-US"/>
        </w:rPr>
        <w:t>org</w:t>
      </w:r>
      <w:r w:rsidRPr="003A7F25">
        <w:rPr>
          <w:kern w:val="20"/>
          <w:szCs w:val="28"/>
        </w:rPr>
        <w:t>/0000-0002-0989-4667</w:t>
      </w:r>
    </w:p>
    <w:p w:rsidR="00EC218F" w:rsidRPr="00EC218F" w:rsidRDefault="00EC218F" w:rsidP="00EC218F">
      <w:pPr>
        <w:ind w:left="284"/>
        <w:rPr>
          <w:kern w:val="20"/>
          <w:szCs w:val="28"/>
          <w:lang w:val="en-US"/>
        </w:rPr>
      </w:pPr>
      <w:hyperlink r:id="rId9" w:history="1">
        <w:r w:rsidRPr="003A7F25">
          <w:rPr>
            <w:rStyle w:val="af6"/>
            <w:kern w:val="20"/>
            <w:szCs w:val="28"/>
            <w:lang w:val="en-US"/>
          </w:rPr>
          <w:t>rezanovich</w:t>
        </w:r>
        <w:r w:rsidRPr="00EC218F">
          <w:rPr>
            <w:rStyle w:val="af6"/>
            <w:kern w:val="20"/>
            <w:szCs w:val="28"/>
            <w:lang w:val="en-US"/>
          </w:rPr>
          <w:t>@</w:t>
        </w:r>
        <w:r w:rsidRPr="003A7F25">
          <w:rPr>
            <w:rStyle w:val="af6"/>
            <w:kern w:val="20"/>
            <w:szCs w:val="28"/>
            <w:lang w:val="en-US"/>
          </w:rPr>
          <w:t>mail</w:t>
        </w:r>
        <w:r w:rsidRPr="00EC218F">
          <w:rPr>
            <w:rStyle w:val="af6"/>
            <w:kern w:val="20"/>
            <w:szCs w:val="28"/>
            <w:lang w:val="en-US"/>
          </w:rPr>
          <w:t>.</w:t>
        </w:r>
        <w:r w:rsidRPr="003A7F25">
          <w:rPr>
            <w:rStyle w:val="af6"/>
            <w:kern w:val="20"/>
            <w:szCs w:val="28"/>
            <w:lang w:val="en-US"/>
          </w:rPr>
          <w:t>ru</w:t>
        </w:r>
      </w:hyperlink>
    </w:p>
    <w:p w:rsidR="00EC218F" w:rsidRPr="00EC218F" w:rsidRDefault="00EC218F" w:rsidP="00EC218F">
      <w:pPr>
        <w:ind w:left="284"/>
        <w:rPr>
          <w:color w:val="000000"/>
          <w:kern w:val="20"/>
          <w:sz w:val="32"/>
          <w:szCs w:val="28"/>
          <w:highlight w:val="yellow"/>
          <w:lang w:val="en-US"/>
        </w:rPr>
      </w:pPr>
    </w:p>
    <w:p w:rsidR="00EC218F" w:rsidRPr="00177D41" w:rsidRDefault="00EC218F" w:rsidP="00EC218F">
      <w:pPr>
        <w:ind w:left="284"/>
        <w:rPr>
          <w:rFonts w:eastAsia="TimesNewRomanPSMT"/>
          <w:b/>
          <w:color w:val="000000"/>
          <w:kern w:val="20"/>
          <w:sz w:val="32"/>
          <w:szCs w:val="32"/>
          <w:lang w:val="en-US"/>
        </w:rPr>
      </w:pPr>
      <w:r w:rsidRPr="00257559">
        <w:rPr>
          <w:rFonts w:eastAsia="TimesNewRomanPSMT"/>
          <w:b/>
          <w:color w:val="000000"/>
          <w:kern w:val="20"/>
          <w:sz w:val="32"/>
          <w:szCs w:val="32"/>
          <w:lang w:val="en-US"/>
        </w:rPr>
        <w:t xml:space="preserve">Assistance to the development of divergent thinking of heads of educational </w:t>
      </w:r>
      <w:proofErr w:type="spellStart"/>
      <w:r w:rsidRPr="00257559">
        <w:rPr>
          <w:rFonts w:eastAsia="TimesNewRomanPSMT"/>
          <w:b/>
          <w:color w:val="000000"/>
          <w:kern w:val="20"/>
          <w:sz w:val="32"/>
          <w:szCs w:val="32"/>
          <w:lang w:val="en-US"/>
        </w:rPr>
        <w:t>organiza-tions</w:t>
      </w:r>
      <w:proofErr w:type="spellEnd"/>
      <w:r w:rsidRPr="00257559">
        <w:rPr>
          <w:rFonts w:eastAsia="TimesNewRomanPSMT"/>
          <w:b/>
          <w:color w:val="000000"/>
          <w:kern w:val="20"/>
          <w:sz w:val="32"/>
          <w:szCs w:val="32"/>
          <w:lang w:val="en-US"/>
        </w:rPr>
        <w:t xml:space="preserve"> in the system of advanced training</w:t>
      </w:r>
    </w:p>
    <w:p w:rsidR="00EC218F" w:rsidRPr="00177D41" w:rsidRDefault="00EC218F" w:rsidP="00EC218F">
      <w:pPr>
        <w:ind w:left="284"/>
        <w:rPr>
          <w:b/>
          <w:strike/>
          <w:color w:val="000000"/>
          <w:kern w:val="20"/>
          <w:sz w:val="16"/>
          <w:szCs w:val="16"/>
          <w:highlight w:val="yellow"/>
          <w:lang w:val="en-US"/>
        </w:rPr>
      </w:pPr>
    </w:p>
    <w:p w:rsidR="00EC218F" w:rsidRPr="00877E07" w:rsidRDefault="00EC218F" w:rsidP="00EC218F">
      <w:pPr>
        <w:tabs>
          <w:tab w:val="left" w:pos="1260"/>
        </w:tabs>
        <w:ind w:left="284"/>
        <w:jc w:val="both"/>
        <w:rPr>
          <w:b/>
          <w:color w:val="000000"/>
          <w:kern w:val="20"/>
          <w:lang w:val="en-US"/>
        </w:rPr>
      </w:pPr>
      <w:r>
        <w:rPr>
          <w:b/>
          <w:color w:val="000000"/>
          <w:kern w:val="20"/>
          <w:lang w:val="en-US"/>
        </w:rPr>
        <w:t>I</w:t>
      </w:r>
      <w:r w:rsidRPr="00877E07">
        <w:rPr>
          <w:b/>
          <w:color w:val="000000"/>
          <w:kern w:val="20"/>
          <w:lang w:val="en-US"/>
        </w:rPr>
        <w:t xml:space="preserve">. </w:t>
      </w:r>
      <w:r>
        <w:rPr>
          <w:b/>
          <w:color w:val="000000"/>
          <w:kern w:val="20"/>
          <w:lang w:val="en"/>
        </w:rPr>
        <w:t>V</w:t>
      </w:r>
      <w:r w:rsidRPr="00877E07">
        <w:rPr>
          <w:b/>
          <w:color w:val="000000"/>
          <w:kern w:val="20"/>
          <w:lang w:val="en-US"/>
        </w:rPr>
        <w:t xml:space="preserve">. </w:t>
      </w:r>
      <w:proofErr w:type="spellStart"/>
      <w:r w:rsidRPr="00877E07">
        <w:rPr>
          <w:b/>
          <w:color w:val="000000"/>
          <w:kern w:val="20"/>
          <w:lang w:val="en-US"/>
        </w:rPr>
        <w:t>Rezanovich</w:t>
      </w:r>
      <w:proofErr w:type="spellEnd"/>
    </w:p>
    <w:p w:rsidR="00EC218F" w:rsidRPr="00877E07" w:rsidRDefault="00EC218F" w:rsidP="00EC218F">
      <w:pPr>
        <w:tabs>
          <w:tab w:val="left" w:pos="1260"/>
        </w:tabs>
        <w:ind w:left="284"/>
        <w:jc w:val="both"/>
        <w:rPr>
          <w:b/>
          <w:color w:val="000000"/>
          <w:kern w:val="20"/>
          <w:lang w:val="en-US"/>
        </w:rPr>
      </w:pPr>
      <w:r>
        <w:rPr>
          <w:b/>
          <w:color w:val="000000"/>
          <w:kern w:val="20"/>
          <w:lang w:val="en-US"/>
        </w:rPr>
        <w:t>A</w:t>
      </w:r>
      <w:r w:rsidRPr="00877E07">
        <w:rPr>
          <w:b/>
          <w:color w:val="000000"/>
          <w:kern w:val="20"/>
          <w:lang w:val="en-US"/>
        </w:rPr>
        <w:t xml:space="preserve">. </w:t>
      </w:r>
      <w:r>
        <w:rPr>
          <w:b/>
          <w:color w:val="000000"/>
          <w:kern w:val="20"/>
          <w:lang w:val="en"/>
        </w:rPr>
        <w:t>E</w:t>
      </w:r>
      <w:r w:rsidRPr="00877E07">
        <w:rPr>
          <w:b/>
          <w:color w:val="000000"/>
          <w:kern w:val="20"/>
          <w:lang w:val="en-US"/>
        </w:rPr>
        <w:t xml:space="preserve">. </w:t>
      </w:r>
      <w:proofErr w:type="spellStart"/>
      <w:r w:rsidRPr="00877E07">
        <w:rPr>
          <w:b/>
          <w:color w:val="000000"/>
          <w:kern w:val="20"/>
          <w:lang w:val="en-US"/>
        </w:rPr>
        <w:t>Rezanovich</w:t>
      </w:r>
      <w:proofErr w:type="spellEnd"/>
    </w:p>
    <w:p w:rsidR="00EC218F" w:rsidRPr="00EC218F" w:rsidRDefault="00EC218F" w:rsidP="00EC218F">
      <w:pPr>
        <w:tabs>
          <w:tab w:val="left" w:pos="1260"/>
        </w:tabs>
        <w:ind w:left="284"/>
        <w:jc w:val="both"/>
        <w:rPr>
          <w:b/>
          <w:color w:val="000000"/>
          <w:kern w:val="20"/>
        </w:rPr>
      </w:pPr>
      <w:r>
        <w:rPr>
          <w:b/>
          <w:color w:val="000000"/>
          <w:kern w:val="20"/>
          <w:lang w:val="en-US"/>
        </w:rPr>
        <w:t>E</w:t>
      </w:r>
      <w:r w:rsidRPr="00EC218F">
        <w:rPr>
          <w:b/>
          <w:color w:val="000000"/>
          <w:kern w:val="20"/>
        </w:rPr>
        <w:t xml:space="preserve">. </w:t>
      </w:r>
      <w:r>
        <w:rPr>
          <w:b/>
          <w:color w:val="000000"/>
          <w:kern w:val="20"/>
          <w:lang w:val="en"/>
        </w:rPr>
        <w:t>A</w:t>
      </w:r>
      <w:r w:rsidRPr="00EC218F">
        <w:rPr>
          <w:b/>
          <w:color w:val="000000"/>
          <w:kern w:val="20"/>
        </w:rPr>
        <w:t xml:space="preserve">. </w:t>
      </w:r>
      <w:proofErr w:type="spellStart"/>
      <w:r w:rsidRPr="00877E07">
        <w:rPr>
          <w:b/>
          <w:color w:val="000000"/>
          <w:kern w:val="20"/>
          <w:lang w:val="en-US"/>
        </w:rPr>
        <w:t>Rezanovich</w:t>
      </w:r>
      <w:proofErr w:type="spellEnd"/>
    </w:p>
    <w:p w:rsidR="00EC218F" w:rsidRPr="00EC218F" w:rsidRDefault="00EC218F" w:rsidP="00EC218F">
      <w:pPr>
        <w:tabs>
          <w:tab w:val="left" w:pos="1260"/>
        </w:tabs>
        <w:jc w:val="both"/>
        <w:rPr>
          <w:color w:val="000000"/>
          <w:kern w:val="20"/>
          <w:highlight w:val="yellow"/>
        </w:rPr>
      </w:pPr>
    </w:p>
    <w:p w:rsidR="00EC218F" w:rsidRPr="00446AE3" w:rsidRDefault="00EC218F" w:rsidP="00EC218F">
      <w:pPr>
        <w:ind w:firstLine="284"/>
        <w:jc w:val="both"/>
        <w:rPr>
          <w:b/>
          <w:color w:val="000000"/>
          <w:kern w:val="20"/>
          <w:sz w:val="22"/>
          <w:szCs w:val="22"/>
        </w:rPr>
      </w:pPr>
      <w:r w:rsidRPr="00446AE3">
        <w:rPr>
          <w:b/>
          <w:color w:val="000000"/>
          <w:kern w:val="20"/>
          <w:sz w:val="22"/>
          <w:szCs w:val="22"/>
        </w:rPr>
        <w:t>Аннотация</w:t>
      </w:r>
    </w:p>
    <w:p w:rsidR="00EC218F" w:rsidRPr="00877E07" w:rsidRDefault="00EC218F" w:rsidP="00EC218F">
      <w:pPr>
        <w:ind w:firstLine="284"/>
        <w:jc w:val="both"/>
        <w:rPr>
          <w:rFonts w:eastAsia="Calibri"/>
          <w:i/>
          <w:color w:val="000000"/>
          <w:spacing w:val="6"/>
          <w:kern w:val="20"/>
          <w:sz w:val="22"/>
          <w:szCs w:val="22"/>
          <w:lang w:eastAsia="en-US"/>
        </w:rPr>
      </w:pPr>
      <w:r w:rsidRPr="00446AE3">
        <w:rPr>
          <w:rFonts w:eastAsia="Calibri"/>
          <w:b/>
          <w:i/>
          <w:color w:val="000000"/>
          <w:spacing w:val="6"/>
          <w:kern w:val="20"/>
          <w:sz w:val="22"/>
          <w:szCs w:val="22"/>
          <w:lang w:eastAsia="en-US"/>
        </w:rPr>
        <w:t xml:space="preserve">Проблема исследования и обоснование ее актуальности. </w:t>
      </w:r>
      <w:r w:rsidRPr="00877E07">
        <w:rPr>
          <w:rFonts w:eastAsia="Calibri"/>
          <w:i/>
          <w:color w:val="000000"/>
          <w:spacing w:val="6"/>
          <w:kern w:val="20"/>
          <w:sz w:val="22"/>
          <w:szCs w:val="22"/>
          <w:lang w:eastAsia="en-US"/>
        </w:rPr>
        <w:t>Настоящее время часто характеризуется как турбулентное, что об</w:t>
      </w:r>
      <w:r w:rsidRPr="00877E07">
        <w:rPr>
          <w:rFonts w:eastAsia="Calibri"/>
          <w:i/>
          <w:color w:val="000000"/>
          <w:spacing w:val="6"/>
          <w:kern w:val="20"/>
          <w:sz w:val="22"/>
          <w:szCs w:val="22"/>
          <w:lang w:eastAsia="en-US"/>
        </w:rPr>
        <w:t>у</w:t>
      </w:r>
      <w:r w:rsidRPr="00877E07">
        <w:rPr>
          <w:rFonts w:eastAsia="Calibri"/>
          <w:i/>
          <w:color w:val="000000"/>
          <w:spacing w:val="6"/>
          <w:kern w:val="20"/>
          <w:sz w:val="22"/>
          <w:szCs w:val="22"/>
          <w:lang w:eastAsia="en-US"/>
        </w:rPr>
        <w:t>словливает появление новых требований к руководителям вообще, и руководителям о</w:t>
      </w:r>
      <w:r w:rsidRPr="00877E07">
        <w:rPr>
          <w:rFonts w:eastAsia="Calibri"/>
          <w:i/>
          <w:color w:val="000000"/>
          <w:spacing w:val="6"/>
          <w:kern w:val="20"/>
          <w:sz w:val="22"/>
          <w:szCs w:val="22"/>
          <w:lang w:eastAsia="en-US"/>
        </w:rPr>
        <w:t>б</w:t>
      </w:r>
      <w:r w:rsidRPr="00877E07">
        <w:rPr>
          <w:rFonts w:eastAsia="Calibri"/>
          <w:i/>
          <w:color w:val="000000"/>
          <w:spacing w:val="6"/>
          <w:kern w:val="20"/>
          <w:sz w:val="22"/>
          <w:szCs w:val="22"/>
          <w:lang w:eastAsia="en-US"/>
        </w:rPr>
        <w:t>разовательных организаций в частности. Одним из таких требований является оп</w:t>
      </w:r>
      <w:r w:rsidRPr="00877E07">
        <w:rPr>
          <w:rFonts w:eastAsia="Calibri"/>
          <w:i/>
          <w:color w:val="000000"/>
          <w:spacing w:val="6"/>
          <w:kern w:val="20"/>
          <w:sz w:val="22"/>
          <w:szCs w:val="22"/>
          <w:lang w:eastAsia="en-US"/>
        </w:rPr>
        <w:t>е</w:t>
      </w:r>
      <w:r w:rsidRPr="00877E07">
        <w:rPr>
          <w:rFonts w:eastAsia="Calibri"/>
          <w:i/>
          <w:color w:val="000000"/>
          <w:spacing w:val="6"/>
          <w:kern w:val="20"/>
          <w:sz w:val="22"/>
          <w:szCs w:val="22"/>
          <w:lang w:eastAsia="en-US"/>
        </w:rPr>
        <w:t>ративное принятие разнонаправленных и точных управленческих решений. Для его в</w:t>
      </w:r>
      <w:r w:rsidRPr="00877E07">
        <w:rPr>
          <w:rFonts w:eastAsia="Calibri"/>
          <w:i/>
          <w:color w:val="000000"/>
          <w:spacing w:val="6"/>
          <w:kern w:val="20"/>
          <w:sz w:val="22"/>
          <w:szCs w:val="22"/>
          <w:lang w:eastAsia="en-US"/>
        </w:rPr>
        <w:t>ы</w:t>
      </w:r>
      <w:r w:rsidRPr="00877E07">
        <w:rPr>
          <w:rFonts w:eastAsia="Calibri"/>
          <w:i/>
          <w:color w:val="000000"/>
          <w:spacing w:val="6"/>
          <w:kern w:val="20"/>
          <w:sz w:val="22"/>
          <w:szCs w:val="22"/>
          <w:lang w:eastAsia="en-US"/>
        </w:rPr>
        <w:t>полнения система повышения квалификации должна уделять повышенное внимание развитию у руководителей дивергентного мы</w:t>
      </w:r>
      <w:r w:rsidRPr="00877E07">
        <w:rPr>
          <w:rFonts w:eastAsia="Calibri"/>
          <w:i/>
          <w:color w:val="000000"/>
          <w:spacing w:val="6"/>
          <w:kern w:val="20"/>
          <w:sz w:val="22"/>
          <w:szCs w:val="22"/>
          <w:lang w:eastAsia="en-US"/>
        </w:rPr>
        <w:t>ш</w:t>
      </w:r>
      <w:r>
        <w:rPr>
          <w:rFonts w:eastAsia="Calibri"/>
          <w:i/>
          <w:color w:val="000000"/>
          <w:spacing w:val="6"/>
          <w:kern w:val="20"/>
          <w:sz w:val="22"/>
          <w:szCs w:val="22"/>
          <w:lang w:eastAsia="en-US"/>
        </w:rPr>
        <w:t>ления.</w:t>
      </w:r>
      <w:r w:rsidRPr="00257559">
        <w:rPr>
          <w:rFonts w:eastAsia="Calibri"/>
          <w:i/>
          <w:color w:val="000000"/>
          <w:spacing w:val="6"/>
          <w:kern w:val="20"/>
          <w:sz w:val="22"/>
          <w:szCs w:val="22"/>
          <w:lang w:eastAsia="en-US"/>
        </w:rPr>
        <w:t xml:space="preserve"> </w:t>
      </w:r>
      <w:r w:rsidRPr="00877E07">
        <w:rPr>
          <w:rFonts w:eastAsia="Calibri"/>
          <w:b/>
          <w:i/>
          <w:color w:val="000000"/>
          <w:spacing w:val="6"/>
          <w:kern w:val="20"/>
          <w:sz w:val="22"/>
          <w:szCs w:val="22"/>
          <w:lang w:eastAsia="en-US"/>
        </w:rPr>
        <w:t>Цель исследования</w:t>
      </w:r>
      <w:r w:rsidRPr="00877E07">
        <w:rPr>
          <w:rFonts w:eastAsia="Calibri"/>
          <w:i/>
          <w:color w:val="000000"/>
          <w:spacing w:val="6"/>
          <w:kern w:val="20"/>
          <w:sz w:val="22"/>
          <w:szCs w:val="22"/>
          <w:lang w:eastAsia="en-US"/>
        </w:rPr>
        <w:t xml:space="preserve"> – разработать и апробировать новый метод развития диве</w:t>
      </w:r>
      <w:r w:rsidRPr="00877E07">
        <w:rPr>
          <w:rFonts w:eastAsia="Calibri"/>
          <w:i/>
          <w:color w:val="000000"/>
          <w:spacing w:val="6"/>
          <w:kern w:val="20"/>
          <w:sz w:val="22"/>
          <w:szCs w:val="22"/>
          <w:lang w:eastAsia="en-US"/>
        </w:rPr>
        <w:t>р</w:t>
      </w:r>
      <w:r w:rsidRPr="00877E07">
        <w:rPr>
          <w:rFonts w:eastAsia="Calibri"/>
          <w:i/>
          <w:color w:val="000000"/>
          <w:spacing w:val="6"/>
          <w:kern w:val="20"/>
          <w:sz w:val="22"/>
          <w:szCs w:val="22"/>
          <w:lang w:eastAsia="en-US"/>
        </w:rPr>
        <w:t>гентного мышления – «</w:t>
      </w:r>
      <w:proofErr w:type="gramStart"/>
      <w:r w:rsidRPr="00877E07">
        <w:rPr>
          <w:rFonts w:eastAsia="Calibri"/>
          <w:i/>
          <w:color w:val="000000"/>
          <w:spacing w:val="6"/>
          <w:kern w:val="20"/>
          <w:sz w:val="22"/>
          <w:szCs w:val="22"/>
          <w:lang w:eastAsia="en-US"/>
        </w:rPr>
        <w:t>крах-сценарное</w:t>
      </w:r>
      <w:proofErr w:type="gramEnd"/>
      <w:r w:rsidRPr="00877E07">
        <w:rPr>
          <w:rFonts w:eastAsia="Calibri"/>
          <w:i/>
          <w:color w:val="000000"/>
          <w:spacing w:val="6"/>
          <w:kern w:val="20"/>
          <w:sz w:val="22"/>
          <w:szCs w:val="22"/>
          <w:lang w:eastAsia="en-US"/>
        </w:rPr>
        <w:t xml:space="preserve"> прогноз</w:t>
      </w:r>
      <w:r w:rsidRPr="00877E07">
        <w:rPr>
          <w:rFonts w:eastAsia="Calibri"/>
          <w:i/>
          <w:color w:val="000000"/>
          <w:spacing w:val="6"/>
          <w:kern w:val="20"/>
          <w:sz w:val="22"/>
          <w:szCs w:val="22"/>
          <w:lang w:eastAsia="en-US"/>
        </w:rPr>
        <w:t>и</w:t>
      </w:r>
      <w:r w:rsidRPr="00877E07">
        <w:rPr>
          <w:rFonts w:eastAsia="Calibri"/>
          <w:i/>
          <w:color w:val="000000"/>
          <w:spacing w:val="6"/>
          <w:kern w:val="20"/>
          <w:sz w:val="22"/>
          <w:szCs w:val="22"/>
          <w:lang w:eastAsia="en-US"/>
        </w:rPr>
        <w:t>рование».</w:t>
      </w:r>
    </w:p>
    <w:p w:rsidR="00EC218F" w:rsidRPr="00877E07" w:rsidRDefault="00EC218F" w:rsidP="00EC218F">
      <w:pPr>
        <w:ind w:firstLine="284"/>
        <w:jc w:val="both"/>
        <w:rPr>
          <w:rFonts w:eastAsia="Calibri"/>
          <w:i/>
          <w:color w:val="000000"/>
          <w:spacing w:val="6"/>
          <w:kern w:val="20"/>
          <w:sz w:val="22"/>
          <w:szCs w:val="22"/>
          <w:lang w:eastAsia="en-US"/>
        </w:rPr>
      </w:pPr>
      <w:r w:rsidRPr="00877E07">
        <w:rPr>
          <w:rFonts w:eastAsia="Calibri"/>
          <w:b/>
          <w:i/>
          <w:color w:val="000000"/>
          <w:spacing w:val="6"/>
          <w:kern w:val="20"/>
          <w:sz w:val="22"/>
          <w:szCs w:val="22"/>
          <w:lang w:eastAsia="en-US"/>
        </w:rPr>
        <w:t xml:space="preserve">Методология (материалы и методы). </w:t>
      </w:r>
      <w:r w:rsidRPr="00877E07">
        <w:rPr>
          <w:rFonts w:eastAsia="Calibri"/>
          <w:i/>
          <w:color w:val="000000"/>
          <w:spacing w:val="6"/>
          <w:kern w:val="20"/>
          <w:sz w:val="22"/>
          <w:szCs w:val="22"/>
          <w:lang w:eastAsia="en-US"/>
        </w:rPr>
        <w:t>Методологической базой исследования стали труды ведущих отечественных и зарубе</w:t>
      </w:r>
      <w:r w:rsidRPr="00877E07">
        <w:rPr>
          <w:rFonts w:eastAsia="Calibri"/>
          <w:i/>
          <w:color w:val="000000"/>
          <w:spacing w:val="6"/>
          <w:kern w:val="20"/>
          <w:sz w:val="22"/>
          <w:szCs w:val="22"/>
          <w:lang w:eastAsia="en-US"/>
        </w:rPr>
        <w:t>ж</w:t>
      </w:r>
      <w:r w:rsidRPr="00877E07">
        <w:rPr>
          <w:rFonts w:eastAsia="Calibri"/>
          <w:i/>
          <w:color w:val="000000"/>
          <w:spacing w:val="6"/>
          <w:kern w:val="20"/>
          <w:sz w:val="22"/>
          <w:szCs w:val="22"/>
          <w:lang w:eastAsia="en-US"/>
        </w:rPr>
        <w:t>ных психологов раскрывающие сущность, виды и типы мышления. Особое внимание уделено характеристике дивергентного мышления, отмечены его особенности и к</w:t>
      </w:r>
      <w:r w:rsidRPr="00877E07">
        <w:rPr>
          <w:rFonts w:eastAsia="Calibri"/>
          <w:i/>
          <w:color w:val="000000"/>
          <w:spacing w:val="6"/>
          <w:kern w:val="20"/>
          <w:sz w:val="22"/>
          <w:szCs w:val="22"/>
          <w:lang w:eastAsia="en-US"/>
        </w:rPr>
        <w:t>а</w:t>
      </w:r>
      <w:r w:rsidRPr="00877E07">
        <w:rPr>
          <w:rFonts w:eastAsia="Calibri"/>
          <w:i/>
          <w:color w:val="000000"/>
          <w:spacing w:val="6"/>
          <w:kern w:val="20"/>
          <w:sz w:val="22"/>
          <w:szCs w:val="22"/>
          <w:lang w:eastAsia="en-US"/>
        </w:rPr>
        <w:t xml:space="preserve">чества, предложена авторская трактовка понятийного конструкта: «дивергентное мышление руководителя». </w:t>
      </w:r>
    </w:p>
    <w:p w:rsidR="00EC218F" w:rsidRPr="00877E07" w:rsidRDefault="00EC218F" w:rsidP="00EC218F">
      <w:pPr>
        <w:ind w:firstLine="284"/>
        <w:jc w:val="both"/>
        <w:rPr>
          <w:rFonts w:eastAsia="Calibri"/>
          <w:i/>
          <w:color w:val="000000"/>
          <w:spacing w:val="6"/>
          <w:kern w:val="20"/>
          <w:sz w:val="22"/>
          <w:szCs w:val="22"/>
          <w:lang w:eastAsia="en-US"/>
        </w:rPr>
      </w:pPr>
      <w:r w:rsidRPr="00877E07">
        <w:rPr>
          <w:rFonts w:eastAsia="Calibri"/>
          <w:b/>
          <w:i/>
          <w:color w:val="000000"/>
          <w:spacing w:val="6"/>
          <w:kern w:val="20"/>
          <w:sz w:val="22"/>
          <w:szCs w:val="22"/>
          <w:lang w:eastAsia="en-US"/>
        </w:rPr>
        <w:t>Результаты.</w:t>
      </w:r>
      <w:r w:rsidRPr="00877E07">
        <w:rPr>
          <w:rFonts w:eastAsia="Calibri"/>
          <w:i/>
          <w:color w:val="000000"/>
          <w:spacing w:val="6"/>
          <w:kern w:val="20"/>
          <w:sz w:val="22"/>
          <w:szCs w:val="22"/>
          <w:lang w:eastAsia="en-US"/>
        </w:rPr>
        <w:t xml:space="preserve"> Проведен анализ одной из функций руководителя – прогнозирования – описаны ее цель и основные методы выпо</w:t>
      </w:r>
      <w:r w:rsidRPr="00877E07">
        <w:rPr>
          <w:rFonts w:eastAsia="Calibri"/>
          <w:i/>
          <w:color w:val="000000"/>
          <w:spacing w:val="6"/>
          <w:kern w:val="20"/>
          <w:sz w:val="22"/>
          <w:szCs w:val="22"/>
          <w:lang w:eastAsia="en-US"/>
        </w:rPr>
        <w:t>л</w:t>
      </w:r>
      <w:r w:rsidRPr="00877E07">
        <w:rPr>
          <w:rFonts w:eastAsia="Calibri"/>
          <w:i/>
          <w:color w:val="000000"/>
          <w:spacing w:val="6"/>
          <w:kern w:val="20"/>
          <w:sz w:val="22"/>
          <w:szCs w:val="22"/>
          <w:lang w:eastAsia="en-US"/>
        </w:rPr>
        <w:t>нения, среди которых сценарный метод. Предложен новый метод выполнения прогнозов, сущность которого в разработке негативного сценария развития событий. При этом</w:t>
      </w:r>
      <w:proofErr w:type="gramStart"/>
      <w:r w:rsidRPr="00877E07">
        <w:rPr>
          <w:rFonts w:eastAsia="Calibri"/>
          <w:i/>
          <w:color w:val="000000"/>
          <w:spacing w:val="6"/>
          <w:kern w:val="20"/>
          <w:sz w:val="22"/>
          <w:szCs w:val="22"/>
          <w:lang w:eastAsia="en-US"/>
        </w:rPr>
        <w:t>,</w:t>
      </w:r>
      <w:proofErr w:type="gramEnd"/>
      <w:r w:rsidRPr="00877E07">
        <w:rPr>
          <w:rFonts w:eastAsia="Calibri"/>
          <w:i/>
          <w:color w:val="000000"/>
          <w:spacing w:val="6"/>
          <w:kern w:val="20"/>
          <w:sz w:val="22"/>
          <w:szCs w:val="22"/>
          <w:lang w:eastAsia="en-US"/>
        </w:rPr>
        <w:t xml:space="preserve"> рассматриваемые методы осуществления «крах-сценария», стимулируют рук</w:t>
      </w:r>
      <w:r w:rsidRPr="00877E07">
        <w:rPr>
          <w:rFonts w:eastAsia="Calibri"/>
          <w:i/>
          <w:color w:val="000000"/>
          <w:spacing w:val="6"/>
          <w:kern w:val="20"/>
          <w:sz w:val="22"/>
          <w:szCs w:val="22"/>
          <w:lang w:eastAsia="en-US"/>
        </w:rPr>
        <w:t>о</w:t>
      </w:r>
      <w:r w:rsidRPr="00877E07">
        <w:rPr>
          <w:rFonts w:eastAsia="Calibri"/>
          <w:i/>
          <w:color w:val="000000"/>
          <w:spacing w:val="6"/>
          <w:kern w:val="20"/>
          <w:sz w:val="22"/>
          <w:szCs w:val="22"/>
          <w:lang w:eastAsia="en-US"/>
        </w:rPr>
        <w:t>водителей к поиску самых разнообразных негативных вариантов, которые в послед</w:t>
      </w:r>
      <w:r w:rsidRPr="00877E07">
        <w:rPr>
          <w:rFonts w:eastAsia="Calibri"/>
          <w:i/>
          <w:color w:val="000000"/>
          <w:spacing w:val="6"/>
          <w:kern w:val="20"/>
          <w:sz w:val="22"/>
          <w:szCs w:val="22"/>
          <w:lang w:eastAsia="en-US"/>
        </w:rPr>
        <w:t>у</w:t>
      </w:r>
      <w:r w:rsidRPr="00877E07">
        <w:rPr>
          <w:rFonts w:eastAsia="Calibri"/>
          <w:i/>
          <w:color w:val="000000"/>
          <w:spacing w:val="6"/>
          <w:kern w:val="20"/>
          <w:sz w:val="22"/>
          <w:szCs w:val="22"/>
          <w:lang w:eastAsia="en-US"/>
        </w:rPr>
        <w:t>ющем легко трансформируются в противоположные, позволяющие получить положительные сценарии. Даны примеры применения предлагаемого метода. Предложен алг</w:t>
      </w:r>
      <w:r w:rsidRPr="00877E07">
        <w:rPr>
          <w:rFonts w:eastAsia="Calibri"/>
          <w:i/>
          <w:color w:val="000000"/>
          <w:spacing w:val="6"/>
          <w:kern w:val="20"/>
          <w:sz w:val="22"/>
          <w:szCs w:val="22"/>
          <w:lang w:eastAsia="en-US"/>
        </w:rPr>
        <w:t>о</w:t>
      </w:r>
      <w:r w:rsidRPr="00877E07">
        <w:rPr>
          <w:rFonts w:eastAsia="Calibri"/>
          <w:i/>
          <w:color w:val="000000"/>
          <w:spacing w:val="6"/>
          <w:kern w:val="20"/>
          <w:sz w:val="22"/>
          <w:szCs w:val="22"/>
          <w:lang w:eastAsia="en-US"/>
        </w:rPr>
        <w:t>ритм его применения в виде технологической карты.</w:t>
      </w:r>
    </w:p>
    <w:p w:rsidR="00EC218F" w:rsidRPr="00877E07" w:rsidRDefault="00EC218F" w:rsidP="00EC218F">
      <w:pPr>
        <w:ind w:firstLine="284"/>
        <w:jc w:val="both"/>
        <w:rPr>
          <w:rFonts w:eastAsia="Calibri"/>
          <w:i/>
          <w:color w:val="000000"/>
          <w:spacing w:val="6"/>
          <w:kern w:val="20"/>
          <w:sz w:val="22"/>
          <w:szCs w:val="22"/>
          <w:lang w:eastAsia="en-US"/>
        </w:rPr>
      </w:pPr>
      <w:r w:rsidRPr="00877E07">
        <w:rPr>
          <w:rFonts w:eastAsia="Calibri"/>
          <w:i/>
          <w:color w:val="000000"/>
          <w:spacing w:val="6"/>
          <w:kern w:val="20"/>
          <w:sz w:val="22"/>
          <w:szCs w:val="22"/>
          <w:lang w:eastAsia="en-US"/>
        </w:rPr>
        <w:t>Описан результат применения метода в течение 2-х лет на специализированных программах повышения квалификации и пер</w:t>
      </w:r>
      <w:r w:rsidRPr="00877E07">
        <w:rPr>
          <w:rFonts w:eastAsia="Calibri"/>
          <w:i/>
          <w:color w:val="000000"/>
          <w:spacing w:val="6"/>
          <w:kern w:val="20"/>
          <w:sz w:val="22"/>
          <w:szCs w:val="22"/>
          <w:lang w:eastAsia="en-US"/>
        </w:rPr>
        <w:t>е</w:t>
      </w:r>
      <w:r w:rsidRPr="00877E07">
        <w:rPr>
          <w:rFonts w:eastAsia="Calibri"/>
          <w:i/>
          <w:color w:val="000000"/>
          <w:spacing w:val="6"/>
          <w:kern w:val="20"/>
          <w:sz w:val="22"/>
          <w:szCs w:val="22"/>
          <w:lang w:eastAsia="en-US"/>
        </w:rPr>
        <w:t xml:space="preserve">подготовки руководителей образовательных организаций. Представлены результаты математической обработки полученных данных на диагностических процедурах. </w:t>
      </w:r>
      <w:proofErr w:type="gramStart"/>
      <w:r w:rsidRPr="00877E07">
        <w:rPr>
          <w:rFonts w:eastAsia="Calibri"/>
          <w:i/>
          <w:color w:val="000000"/>
          <w:spacing w:val="6"/>
          <w:kern w:val="20"/>
          <w:sz w:val="22"/>
          <w:szCs w:val="22"/>
          <w:lang w:eastAsia="en-US"/>
        </w:rPr>
        <w:t>Они свидетельствуют, что в экспериментал</w:t>
      </w:r>
      <w:r w:rsidRPr="00877E07">
        <w:rPr>
          <w:rFonts w:eastAsia="Calibri"/>
          <w:i/>
          <w:color w:val="000000"/>
          <w:spacing w:val="6"/>
          <w:kern w:val="20"/>
          <w:sz w:val="22"/>
          <w:szCs w:val="22"/>
          <w:lang w:eastAsia="en-US"/>
        </w:rPr>
        <w:t>ь</w:t>
      </w:r>
      <w:r w:rsidRPr="00877E07">
        <w:rPr>
          <w:rFonts w:eastAsia="Calibri"/>
          <w:i/>
          <w:color w:val="000000"/>
          <w:spacing w:val="6"/>
          <w:kern w:val="20"/>
          <w:sz w:val="22"/>
          <w:szCs w:val="22"/>
          <w:lang w:eastAsia="en-US"/>
        </w:rPr>
        <w:t>ных группах развитие качественных характеристик дивергентного мышления руков</w:t>
      </w:r>
      <w:r w:rsidRPr="00877E07">
        <w:rPr>
          <w:rFonts w:eastAsia="Calibri"/>
          <w:i/>
          <w:color w:val="000000"/>
          <w:spacing w:val="6"/>
          <w:kern w:val="20"/>
          <w:sz w:val="22"/>
          <w:szCs w:val="22"/>
          <w:lang w:eastAsia="en-US"/>
        </w:rPr>
        <w:t>о</w:t>
      </w:r>
      <w:r w:rsidRPr="00877E07">
        <w:rPr>
          <w:rFonts w:eastAsia="Calibri"/>
          <w:i/>
          <w:color w:val="000000"/>
          <w:spacing w:val="6"/>
          <w:kern w:val="20"/>
          <w:sz w:val="22"/>
          <w:szCs w:val="22"/>
          <w:lang w:eastAsia="en-US"/>
        </w:rPr>
        <w:t>дителей шло более интенсивно, чем в контрольных, в которых не применялся предл</w:t>
      </w:r>
      <w:r w:rsidRPr="00877E07">
        <w:rPr>
          <w:rFonts w:eastAsia="Calibri"/>
          <w:i/>
          <w:color w:val="000000"/>
          <w:spacing w:val="6"/>
          <w:kern w:val="20"/>
          <w:sz w:val="22"/>
          <w:szCs w:val="22"/>
          <w:lang w:eastAsia="en-US"/>
        </w:rPr>
        <w:t>а</w:t>
      </w:r>
      <w:r w:rsidRPr="00877E07">
        <w:rPr>
          <w:rFonts w:eastAsia="Calibri"/>
          <w:i/>
          <w:color w:val="000000"/>
          <w:spacing w:val="6"/>
          <w:kern w:val="20"/>
          <w:sz w:val="22"/>
          <w:szCs w:val="22"/>
          <w:lang w:eastAsia="en-US"/>
        </w:rPr>
        <w:t>гаемый метод прогнозирования.</w:t>
      </w:r>
      <w:proofErr w:type="gramEnd"/>
      <w:r w:rsidRPr="00877E07">
        <w:rPr>
          <w:rFonts w:eastAsia="Calibri"/>
          <w:i/>
          <w:color w:val="000000"/>
          <w:spacing w:val="6"/>
          <w:kern w:val="20"/>
          <w:sz w:val="22"/>
          <w:szCs w:val="22"/>
          <w:lang w:eastAsia="en-US"/>
        </w:rPr>
        <w:t xml:space="preserve"> Тем самым доказана эффективность «</w:t>
      </w:r>
      <w:proofErr w:type="gramStart"/>
      <w:r w:rsidRPr="00877E07">
        <w:rPr>
          <w:rFonts w:eastAsia="Calibri"/>
          <w:i/>
          <w:color w:val="000000"/>
          <w:spacing w:val="6"/>
          <w:kern w:val="20"/>
          <w:sz w:val="22"/>
          <w:szCs w:val="22"/>
          <w:lang w:eastAsia="en-US"/>
        </w:rPr>
        <w:t>Крах-сценарного</w:t>
      </w:r>
      <w:proofErr w:type="gramEnd"/>
      <w:r w:rsidRPr="00877E07">
        <w:rPr>
          <w:rFonts w:eastAsia="Calibri"/>
          <w:i/>
          <w:color w:val="000000"/>
          <w:spacing w:val="6"/>
          <w:kern w:val="20"/>
          <w:sz w:val="22"/>
          <w:szCs w:val="22"/>
          <w:lang w:eastAsia="en-US"/>
        </w:rPr>
        <w:t xml:space="preserve"> прогнозирования» для развития диверген</w:t>
      </w:r>
      <w:r w:rsidRPr="00877E07">
        <w:rPr>
          <w:rFonts w:eastAsia="Calibri"/>
          <w:i/>
          <w:color w:val="000000"/>
          <w:spacing w:val="6"/>
          <w:kern w:val="20"/>
          <w:sz w:val="22"/>
          <w:szCs w:val="22"/>
          <w:lang w:eastAsia="en-US"/>
        </w:rPr>
        <w:t>т</w:t>
      </w:r>
      <w:r w:rsidRPr="00877E07">
        <w:rPr>
          <w:rFonts w:eastAsia="Calibri"/>
          <w:i/>
          <w:color w:val="000000"/>
          <w:spacing w:val="6"/>
          <w:kern w:val="20"/>
          <w:sz w:val="22"/>
          <w:szCs w:val="22"/>
          <w:lang w:eastAsia="en-US"/>
        </w:rPr>
        <w:t>ного мышления.</w:t>
      </w:r>
    </w:p>
    <w:p w:rsidR="00EC218F" w:rsidRPr="002936EC" w:rsidRDefault="00EC218F" w:rsidP="00EC218F">
      <w:pPr>
        <w:ind w:firstLine="284"/>
        <w:jc w:val="both"/>
        <w:rPr>
          <w:color w:val="000000"/>
          <w:kern w:val="20"/>
          <w:sz w:val="22"/>
          <w:szCs w:val="22"/>
          <w:lang w:val="en-US"/>
        </w:rPr>
      </w:pPr>
      <w:r w:rsidRPr="00446AE3">
        <w:rPr>
          <w:b/>
          <w:color w:val="000000"/>
          <w:kern w:val="20"/>
          <w:sz w:val="22"/>
          <w:szCs w:val="22"/>
          <w:lang w:val="en-US"/>
        </w:rPr>
        <w:t>Abstract</w:t>
      </w:r>
    </w:p>
    <w:p w:rsidR="00EC218F" w:rsidRPr="003A7F25" w:rsidRDefault="00EC218F" w:rsidP="00EC21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284"/>
        <w:jc w:val="both"/>
        <w:rPr>
          <w:rFonts w:ascii="Times New Roman CYR" w:eastAsia="Calibri" w:hAnsi="Times New Roman CYR" w:cs="Times New Roman CYR"/>
          <w:bCs/>
          <w:i/>
          <w:iCs/>
          <w:sz w:val="22"/>
          <w:szCs w:val="22"/>
          <w:lang w:val="en-US" w:eastAsia="en-US"/>
        </w:rPr>
      </w:pPr>
      <w:proofErr w:type="gramStart"/>
      <w:r w:rsidRPr="003A7F25">
        <w:rPr>
          <w:rFonts w:ascii="Times New Roman CYR" w:eastAsia="Calibri" w:hAnsi="Times New Roman CYR" w:cs="Times New Roman CYR"/>
          <w:b/>
          <w:bCs/>
          <w:i/>
          <w:iCs/>
          <w:sz w:val="22"/>
          <w:szCs w:val="22"/>
          <w:lang w:val="en-US" w:eastAsia="en-US"/>
        </w:rPr>
        <w:t>The research problem and the rationale for its relevance.</w:t>
      </w:r>
      <w:proofErr w:type="gramEnd"/>
      <w:r w:rsidRPr="003A7F25">
        <w:rPr>
          <w:rFonts w:ascii="Calibri" w:eastAsia="Calibri" w:hAnsi="Calibri"/>
          <w:sz w:val="22"/>
          <w:szCs w:val="22"/>
          <w:lang w:val="en-US" w:eastAsia="en-US"/>
        </w:rPr>
        <w:t xml:space="preserve"> </w:t>
      </w:r>
      <w:r w:rsidRPr="003A7F25">
        <w:rPr>
          <w:rFonts w:ascii="Times New Roman CYR" w:eastAsia="Calibri" w:hAnsi="Times New Roman CYR" w:cs="Times New Roman CYR"/>
          <w:bCs/>
          <w:i/>
          <w:iCs/>
          <w:sz w:val="22"/>
          <w:szCs w:val="22"/>
          <w:lang w:val="en-US" w:eastAsia="en-US"/>
        </w:rPr>
        <w:t>The present time is often characterized as turbulent, which leads to new requirements for managers in general, and for heads of educational organizations in particular.</w:t>
      </w:r>
      <w:r w:rsidRPr="003A7F25">
        <w:rPr>
          <w:rFonts w:ascii="Calibri" w:eastAsia="Calibri" w:hAnsi="Calibri"/>
          <w:sz w:val="22"/>
          <w:szCs w:val="22"/>
          <w:lang w:val="en-US" w:eastAsia="en-US"/>
        </w:rPr>
        <w:t xml:space="preserve"> </w:t>
      </w:r>
      <w:r w:rsidRPr="003A7F25">
        <w:rPr>
          <w:rFonts w:ascii="Times New Roman CYR" w:eastAsia="Calibri" w:hAnsi="Times New Roman CYR" w:cs="Times New Roman CYR"/>
          <w:bCs/>
          <w:i/>
          <w:iCs/>
          <w:sz w:val="22"/>
          <w:szCs w:val="22"/>
          <w:lang w:val="en-US" w:eastAsia="en-US"/>
        </w:rPr>
        <w:t>One such requirement is to make prompt and accurate management dec</w:t>
      </w:r>
      <w:r w:rsidRPr="003A7F25">
        <w:rPr>
          <w:rFonts w:ascii="Times New Roman CYR" w:eastAsia="Calibri" w:hAnsi="Times New Roman CYR" w:cs="Times New Roman CYR"/>
          <w:bCs/>
          <w:i/>
          <w:iCs/>
          <w:sz w:val="22"/>
          <w:szCs w:val="22"/>
          <w:lang w:val="en-US" w:eastAsia="en-US"/>
        </w:rPr>
        <w:t>i</w:t>
      </w:r>
      <w:r w:rsidRPr="003A7F25">
        <w:rPr>
          <w:rFonts w:ascii="Times New Roman CYR" w:eastAsia="Calibri" w:hAnsi="Times New Roman CYR" w:cs="Times New Roman CYR"/>
          <w:bCs/>
          <w:i/>
          <w:iCs/>
          <w:sz w:val="22"/>
          <w:szCs w:val="22"/>
          <w:lang w:val="en-US" w:eastAsia="en-US"/>
        </w:rPr>
        <w:t>sions.</w:t>
      </w:r>
      <w:r w:rsidRPr="003A7F25">
        <w:rPr>
          <w:rFonts w:ascii="Calibri" w:eastAsia="Calibri" w:hAnsi="Calibri"/>
          <w:sz w:val="22"/>
          <w:szCs w:val="22"/>
          <w:lang w:val="en-US" w:eastAsia="en-US"/>
        </w:rPr>
        <w:t xml:space="preserve"> </w:t>
      </w:r>
      <w:r w:rsidRPr="003A7F25">
        <w:rPr>
          <w:rFonts w:ascii="Times New Roman CYR" w:eastAsia="Calibri" w:hAnsi="Times New Roman CYR" w:cs="Times New Roman CYR"/>
          <w:bCs/>
          <w:i/>
          <w:iCs/>
          <w:sz w:val="22"/>
          <w:szCs w:val="22"/>
          <w:lang w:val="en-US" w:eastAsia="en-US"/>
        </w:rPr>
        <w:t>The professional development system should focus on developing divergent mindset among managers.</w:t>
      </w:r>
    </w:p>
    <w:p w:rsidR="00EC218F" w:rsidRPr="003A7F25" w:rsidRDefault="00EC218F" w:rsidP="00EC21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284"/>
        <w:jc w:val="both"/>
        <w:rPr>
          <w:rFonts w:ascii="Times New Roman CYR" w:eastAsia="Calibri" w:hAnsi="Times New Roman CYR" w:cs="Times New Roman CYR"/>
          <w:i/>
          <w:iCs/>
          <w:sz w:val="22"/>
          <w:szCs w:val="22"/>
          <w:lang w:val="en-US" w:eastAsia="en-US"/>
        </w:rPr>
      </w:pPr>
      <w:r w:rsidRPr="003A7F25">
        <w:rPr>
          <w:rFonts w:ascii="Times New Roman CYR" w:eastAsia="Calibri" w:hAnsi="Times New Roman CYR" w:cs="Times New Roman CYR"/>
          <w:b/>
          <w:bCs/>
          <w:i/>
          <w:iCs/>
          <w:sz w:val="22"/>
          <w:szCs w:val="22"/>
          <w:lang w:val="en-US" w:eastAsia="en-US"/>
        </w:rPr>
        <w:t xml:space="preserve">The </w:t>
      </w:r>
      <w:r w:rsidRPr="003A7F25">
        <w:rPr>
          <w:rFonts w:eastAsia="Calibri"/>
          <w:b/>
          <w:bCs/>
          <w:i/>
          <w:iCs/>
          <w:sz w:val="22"/>
          <w:szCs w:val="22"/>
          <w:lang w:val="en-US" w:eastAsia="en-US"/>
        </w:rPr>
        <w:t>goal</w:t>
      </w:r>
      <w:r w:rsidRPr="003A7F25">
        <w:rPr>
          <w:rFonts w:ascii="Times New Roman CYR" w:eastAsia="Calibri" w:hAnsi="Times New Roman CYR" w:cs="Times New Roman CYR"/>
          <w:b/>
          <w:bCs/>
          <w:i/>
          <w:iCs/>
          <w:sz w:val="22"/>
          <w:szCs w:val="22"/>
          <w:lang w:val="en-US" w:eastAsia="en-US"/>
        </w:rPr>
        <w:t xml:space="preserve"> of the research</w:t>
      </w:r>
      <w:r w:rsidRPr="003A7F25">
        <w:rPr>
          <w:rFonts w:ascii="Times New Roman CYR" w:eastAsia="Calibri" w:hAnsi="Times New Roman CYR" w:cs="Times New Roman CYR"/>
          <w:i/>
          <w:iCs/>
          <w:sz w:val="22"/>
          <w:szCs w:val="22"/>
          <w:lang w:val="en-US" w:eastAsia="en-US"/>
        </w:rPr>
        <w:t xml:space="preserve"> is to develop and test a new method of developing divergent thinking – “crash scenario prediction”.</w:t>
      </w:r>
    </w:p>
    <w:p w:rsidR="00EC218F" w:rsidRPr="003A7F25" w:rsidRDefault="00EC218F" w:rsidP="00EC21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284"/>
        <w:jc w:val="both"/>
        <w:rPr>
          <w:rFonts w:ascii="Times New Roman CYR" w:eastAsia="Calibri" w:hAnsi="Times New Roman CYR" w:cs="Times New Roman CYR"/>
          <w:i/>
          <w:iCs/>
          <w:sz w:val="22"/>
          <w:szCs w:val="22"/>
          <w:lang w:val="en-US" w:eastAsia="en-US"/>
        </w:rPr>
      </w:pPr>
      <w:proofErr w:type="gramStart"/>
      <w:r w:rsidRPr="003A7F25">
        <w:rPr>
          <w:rFonts w:ascii="Times New Roman CYR" w:eastAsia="Calibri" w:hAnsi="Times New Roman CYR" w:cs="Times New Roman CYR"/>
          <w:b/>
          <w:bCs/>
          <w:i/>
          <w:iCs/>
          <w:sz w:val="22"/>
          <w:szCs w:val="22"/>
          <w:lang w:val="en-US" w:eastAsia="en-US"/>
        </w:rPr>
        <w:t>Methodology</w:t>
      </w:r>
      <w:r w:rsidRPr="003A7F25">
        <w:rPr>
          <w:rFonts w:eastAsia="Calibri"/>
          <w:b/>
          <w:bCs/>
          <w:i/>
          <w:iCs/>
          <w:sz w:val="22"/>
          <w:szCs w:val="22"/>
          <w:lang w:val="en-US" w:eastAsia="en-US"/>
        </w:rPr>
        <w:t>.</w:t>
      </w:r>
      <w:proofErr w:type="gramEnd"/>
      <w:r w:rsidRPr="003A7F25">
        <w:rPr>
          <w:rFonts w:ascii="Calibri" w:eastAsia="Calibri" w:hAnsi="Calibri"/>
          <w:sz w:val="22"/>
          <w:szCs w:val="22"/>
          <w:lang w:val="en-US" w:eastAsia="en-US"/>
        </w:rPr>
        <w:t xml:space="preserve"> </w:t>
      </w:r>
      <w:r w:rsidRPr="003A7F25">
        <w:rPr>
          <w:rFonts w:eastAsia="Calibri"/>
          <w:bCs/>
          <w:i/>
          <w:iCs/>
          <w:sz w:val="22"/>
          <w:szCs w:val="22"/>
          <w:lang w:val="en-US" w:eastAsia="en-US"/>
        </w:rPr>
        <w:t>The works of leading domestic and foreign psychologists disclosing the essence and types of thinking became the methodological basis of the research.</w:t>
      </w:r>
      <w:r w:rsidRPr="003A7F25">
        <w:rPr>
          <w:rFonts w:ascii="Calibri" w:eastAsia="Calibri" w:hAnsi="Calibri"/>
          <w:sz w:val="22"/>
          <w:szCs w:val="22"/>
          <w:lang w:val="en-US" w:eastAsia="en-US"/>
        </w:rPr>
        <w:t xml:space="preserve"> </w:t>
      </w:r>
      <w:r w:rsidRPr="003A7F25">
        <w:rPr>
          <w:rFonts w:eastAsia="Calibri"/>
          <w:bCs/>
          <w:i/>
          <w:iCs/>
          <w:sz w:val="22"/>
          <w:szCs w:val="22"/>
          <w:lang w:val="en-US" w:eastAsia="en-US"/>
        </w:rPr>
        <w:t>Special attention is paid to the characteristic of divergent thinking, its features and qualities are noted, and the author's interpr</w:t>
      </w:r>
      <w:r w:rsidRPr="003A7F25">
        <w:rPr>
          <w:rFonts w:eastAsia="Calibri"/>
          <w:bCs/>
          <w:i/>
          <w:iCs/>
          <w:sz w:val="22"/>
          <w:szCs w:val="22"/>
          <w:lang w:val="en-US" w:eastAsia="en-US"/>
        </w:rPr>
        <w:t>e</w:t>
      </w:r>
      <w:r w:rsidRPr="003A7F25">
        <w:rPr>
          <w:rFonts w:eastAsia="Calibri"/>
          <w:bCs/>
          <w:i/>
          <w:iCs/>
          <w:sz w:val="22"/>
          <w:szCs w:val="22"/>
          <w:lang w:val="en-US" w:eastAsia="en-US"/>
        </w:rPr>
        <w:t>tation of the concept construction is proposed: “divergent thinking of a leader”.</w:t>
      </w:r>
    </w:p>
    <w:p w:rsidR="00EC218F" w:rsidRPr="003A7F25" w:rsidRDefault="00EC218F" w:rsidP="00EC218F">
      <w:pPr>
        <w:ind w:firstLine="284"/>
        <w:jc w:val="both"/>
        <w:rPr>
          <w:rFonts w:ascii="Times New Roman CYR" w:eastAsia="Calibri" w:hAnsi="Times New Roman CYR" w:cs="Times New Roman CYR"/>
          <w:bCs/>
          <w:i/>
          <w:iCs/>
          <w:sz w:val="22"/>
          <w:szCs w:val="22"/>
          <w:lang w:val="en-US" w:eastAsia="en-US"/>
        </w:rPr>
      </w:pPr>
      <w:proofErr w:type="gramStart"/>
      <w:r w:rsidRPr="003A7F25">
        <w:rPr>
          <w:rFonts w:ascii="Times New Roman CYR" w:eastAsia="Calibri" w:hAnsi="Times New Roman CYR" w:cs="Times New Roman CYR"/>
          <w:b/>
          <w:bCs/>
          <w:i/>
          <w:iCs/>
          <w:sz w:val="22"/>
          <w:szCs w:val="22"/>
          <w:lang w:val="en-US" w:eastAsia="en-US"/>
        </w:rPr>
        <w:t>Results.</w:t>
      </w:r>
      <w:proofErr w:type="gramEnd"/>
      <w:r w:rsidRPr="003A7F25">
        <w:rPr>
          <w:rFonts w:ascii="Calibri" w:eastAsia="Calibri" w:hAnsi="Calibri"/>
          <w:sz w:val="22"/>
          <w:szCs w:val="22"/>
          <w:lang w:val="en-US" w:eastAsia="en-US"/>
        </w:rPr>
        <w:t xml:space="preserve"> </w:t>
      </w:r>
      <w:r w:rsidRPr="003A7F25">
        <w:rPr>
          <w:rFonts w:ascii="Times New Roman CYR" w:eastAsia="Calibri" w:hAnsi="Times New Roman CYR" w:cs="Times New Roman CYR"/>
          <w:bCs/>
          <w:i/>
          <w:iCs/>
          <w:sz w:val="22"/>
          <w:szCs w:val="22"/>
          <w:lang w:val="en-US" w:eastAsia="en-US"/>
        </w:rPr>
        <w:t>One of the manager's functions ‒ for</w:t>
      </w:r>
      <w:r w:rsidRPr="003A7F25">
        <w:rPr>
          <w:rFonts w:ascii="Times New Roman CYR" w:eastAsia="Calibri" w:hAnsi="Times New Roman CYR" w:cs="Times New Roman CYR"/>
          <w:bCs/>
          <w:i/>
          <w:iCs/>
          <w:sz w:val="22"/>
          <w:szCs w:val="22"/>
          <w:lang w:val="en-US" w:eastAsia="en-US"/>
        </w:rPr>
        <w:t>e</w:t>
      </w:r>
      <w:r w:rsidRPr="003A7F25">
        <w:rPr>
          <w:rFonts w:ascii="Times New Roman CYR" w:eastAsia="Calibri" w:hAnsi="Times New Roman CYR" w:cs="Times New Roman CYR"/>
          <w:bCs/>
          <w:i/>
          <w:iCs/>
          <w:sz w:val="22"/>
          <w:szCs w:val="22"/>
          <w:lang w:val="en-US" w:eastAsia="en-US"/>
        </w:rPr>
        <w:t>casting - has been analyzed, its purpose and main methods of execution, including the scenario met</w:t>
      </w:r>
      <w:r w:rsidRPr="003A7F25">
        <w:rPr>
          <w:rFonts w:ascii="Times New Roman CYR" w:eastAsia="Calibri" w:hAnsi="Times New Roman CYR" w:cs="Times New Roman CYR"/>
          <w:bCs/>
          <w:i/>
          <w:iCs/>
          <w:sz w:val="22"/>
          <w:szCs w:val="22"/>
          <w:lang w:val="en-US" w:eastAsia="en-US"/>
        </w:rPr>
        <w:t>h</w:t>
      </w:r>
      <w:r w:rsidRPr="003A7F25">
        <w:rPr>
          <w:rFonts w:ascii="Times New Roman CYR" w:eastAsia="Calibri" w:hAnsi="Times New Roman CYR" w:cs="Times New Roman CYR"/>
          <w:bCs/>
          <w:i/>
          <w:iCs/>
          <w:sz w:val="22"/>
          <w:szCs w:val="22"/>
          <w:lang w:val="en-US" w:eastAsia="en-US"/>
        </w:rPr>
        <w:t>od, have been described.</w:t>
      </w:r>
      <w:r w:rsidRPr="003A7F25">
        <w:rPr>
          <w:rFonts w:ascii="Calibri" w:eastAsia="Calibri" w:hAnsi="Calibri"/>
          <w:sz w:val="22"/>
          <w:szCs w:val="22"/>
          <w:lang w:val="en-US" w:eastAsia="en-US"/>
        </w:rPr>
        <w:t xml:space="preserve"> </w:t>
      </w:r>
      <w:r w:rsidRPr="003A7F25">
        <w:rPr>
          <w:rFonts w:ascii="Times New Roman CYR" w:eastAsia="Calibri" w:hAnsi="Times New Roman CYR" w:cs="Times New Roman CYR"/>
          <w:bCs/>
          <w:i/>
          <w:iCs/>
          <w:sz w:val="22"/>
          <w:szCs w:val="22"/>
          <w:lang w:val="en-US" w:eastAsia="en-US"/>
        </w:rPr>
        <w:t>A new method of making forecasts has been proposed, the essence of which is to develop a negative scenario.</w:t>
      </w:r>
      <w:r w:rsidRPr="003A7F25">
        <w:rPr>
          <w:rFonts w:ascii="Calibri" w:eastAsia="Calibri" w:hAnsi="Calibri"/>
          <w:sz w:val="22"/>
          <w:szCs w:val="22"/>
          <w:lang w:val="en-US" w:eastAsia="en-US"/>
        </w:rPr>
        <w:t xml:space="preserve"> </w:t>
      </w:r>
      <w:r w:rsidRPr="003A7F25">
        <w:rPr>
          <w:rFonts w:ascii="Times New Roman CYR" w:eastAsia="Calibri" w:hAnsi="Times New Roman CYR" w:cs="Times New Roman CYR"/>
          <w:bCs/>
          <w:i/>
          <w:iCs/>
          <w:sz w:val="22"/>
          <w:szCs w:val="22"/>
          <w:lang w:val="en-US" w:eastAsia="en-US"/>
        </w:rPr>
        <w:t>However, the methods under consideration for implementing the “crash scenario” encourage managers to look for a variety of negative options that can then be eas</w:t>
      </w:r>
      <w:r w:rsidRPr="003A7F25">
        <w:rPr>
          <w:rFonts w:ascii="Times New Roman CYR" w:eastAsia="Calibri" w:hAnsi="Times New Roman CYR" w:cs="Times New Roman CYR"/>
          <w:bCs/>
          <w:i/>
          <w:iCs/>
          <w:sz w:val="22"/>
          <w:szCs w:val="22"/>
          <w:lang w:val="en-US" w:eastAsia="en-US"/>
        </w:rPr>
        <w:t>i</w:t>
      </w:r>
      <w:r w:rsidRPr="003A7F25">
        <w:rPr>
          <w:rFonts w:ascii="Times New Roman CYR" w:eastAsia="Calibri" w:hAnsi="Times New Roman CYR" w:cs="Times New Roman CYR"/>
          <w:bCs/>
          <w:i/>
          <w:iCs/>
          <w:sz w:val="22"/>
          <w:szCs w:val="22"/>
          <w:lang w:val="en-US" w:eastAsia="en-US"/>
        </w:rPr>
        <w:t>ly transformed into positive scenarios.</w:t>
      </w:r>
      <w:r w:rsidRPr="003A7F25">
        <w:rPr>
          <w:rFonts w:ascii="Calibri" w:eastAsia="Calibri" w:hAnsi="Calibri"/>
          <w:sz w:val="22"/>
          <w:szCs w:val="22"/>
          <w:lang w:val="en-US" w:eastAsia="en-US"/>
        </w:rPr>
        <w:t xml:space="preserve"> </w:t>
      </w:r>
      <w:r w:rsidRPr="003A7F25">
        <w:rPr>
          <w:rFonts w:ascii="Times New Roman CYR" w:eastAsia="Calibri" w:hAnsi="Times New Roman CYR" w:cs="Times New Roman CYR"/>
          <w:bCs/>
          <w:i/>
          <w:iCs/>
          <w:sz w:val="22"/>
          <w:szCs w:val="22"/>
          <w:lang w:val="en-US" w:eastAsia="en-US"/>
        </w:rPr>
        <w:t>Examples of the proposed method are given. The algorithm of its application in the form of a technological map is offered.</w:t>
      </w:r>
    </w:p>
    <w:p w:rsidR="00EC218F" w:rsidRPr="003A7F25" w:rsidRDefault="00EC218F" w:rsidP="00EC218F">
      <w:pPr>
        <w:ind w:firstLine="284"/>
        <w:jc w:val="both"/>
        <w:rPr>
          <w:rFonts w:eastAsia="Calibri"/>
          <w:i/>
          <w:sz w:val="22"/>
          <w:szCs w:val="22"/>
          <w:lang w:val="en-US" w:eastAsia="en-US"/>
        </w:rPr>
      </w:pPr>
      <w:r w:rsidRPr="003A7F25">
        <w:rPr>
          <w:rFonts w:eastAsia="Calibri"/>
          <w:i/>
          <w:sz w:val="22"/>
          <w:szCs w:val="22"/>
          <w:lang w:val="en-US" w:eastAsia="en-US"/>
        </w:rPr>
        <w:t>The result of the method application during 2 years at specialized programs of professional development and retraining of heads of educational organizations is described.</w:t>
      </w:r>
      <w:r w:rsidRPr="003A7F25">
        <w:rPr>
          <w:rFonts w:ascii="Calibri" w:eastAsia="Calibri" w:hAnsi="Calibri"/>
          <w:sz w:val="22"/>
          <w:szCs w:val="22"/>
          <w:lang w:val="en-US" w:eastAsia="en-US"/>
        </w:rPr>
        <w:t xml:space="preserve"> </w:t>
      </w:r>
      <w:r w:rsidRPr="003A7F25">
        <w:rPr>
          <w:rFonts w:eastAsia="Calibri"/>
          <w:i/>
          <w:sz w:val="22"/>
          <w:szCs w:val="22"/>
          <w:lang w:val="en-US" w:eastAsia="en-US"/>
        </w:rPr>
        <w:t>The results of mathematical processing of received data on diagnostic procedures are presented.</w:t>
      </w:r>
      <w:r w:rsidRPr="003A7F25">
        <w:rPr>
          <w:rFonts w:ascii="Calibri" w:eastAsia="Calibri" w:hAnsi="Calibri"/>
          <w:sz w:val="22"/>
          <w:szCs w:val="22"/>
          <w:lang w:val="en-US" w:eastAsia="en-US"/>
        </w:rPr>
        <w:t xml:space="preserve"> </w:t>
      </w:r>
      <w:r w:rsidRPr="003A7F25">
        <w:rPr>
          <w:rFonts w:eastAsia="Calibri"/>
          <w:i/>
          <w:sz w:val="22"/>
          <w:szCs w:val="22"/>
          <w:lang w:val="en-US" w:eastAsia="en-US"/>
        </w:rPr>
        <w:t>They show that in expe</w:t>
      </w:r>
      <w:r w:rsidRPr="003A7F25">
        <w:rPr>
          <w:rFonts w:eastAsia="Calibri"/>
          <w:i/>
          <w:sz w:val="22"/>
          <w:szCs w:val="22"/>
          <w:lang w:val="en-US" w:eastAsia="en-US"/>
        </w:rPr>
        <w:t>r</w:t>
      </w:r>
      <w:r w:rsidRPr="003A7F25">
        <w:rPr>
          <w:rFonts w:eastAsia="Calibri"/>
          <w:i/>
          <w:sz w:val="22"/>
          <w:szCs w:val="22"/>
          <w:lang w:val="en-US" w:eastAsia="en-US"/>
        </w:rPr>
        <w:t>imental groups the development of qualitative characteristics of divergent thinking of managers was more intensive than in control groups, where the proposed method of forecasting was not a</w:t>
      </w:r>
      <w:r w:rsidRPr="003A7F25">
        <w:rPr>
          <w:rFonts w:eastAsia="Calibri"/>
          <w:i/>
          <w:sz w:val="22"/>
          <w:szCs w:val="22"/>
          <w:lang w:val="en-US" w:eastAsia="en-US"/>
        </w:rPr>
        <w:t>p</w:t>
      </w:r>
      <w:r w:rsidRPr="003A7F25">
        <w:rPr>
          <w:rFonts w:eastAsia="Calibri"/>
          <w:i/>
          <w:sz w:val="22"/>
          <w:szCs w:val="22"/>
          <w:lang w:val="en-US" w:eastAsia="en-US"/>
        </w:rPr>
        <w:t>plied.</w:t>
      </w:r>
      <w:r w:rsidRPr="003A7F25">
        <w:rPr>
          <w:rFonts w:ascii="Calibri" w:eastAsia="Calibri" w:hAnsi="Calibri"/>
          <w:sz w:val="22"/>
          <w:szCs w:val="22"/>
          <w:lang w:val="en-US" w:eastAsia="en-US"/>
        </w:rPr>
        <w:t xml:space="preserve"> </w:t>
      </w:r>
      <w:r w:rsidRPr="003A7F25">
        <w:rPr>
          <w:rFonts w:eastAsia="Calibri"/>
          <w:i/>
          <w:sz w:val="22"/>
          <w:szCs w:val="22"/>
          <w:lang w:val="en-US" w:eastAsia="en-US"/>
        </w:rPr>
        <w:t>In this way the effectiveness of “crash sc</w:t>
      </w:r>
      <w:r w:rsidRPr="003A7F25">
        <w:rPr>
          <w:rFonts w:eastAsia="Calibri"/>
          <w:i/>
          <w:sz w:val="22"/>
          <w:szCs w:val="22"/>
          <w:lang w:val="en-US" w:eastAsia="en-US"/>
        </w:rPr>
        <w:t>e</w:t>
      </w:r>
      <w:r w:rsidRPr="003A7F25">
        <w:rPr>
          <w:rFonts w:eastAsia="Calibri"/>
          <w:i/>
          <w:sz w:val="22"/>
          <w:szCs w:val="22"/>
          <w:lang w:val="en-US" w:eastAsia="en-US"/>
        </w:rPr>
        <w:t>nario prediction” for the development of divergent thinking has been proved.</w:t>
      </w:r>
    </w:p>
    <w:p w:rsidR="00EC218F" w:rsidRPr="00446AE3" w:rsidRDefault="00EC218F" w:rsidP="00EC218F">
      <w:pPr>
        <w:autoSpaceDE w:val="0"/>
        <w:autoSpaceDN w:val="0"/>
        <w:ind w:firstLine="284"/>
        <w:jc w:val="both"/>
        <w:rPr>
          <w:bCs/>
          <w:i/>
          <w:color w:val="000000"/>
          <w:kern w:val="20"/>
          <w:sz w:val="22"/>
          <w:szCs w:val="22"/>
        </w:rPr>
      </w:pPr>
      <w:proofErr w:type="gramStart"/>
      <w:r w:rsidRPr="00446AE3">
        <w:rPr>
          <w:b/>
          <w:i/>
          <w:color w:val="000000"/>
          <w:kern w:val="20"/>
          <w:sz w:val="22"/>
          <w:szCs w:val="22"/>
        </w:rPr>
        <w:t>Ключевые слова:</w:t>
      </w:r>
      <w:r w:rsidRPr="00446AE3">
        <w:rPr>
          <w:i/>
          <w:color w:val="000000"/>
          <w:kern w:val="20"/>
          <w:sz w:val="22"/>
          <w:szCs w:val="22"/>
        </w:rPr>
        <w:t xml:space="preserve"> </w:t>
      </w:r>
      <w:r w:rsidRPr="00877E07">
        <w:rPr>
          <w:bCs/>
          <w:i/>
          <w:color w:val="000000"/>
          <w:kern w:val="20"/>
          <w:sz w:val="22"/>
          <w:szCs w:val="22"/>
        </w:rPr>
        <w:t>руководитель, диверген</w:t>
      </w:r>
      <w:r w:rsidRPr="00877E07">
        <w:rPr>
          <w:bCs/>
          <w:i/>
          <w:color w:val="000000"/>
          <w:kern w:val="20"/>
          <w:sz w:val="22"/>
          <w:szCs w:val="22"/>
        </w:rPr>
        <w:t>т</w:t>
      </w:r>
      <w:r w:rsidRPr="00877E07">
        <w:rPr>
          <w:bCs/>
          <w:i/>
          <w:color w:val="000000"/>
          <w:kern w:val="20"/>
          <w:sz w:val="22"/>
          <w:szCs w:val="22"/>
        </w:rPr>
        <w:t>ное мышление, прогнозирование, метод «крах-сценарное прогнозировани</w:t>
      </w:r>
      <w:r>
        <w:rPr>
          <w:bCs/>
          <w:i/>
          <w:color w:val="000000"/>
          <w:kern w:val="20"/>
          <w:sz w:val="22"/>
          <w:szCs w:val="22"/>
        </w:rPr>
        <w:t>е», образовательные организации</w:t>
      </w:r>
      <w:r w:rsidRPr="00446AE3">
        <w:rPr>
          <w:bCs/>
          <w:i/>
          <w:color w:val="000000"/>
          <w:kern w:val="20"/>
          <w:sz w:val="22"/>
          <w:szCs w:val="22"/>
        </w:rPr>
        <w:t>.</w:t>
      </w:r>
      <w:proofErr w:type="gramEnd"/>
    </w:p>
    <w:p w:rsidR="00EC218F" w:rsidRPr="00446AE3" w:rsidRDefault="00EC218F" w:rsidP="00EC218F">
      <w:pPr>
        <w:autoSpaceDE w:val="0"/>
        <w:autoSpaceDN w:val="0"/>
        <w:ind w:firstLine="284"/>
        <w:jc w:val="both"/>
        <w:rPr>
          <w:bCs/>
          <w:i/>
          <w:color w:val="000000"/>
          <w:kern w:val="20"/>
          <w:sz w:val="22"/>
          <w:szCs w:val="22"/>
          <w:lang w:val="en-US" w:eastAsia="uk-UA"/>
        </w:rPr>
      </w:pPr>
      <w:r w:rsidRPr="00446AE3">
        <w:rPr>
          <w:b/>
          <w:bCs/>
          <w:i/>
          <w:color w:val="000000"/>
          <w:kern w:val="20"/>
          <w:sz w:val="22"/>
          <w:szCs w:val="22"/>
          <w:lang w:val="en-US" w:eastAsia="uk-UA"/>
        </w:rPr>
        <w:t>Keywords:</w:t>
      </w:r>
      <w:r w:rsidRPr="00446AE3">
        <w:rPr>
          <w:bCs/>
          <w:i/>
          <w:color w:val="000000"/>
          <w:kern w:val="20"/>
          <w:sz w:val="22"/>
          <w:szCs w:val="22"/>
          <w:lang w:val="en-US" w:eastAsia="uk-UA"/>
        </w:rPr>
        <w:t xml:space="preserve"> </w:t>
      </w:r>
      <w:r w:rsidRPr="003A7F25">
        <w:rPr>
          <w:bCs/>
          <w:i/>
          <w:color w:val="000000"/>
          <w:kern w:val="20"/>
          <w:sz w:val="22"/>
          <w:szCs w:val="22"/>
          <w:lang w:val="en-US" w:eastAsia="uk-UA"/>
        </w:rPr>
        <w:t>manager, divergent thinking, forecasting, “</w:t>
      </w:r>
      <w:proofErr w:type="gramStart"/>
      <w:r w:rsidRPr="003A7F25">
        <w:rPr>
          <w:bCs/>
          <w:i/>
          <w:color w:val="000000"/>
          <w:kern w:val="20"/>
          <w:sz w:val="22"/>
          <w:szCs w:val="22"/>
          <w:lang w:val="en-US" w:eastAsia="uk-UA"/>
        </w:rPr>
        <w:t>crash</w:t>
      </w:r>
      <w:proofErr w:type="gramEnd"/>
      <w:r w:rsidRPr="003A7F25">
        <w:rPr>
          <w:bCs/>
          <w:i/>
          <w:color w:val="000000"/>
          <w:kern w:val="20"/>
          <w:sz w:val="22"/>
          <w:szCs w:val="22"/>
          <w:lang w:val="en-US" w:eastAsia="uk-UA"/>
        </w:rPr>
        <w:t xml:space="preserve"> scenario forecasting” method, e</w:t>
      </w:r>
      <w:r w:rsidRPr="003A7F25">
        <w:rPr>
          <w:bCs/>
          <w:i/>
          <w:color w:val="000000"/>
          <w:kern w:val="20"/>
          <w:sz w:val="22"/>
          <w:szCs w:val="22"/>
          <w:lang w:val="en-US" w:eastAsia="uk-UA"/>
        </w:rPr>
        <w:t>d</w:t>
      </w:r>
      <w:r w:rsidRPr="003A7F25">
        <w:rPr>
          <w:bCs/>
          <w:i/>
          <w:color w:val="000000"/>
          <w:kern w:val="20"/>
          <w:sz w:val="22"/>
          <w:szCs w:val="22"/>
          <w:lang w:val="en-US" w:eastAsia="uk-UA"/>
        </w:rPr>
        <w:t>ucational organizations.</w:t>
      </w:r>
    </w:p>
    <w:p w:rsidR="00EC218F" w:rsidRPr="003E54F3" w:rsidRDefault="00EC218F" w:rsidP="00EC218F">
      <w:pPr>
        <w:autoSpaceDE w:val="0"/>
        <w:autoSpaceDN w:val="0"/>
        <w:ind w:firstLine="284"/>
        <w:jc w:val="both"/>
        <w:rPr>
          <w:i/>
          <w:strike/>
          <w:color w:val="000000"/>
          <w:kern w:val="20"/>
          <w:lang w:val="en-US"/>
        </w:rPr>
      </w:pPr>
    </w:p>
    <w:p w:rsidR="00EC218F" w:rsidRDefault="00EC218F" w:rsidP="00EC2E28">
      <w:pPr>
        <w:tabs>
          <w:tab w:val="left" w:pos="720"/>
        </w:tabs>
        <w:outlineLvl w:val="0"/>
        <w:rPr>
          <w:b/>
          <w:bCs/>
        </w:rPr>
      </w:pPr>
    </w:p>
    <w:p w:rsidR="00EC218F" w:rsidRDefault="00EC218F" w:rsidP="00EC2E28">
      <w:pPr>
        <w:tabs>
          <w:tab w:val="left" w:pos="720"/>
        </w:tabs>
        <w:outlineLvl w:val="0"/>
        <w:rPr>
          <w:b/>
          <w:bCs/>
        </w:rPr>
      </w:pPr>
    </w:p>
    <w:p w:rsidR="00EC218F" w:rsidRPr="00177D41" w:rsidRDefault="00EC218F" w:rsidP="00EC218F">
      <w:pPr>
        <w:pStyle w:val="af0"/>
        <w:ind w:left="284"/>
        <w:outlineLvl w:val="0"/>
        <w:rPr>
          <w:color w:val="000000"/>
          <w:kern w:val="20"/>
          <w:sz w:val="24"/>
          <w:szCs w:val="24"/>
          <w:lang w:val="ru-RU"/>
        </w:rPr>
      </w:pPr>
      <w:r w:rsidRPr="00177D41">
        <w:rPr>
          <w:color w:val="000000"/>
          <w:kern w:val="20"/>
          <w:sz w:val="24"/>
          <w:szCs w:val="24"/>
        </w:rPr>
        <w:t xml:space="preserve">УДК </w:t>
      </w:r>
      <w:r w:rsidRPr="00FB5E6F">
        <w:rPr>
          <w:color w:val="000000"/>
          <w:kern w:val="20"/>
          <w:sz w:val="24"/>
          <w:szCs w:val="24"/>
          <w:lang w:val="ru-RU"/>
        </w:rPr>
        <w:t>378.091.398+ 004</w:t>
      </w:r>
    </w:p>
    <w:p w:rsidR="00EC218F" w:rsidRPr="00177D41" w:rsidRDefault="00EC218F" w:rsidP="00EC218F">
      <w:pPr>
        <w:tabs>
          <w:tab w:val="left" w:pos="1260"/>
        </w:tabs>
        <w:ind w:left="284"/>
        <w:rPr>
          <w:color w:val="000000"/>
          <w:kern w:val="20"/>
          <w:highlight w:val="yellow"/>
        </w:rPr>
      </w:pPr>
    </w:p>
    <w:p w:rsidR="00EC218F" w:rsidRPr="00177D41" w:rsidRDefault="00EC218F" w:rsidP="00EC218F">
      <w:pPr>
        <w:ind w:left="284"/>
        <w:rPr>
          <w:b/>
          <w:bCs/>
          <w:iCs/>
          <w:color w:val="000000"/>
          <w:kern w:val="20"/>
          <w:sz w:val="32"/>
          <w:szCs w:val="32"/>
        </w:rPr>
      </w:pPr>
      <w:r w:rsidRPr="00640C47">
        <w:rPr>
          <w:b/>
          <w:bCs/>
          <w:iCs/>
          <w:color w:val="000000"/>
          <w:kern w:val="20"/>
          <w:sz w:val="32"/>
          <w:szCs w:val="32"/>
        </w:rPr>
        <w:t>Организационно-педагогические условия совершенствования навыков работы с информационными технологиями</w:t>
      </w:r>
    </w:p>
    <w:p w:rsidR="00EC218F" w:rsidRPr="00177D41" w:rsidRDefault="00EC218F" w:rsidP="00EC218F">
      <w:pPr>
        <w:ind w:left="284"/>
        <w:rPr>
          <w:b/>
          <w:color w:val="000000"/>
          <w:kern w:val="20"/>
          <w:sz w:val="16"/>
          <w:szCs w:val="16"/>
        </w:rPr>
      </w:pPr>
    </w:p>
    <w:p w:rsidR="00EC218F" w:rsidRPr="00640C47" w:rsidRDefault="00EC218F" w:rsidP="00EC218F">
      <w:pPr>
        <w:ind w:left="284"/>
        <w:rPr>
          <w:b/>
          <w:color w:val="000000"/>
          <w:kern w:val="20"/>
        </w:rPr>
      </w:pPr>
      <w:r w:rsidRPr="00640C47">
        <w:rPr>
          <w:b/>
          <w:color w:val="000000"/>
          <w:kern w:val="20"/>
        </w:rPr>
        <w:t xml:space="preserve">З. К. </w:t>
      </w:r>
      <w:proofErr w:type="spellStart"/>
      <w:r w:rsidRPr="00640C47">
        <w:rPr>
          <w:b/>
          <w:color w:val="000000"/>
          <w:kern w:val="20"/>
        </w:rPr>
        <w:t>Каргиева</w:t>
      </w:r>
      <w:proofErr w:type="spellEnd"/>
    </w:p>
    <w:p w:rsidR="00EC218F" w:rsidRPr="00640C47" w:rsidRDefault="00EC218F" w:rsidP="00EC218F">
      <w:pPr>
        <w:ind w:left="284"/>
        <w:rPr>
          <w:bCs/>
          <w:color w:val="000000"/>
          <w:kern w:val="20"/>
        </w:rPr>
      </w:pPr>
      <w:r w:rsidRPr="00640C47">
        <w:rPr>
          <w:bCs/>
          <w:color w:val="000000"/>
          <w:kern w:val="20"/>
          <w:lang w:val="en-US"/>
        </w:rPr>
        <w:t>https</w:t>
      </w:r>
      <w:r w:rsidRPr="00640C47">
        <w:rPr>
          <w:bCs/>
          <w:color w:val="000000"/>
          <w:kern w:val="20"/>
        </w:rPr>
        <w:t>://</w:t>
      </w:r>
      <w:proofErr w:type="spellStart"/>
      <w:r w:rsidRPr="00640C47">
        <w:rPr>
          <w:bCs/>
          <w:color w:val="000000"/>
          <w:kern w:val="20"/>
          <w:lang w:val="en-US"/>
        </w:rPr>
        <w:t>orcid</w:t>
      </w:r>
      <w:proofErr w:type="spellEnd"/>
      <w:r w:rsidRPr="00640C47">
        <w:rPr>
          <w:bCs/>
          <w:color w:val="000000"/>
          <w:kern w:val="20"/>
        </w:rPr>
        <w:t>.</w:t>
      </w:r>
      <w:r w:rsidRPr="00640C47">
        <w:rPr>
          <w:bCs/>
          <w:color w:val="000000"/>
          <w:kern w:val="20"/>
          <w:lang w:val="en-US"/>
        </w:rPr>
        <w:t>org</w:t>
      </w:r>
      <w:r w:rsidRPr="00640C47">
        <w:rPr>
          <w:bCs/>
          <w:color w:val="000000"/>
          <w:kern w:val="20"/>
        </w:rPr>
        <w:t>/0</w:t>
      </w:r>
      <w:r w:rsidRPr="00640C47">
        <w:rPr>
          <w:bCs/>
          <w:color w:val="000000"/>
          <w:kern w:val="20"/>
        </w:rPr>
        <w:t>0</w:t>
      </w:r>
      <w:r w:rsidRPr="00640C47">
        <w:rPr>
          <w:bCs/>
          <w:color w:val="000000"/>
          <w:kern w:val="20"/>
        </w:rPr>
        <w:t>00-0002-25</w:t>
      </w:r>
      <w:r w:rsidRPr="00640C47">
        <w:rPr>
          <w:bCs/>
          <w:color w:val="000000"/>
          <w:kern w:val="20"/>
        </w:rPr>
        <w:t>3</w:t>
      </w:r>
      <w:r w:rsidRPr="00640C47">
        <w:rPr>
          <w:bCs/>
          <w:color w:val="000000"/>
          <w:kern w:val="20"/>
        </w:rPr>
        <w:t>0-4874</w:t>
      </w:r>
    </w:p>
    <w:p w:rsidR="00EC218F" w:rsidRPr="00640C47" w:rsidRDefault="00EC218F" w:rsidP="00EC218F">
      <w:pPr>
        <w:ind w:left="284"/>
        <w:rPr>
          <w:color w:val="000000"/>
          <w:kern w:val="20"/>
          <w:szCs w:val="28"/>
        </w:rPr>
      </w:pPr>
      <w:proofErr w:type="spellStart"/>
      <w:r w:rsidRPr="00640C47">
        <w:rPr>
          <w:color w:val="000000"/>
          <w:kern w:val="20"/>
          <w:lang w:val="en-US"/>
        </w:rPr>
        <w:t>zamirat</w:t>
      </w:r>
      <w:proofErr w:type="spellEnd"/>
      <w:r w:rsidRPr="00640C47">
        <w:rPr>
          <w:color w:val="000000"/>
          <w:kern w:val="20"/>
        </w:rPr>
        <w:t>_</w:t>
      </w:r>
      <w:proofErr w:type="spellStart"/>
      <w:r w:rsidRPr="00640C47">
        <w:rPr>
          <w:color w:val="000000"/>
          <w:kern w:val="20"/>
          <w:lang w:val="en-US"/>
        </w:rPr>
        <w:t>kargieva</w:t>
      </w:r>
      <w:proofErr w:type="spellEnd"/>
      <w:r w:rsidRPr="00640C47">
        <w:rPr>
          <w:color w:val="000000"/>
          <w:kern w:val="20"/>
        </w:rPr>
        <w:t>@</w:t>
      </w:r>
      <w:r w:rsidRPr="00640C47">
        <w:rPr>
          <w:color w:val="000000"/>
          <w:kern w:val="20"/>
          <w:lang w:val="en-US"/>
        </w:rPr>
        <w:t>mail</w:t>
      </w:r>
      <w:r w:rsidRPr="00640C47">
        <w:rPr>
          <w:color w:val="000000"/>
          <w:kern w:val="20"/>
        </w:rPr>
        <w:t>.</w:t>
      </w:r>
      <w:proofErr w:type="spellStart"/>
      <w:r w:rsidRPr="00640C47">
        <w:rPr>
          <w:color w:val="000000"/>
          <w:kern w:val="20"/>
          <w:lang w:val="en-US"/>
        </w:rPr>
        <w:t>ru</w:t>
      </w:r>
      <w:proofErr w:type="spellEnd"/>
    </w:p>
    <w:p w:rsidR="00EC218F" w:rsidRPr="00877E07" w:rsidRDefault="00EC218F" w:rsidP="00EC218F">
      <w:pPr>
        <w:ind w:left="284"/>
        <w:rPr>
          <w:color w:val="000000"/>
          <w:kern w:val="20"/>
          <w:sz w:val="16"/>
          <w:szCs w:val="28"/>
        </w:rPr>
      </w:pPr>
    </w:p>
    <w:p w:rsidR="00EC218F" w:rsidRPr="00640C47" w:rsidRDefault="00EC218F" w:rsidP="00EC218F">
      <w:pPr>
        <w:ind w:left="284"/>
        <w:rPr>
          <w:b/>
          <w:color w:val="000000"/>
          <w:kern w:val="20"/>
        </w:rPr>
      </w:pPr>
      <w:r w:rsidRPr="00640C47">
        <w:rPr>
          <w:b/>
          <w:color w:val="000000"/>
          <w:kern w:val="20"/>
        </w:rPr>
        <w:t xml:space="preserve">С.Р. </w:t>
      </w:r>
      <w:proofErr w:type="spellStart"/>
      <w:r w:rsidRPr="00640C47">
        <w:rPr>
          <w:b/>
          <w:color w:val="000000"/>
          <w:kern w:val="20"/>
        </w:rPr>
        <w:t>Хаблиева</w:t>
      </w:r>
      <w:proofErr w:type="spellEnd"/>
    </w:p>
    <w:p w:rsidR="00EC218F" w:rsidRPr="00EC218F" w:rsidRDefault="00EC218F" w:rsidP="00EC218F">
      <w:pPr>
        <w:ind w:left="284"/>
        <w:rPr>
          <w:kern w:val="20"/>
        </w:rPr>
      </w:pPr>
      <w:hyperlink r:id="rId10" w:history="1">
        <w:r w:rsidRPr="00640C47">
          <w:rPr>
            <w:rStyle w:val="af6"/>
            <w:kern w:val="20"/>
            <w:lang w:val="en-US"/>
          </w:rPr>
          <w:t>https</w:t>
        </w:r>
        <w:r w:rsidRPr="00EC218F">
          <w:rPr>
            <w:rStyle w:val="af6"/>
            <w:kern w:val="20"/>
          </w:rPr>
          <w:t>://</w:t>
        </w:r>
        <w:proofErr w:type="spellStart"/>
        <w:r w:rsidRPr="00640C47">
          <w:rPr>
            <w:rStyle w:val="af6"/>
            <w:kern w:val="20"/>
            <w:lang w:val="en-US"/>
          </w:rPr>
          <w:t>orcid</w:t>
        </w:r>
        <w:proofErr w:type="spellEnd"/>
        <w:r w:rsidRPr="00EC218F">
          <w:rPr>
            <w:rStyle w:val="af6"/>
            <w:kern w:val="20"/>
          </w:rPr>
          <w:t>.</w:t>
        </w:r>
        <w:r w:rsidRPr="00640C47">
          <w:rPr>
            <w:rStyle w:val="af6"/>
            <w:kern w:val="20"/>
            <w:lang w:val="en-US"/>
          </w:rPr>
          <w:t>org</w:t>
        </w:r>
        <w:r w:rsidRPr="00EC218F">
          <w:rPr>
            <w:rStyle w:val="af6"/>
            <w:kern w:val="20"/>
          </w:rPr>
          <w:t>/00</w:t>
        </w:r>
        <w:r w:rsidRPr="00EC218F">
          <w:rPr>
            <w:rStyle w:val="af6"/>
            <w:kern w:val="20"/>
          </w:rPr>
          <w:t>0</w:t>
        </w:r>
        <w:r w:rsidRPr="00EC218F">
          <w:rPr>
            <w:rStyle w:val="af6"/>
            <w:kern w:val="20"/>
          </w:rPr>
          <w:t>0-0002-5304-9997</w:t>
        </w:r>
      </w:hyperlink>
    </w:p>
    <w:p w:rsidR="00EC218F" w:rsidRPr="00EC218F" w:rsidRDefault="00EC218F" w:rsidP="00EC218F">
      <w:pPr>
        <w:ind w:left="284"/>
        <w:rPr>
          <w:color w:val="000000"/>
          <w:kern w:val="20"/>
          <w:szCs w:val="28"/>
        </w:rPr>
      </w:pPr>
      <w:hyperlink r:id="rId11" w:history="1">
        <w:r w:rsidRPr="00640C47">
          <w:rPr>
            <w:rStyle w:val="af6"/>
            <w:kern w:val="20"/>
            <w:lang w:val="en-US"/>
          </w:rPr>
          <w:t>svetlana</w:t>
        </w:r>
        <w:r w:rsidRPr="00EC218F">
          <w:rPr>
            <w:rStyle w:val="af6"/>
            <w:kern w:val="20"/>
          </w:rPr>
          <w:t>-</w:t>
        </w:r>
        <w:r w:rsidRPr="00640C47">
          <w:rPr>
            <w:rStyle w:val="af6"/>
            <w:kern w:val="20"/>
            <w:lang w:val="en-US"/>
          </w:rPr>
          <w:t>hablieva</w:t>
        </w:r>
        <w:r w:rsidRPr="00EC218F">
          <w:rPr>
            <w:rStyle w:val="af6"/>
            <w:kern w:val="20"/>
          </w:rPr>
          <w:t>@</w:t>
        </w:r>
        <w:r w:rsidRPr="00640C47">
          <w:rPr>
            <w:rStyle w:val="af6"/>
            <w:kern w:val="20"/>
            <w:lang w:val="en-US"/>
          </w:rPr>
          <w:t>yandex</w:t>
        </w:r>
        <w:r w:rsidRPr="00EC218F">
          <w:rPr>
            <w:rStyle w:val="af6"/>
            <w:kern w:val="20"/>
          </w:rPr>
          <w:t>.</w:t>
        </w:r>
        <w:r w:rsidRPr="00640C47">
          <w:rPr>
            <w:rStyle w:val="af6"/>
            <w:kern w:val="20"/>
            <w:lang w:val="en-US"/>
          </w:rPr>
          <w:t>ru</w:t>
        </w:r>
      </w:hyperlink>
      <w:r w:rsidRPr="00EC218F">
        <w:rPr>
          <w:color w:val="000000"/>
          <w:kern w:val="20"/>
          <w:szCs w:val="28"/>
        </w:rPr>
        <w:t xml:space="preserve"> </w:t>
      </w:r>
    </w:p>
    <w:p w:rsidR="00EC218F" w:rsidRPr="00EC218F" w:rsidRDefault="00EC218F" w:rsidP="00EC218F">
      <w:pPr>
        <w:ind w:left="284"/>
        <w:rPr>
          <w:color w:val="000000"/>
          <w:kern w:val="20"/>
          <w:sz w:val="32"/>
          <w:szCs w:val="28"/>
          <w:highlight w:val="yellow"/>
        </w:rPr>
      </w:pPr>
    </w:p>
    <w:p w:rsidR="00EC218F" w:rsidRPr="00177D41" w:rsidRDefault="00EC218F" w:rsidP="00EC218F">
      <w:pPr>
        <w:ind w:left="284"/>
        <w:rPr>
          <w:rFonts w:eastAsia="TimesNewRomanPSMT"/>
          <w:b/>
          <w:color w:val="000000"/>
          <w:kern w:val="20"/>
          <w:sz w:val="32"/>
          <w:szCs w:val="32"/>
          <w:lang w:val="en-US"/>
        </w:rPr>
      </w:pPr>
      <w:r w:rsidRPr="00AD0119">
        <w:rPr>
          <w:rFonts w:eastAsia="TimesNewRomanPSMT"/>
          <w:b/>
          <w:color w:val="000000"/>
          <w:kern w:val="20"/>
          <w:sz w:val="32"/>
          <w:szCs w:val="32"/>
          <w:lang w:val="en-US"/>
        </w:rPr>
        <w:t xml:space="preserve">Organizational and pedagogical conditions for improving </w:t>
      </w:r>
      <w:r>
        <w:rPr>
          <w:rFonts w:eastAsia="TimesNewRomanPSMT"/>
          <w:b/>
          <w:color w:val="000000"/>
          <w:kern w:val="20"/>
          <w:sz w:val="32"/>
          <w:szCs w:val="32"/>
          <w:lang w:val="en-US"/>
        </w:rPr>
        <w:br/>
      </w:r>
      <w:r w:rsidRPr="00AD0119">
        <w:rPr>
          <w:rFonts w:eastAsia="TimesNewRomanPSMT"/>
          <w:b/>
          <w:color w:val="000000"/>
          <w:kern w:val="20"/>
          <w:sz w:val="32"/>
          <w:szCs w:val="32"/>
          <w:lang w:val="en-US"/>
        </w:rPr>
        <w:t>the skills of working with information technology</w:t>
      </w:r>
    </w:p>
    <w:p w:rsidR="00EC218F" w:rsidRPr="00177D41" w:rsidRDefault="00EC218F" w:rsidP="00EC218F">
      <w:pPr>
        <w:ind w:left="284"/>
        <w:rPr>
          <w:b/>
          <w:strike/>
          <w:color w:val="000000"/>
          <w:kern w:val="20"/>
          <w:sz w:val="16"/>
          <w:szCs w:val="16"/>
          <w:highlight w:val="yellow"/>
          <w:lang w:val="en-US"/>
        </w:rPr>
      </w:pPr>
    </w:p>
    <w:p w:rsidR="00EC218F" w:rsidRPr="00AD0119" w:rsidRDefault="00EC218F" w:rsidP="00EC218F">
      <w:pPr>
        <w:tabs>
          <w:tab w:val="left" w:pos="1260"/>
        </w:tabs>
        <w:ind w:left="284"/>
        <w:jc w:val="both"/>
        <w:rPr>
          <w:b/>
          <w:color w:val="000000"/>
          <w:kern w:val="20"/>
          <w:lang w:val="en-US"/>
        </w:rPr>
      </w:pPr>
      <w:r>
        <w:rPr>
          <w:b/>
          <w:color w:val="000000"/>
          <w:kern w:val="20"/>
          <w:lang w:val="en-US"/>
        </w:rPr>
        <w:t xml:space="preserve">Z. K. </w:t>
      </w:r>
      <w:proofErr w:type="spellStart"/>
      <w:r>
        <w:rPr>
          <w:b/>
          <w:color w:val="000000"/>
          <w:kern w:val="20"/>
          <w:lang w:val="en-US"/>
        </w:rPr>
        <w:t>Kargieva</w:t>
      </w:r>
      <w:proofErr w:type="spellEnd"/>
    </w:p>
    <w:p w:rsidR="00EC218F" w:rsidRPr="00877E07" w:rsidRDefault="00EC218F" w:rsidP="00EC218F">
      <w:pPr>
        <w:tabs>
          <w:tab w:val="left" w:pos="1260"/>
        </w:tabs>
        <w:ind w:left="284"/>
        <w:jc w:val="both"/>
        <w:rPr>
          <w:b/>
          <w:color w:val="000000"/>
          <w:kern w:val="20"/>
          <w:lang w:val="en-US"/>
        </w:rPr>
      </w:pPr>
      <w:r w:rsidRPr="00AD0119">
        <w:rPr>
          <w:b/>
          <w:color w:val="000000"/>
          <w:kern w:val="20"/>
          <w:lang w:val="en-US"/>
        </w:rPr>
        <w:t xml:space="preserve">S. R. </w:t>
      </w:r>
      <w:proofErr w:type="spellStart"/>
      <w:r w:rsidRPr="00AD0119">
        <w:rPr>
          <w:b/>
          <w:color w:val="000000"/>
          <w:kern w:val="20"/>
          <w:lang w:val="en-US"/>
        </w:rPr>
        <w:t>Khablieva</w:t>
      </w:r>
      <w:proofErr w:type="spellEnd"/>
    </w:p>
    <w:p w:rsidR="00EC218F" w:rsidRPr="00640C47" w:rsidRDefault="00EC218F" w:rsidP="00EC218F">
      <w:pPr>
        <w:tabs>
          <w:tab w:val="left" w:pos="1260"/>
        </w:tabs>
        <w:jc w:val="both"/>
        <w:rPr>
          <w:color w:val="000000"/>
          <w:kern w:val="20"/>
          <w:highlight w:val="yellow"/>
          <w:lang w:val="en-US"/>
        </w:rPr>
      </w:pPr>
    </w:p>
    <w:p w:rsidR="00EC218F" w:rsidRPr="00446AE3" w:rsidRDefault="00EC218F" w:rsidP="00EC218F">
      <w:pPr>
        <w:ind w:firstLine="284"/>
        <w:jc w:val="both"/>
        <w:rPr>
          <w:b/>
          <w:color w:val="000000"/>
          <w:kern w:val="20"/>
          <w:sz w:val="22"/>
          <w:szCs w:val="22"/>
        </w:rPr>
      </w:pPr>
      <w:r w:rsidRPr="00446AE3">
        <w:rPr>
          <w:b/>
          <w:color w:val="000000"/>
          <w:kern w:val="20"/>
          <w:sz w:val="22"/>
          <w:szCs w:val="22"/>
        </w:rPr>
        <w:t>Аннотация</w:t>
      </w:r>
    </w:p>
    <w:p w:rsidR="00EC218F" w:rsidRPr="00640C47" w:rsidRDefault="00EC218F" w:rsidP="00EC218F">
      <w:pPr>
        <w:ind w:firstLine="284"/>
        <w:jc w:val="both"/>
        <w:rPr>
          <w:rFonts w:eastAsia="Calibri"/>
          <w:i/>
          <w:color w:val="000000"/>
          <w:spacing w:val="6"/>
          <w:kern w:val="20"/>
          <w:sz w:val="22"/>
          <w:szCs w:val="22"/>
          <w:lang w:eastAsia="en-US"/>
        </w:rPr>
      </w:pPr>
      <w:r w:rsidRPr="00640C47">
        <w:rPr>
          <w:rFonts w:eastAsia="Calibri"/>
          <w:b/>
          <w:i/>
          <w:color w:val="000000"/>
          <w:spacing w:val="6"/>
          <w:kern w:val="20"/>
          <w:sz w:val="22"/>
          <w:szCs w:val="22"/>
          <w:lang w:eastAsia="en-US"/>
        </w:rPr>
        <w:t>Проблема исследования и обоснование ее актуальности.</w:t>
      </w:r>
      <w:r w:rsidRPr="00640C47">
        <w:rPr>
          <w:rFonts w:eastAsia="Calibri"/>
          <w:i/>
          <w:color w:val="000000"/>
          <w:spacing w:val="6"/>
          <w:kern w:val="20"/>
          <w:sz w:val="22"/>
          <w:szCs w:val="22"/>
          <w:lang w:eastAsia="en-US"/>
        </w:rPr>
        <w:t xml:space="preserve"> Федеральные государстве</w:t>
      </w:r>
      <w:r w:rsidRPr="00640C47">
        <w:rPr>
          <w:rFonts w:eastAsia="Calibri"/>
          <w:i/>
          <w:color w:val="000000"/>
          <w:spacing w:val="6"/>
          <w:kern w:val="20"/>
          <w:sz w:val="22"/>
          <w:szCs w:val="22"/>
          <w:lang w:eastAsia="en-US"/>
        </w:rPr>
        <w:t>н</w:t>
      </w:r>
      <w:r w:rsidRPr="00640C47">
        <w:rPr>
          <w:rFonts w:eastAsia="Calibri"/>
          <w:i/>
          <w:color w:val="000000"/>
          <w:spacing w:val="6"/>
          <w:kern w:val="20"/>
          <w:sz w:val="22"/>
          <w:szCs w:val="22"/>
          <w:lang w:eastAsia="en-US"/>
        </w:rPr>
        <w:t xml:space="preserve">ные </w:t>
      </w:r>
      <w:proofErr w:type="gramStart"/>
      <w:r w:rsidRPr="00640C47">
        <w:rPr>
          <w:rFonts w:eastAsia="Calibri"/>
          <w:i/>
          <w:color w:val="000000"/>
          <w:spacing w:val="6"/>
          <w:kern w:val="20"/>
          <w:sz w:val="22"/>
          <w:szCs w:val="22"/>
          <w:lang w:eastAsia="en-US"/>
        </w:rPr>
        <w:t>образовательных</w:t>
      </w:r>
      <w:proofErr w:type="gramEnd"/>
      <w:r w:rsidRPr="00640C47">
        <w:rPr>
          <w:rFonts w:eastAsia="Calibri"/>
          <w:i/>
          <w:color w:val="000000"/>
          <w:spacing w:val="6"/>
          <w:kern w:val="20"/>
          <w:sz w:val="22"/>
          <w:szCs w:val="22"/>
          <w:lang w:eastAsia="en-US"/>
        </w:rPr>
        <w:t xml:space="preserve"> стандарты предъявляют требования к уровню подготовки с</w:t>
      </w:r>
      <w:r w:rsidRPr="00640C47">
        <w:rPr>
          <w:rFonts w:eastAsia="Calibri"/>
          <w:i/>
          <w:color w:val="000000"/>
          <w:spacing w:val="6"/>
          <w:kern w:val="20"/>
          <w:sz w:val="22"/>
          <w:szCs w:val="22"/>
          <w:lang w:eastAsia="en-US"/>
        </w:rPr>
        <w:t>о</w:t>
      </w:r>
      <w:r w:rsidRPr="00640C47">
        <w:rPr>
          <w:rFonts w:eastAsia="Calibri"/>
          <w:i/>
          <w:color w:val="000000"/>
          <w:spacing w:val="6"/>
          <w:kern w:val="20"/>
          <w:sz w:val="22"/>
          <w:szCs w:val="22"/>
          <w:lang w:eastAsia="en-US"/>
        </w:rPr>
        <w:t>временного учителя. Востребованность сп</w:t>
      </w:r>
      <w:r w:rsidRPr="00640C47">
        <w:rPr>
          <w:rFonts w:eastAsia="Calibri"/>
          <w:i/>
          <w:color w:val="000000"/>
          <w:spacing w:val="6"/>
          <w:kern w:val="20"/>
          <w:sz w:val="22"/>
          <w:szCs w:val="22"/>
          <w:lang w:eastAsia="en-US"/>
        </w:rPr>
        <w:t>е</w:t>
      </w:r>
      <w:r w:rsidRPr="00640C47">
        <w:rPr>
          <w:rFonts w:eastAsia="Calibri"/>
          <w:i/>
          <w:color w:val="000000"/>
          <w:spacing w:val="6"/>
          <w:kern w:val="20"/>
          <w:sz w:val="22"/>
          <w:szCs w:val="22"/>
          <w:lang w:eastAsia="en-US"/>
        </w:rPr>
        <w:t xml:space="preserve">циалистов с высоким уровнем </w:t>
      </w:r>
      <w:proofErr w:type="gramStart"/>
      <w:r w:rsidRPr="00640C47">
        <w:rPr>
          <w:rFonts w:eastAsia="Calibri"/>
          <w:i/>
          <w:color w:val="000000"/>
          <w:spacing w:val="6"/>
          <w:kern w:val="20"/>
          <w:sz w:val="22"/>
          <w:szCs w:val="22"/>
          <w:lang w:eastAsia="en-US"/>
        </w:rPr>
        <w:t>ИКТ-компетентности</w:t>
      </w:r>
      <w:proofErr w:type="gramEnd"/>
      <w:r w:rsidRPr="00640C47">
        <w:rPr>
          <w:rFonts w:eastAsia="Calibri"/>
          <w:i/>
          <w:color w:val="000000"/>
          <w:spacing w:val="6"/>
          <w:kern w:val="20"/>
          <w:sz w:val="22"/>
          <w:szCs w:val="22"/>
          <w:lang w:eastAsia="en-US"/>
        </w:rPr>
        <w:t xml:space="preserve"> увеличивается. Они должны обладать навыками поиска и</w:t>
      </w:r>
      <w:r w:rsidRPr="00640C47">
        <w:rPr>
          <w:rFonts w:eastAsia="Calibri"/>
          <w:i/>
          <w:color w:val="000000"/>
          <w:spacing w:val="6"/>
          <w:kern w:val="20"/>
          <w:sz w:val="22"/>
          <w:szCs w:val="22"/>
          <w:lang w:eastAsia="en-US"/>
        </w:rPr>
        <w:t>н</w:t>
      </w:r>
      <w:r w:rsidRPr="00640C47">
        <w:rPr>
          <w:rFonts w:eastAsia="Calibri"/>
          <w:i/>
          <w:color w:val="000000"/>
          <w:spacing w:val="6"/>
          <w:kern w:val="20"/>
          <w:sz w:val="22"/>
          <w:szCs w:val="22"/>
          <w:lang w:eastAsia="en-US"/>
        </w:rPr>
        <w:t>формации, использования текстового редактора, электронной почты, ресурсов с</w:t>
      </w:r>
      <w:r w:rsidRPr="00640C47">
        <w:rPr>
          <w:rFonts w:eastAsia="Calibri"/>
          <w:i/>
          <w:color w:val="000000"/>
          <w:spacing w:val="6"/>
          <w:kern w:val="20"/>
          <w:sz w:val="22"/>
          <w:szCs w:val="22"/>
          <w:lang w:eastAsia="en-US"/>
        </w:rPr>
        <w:t>е</w:t>
      </w:r>
      <w:r w:rsidRPr="00640C47">
        <w:rPr>
          <w:rFonts w:eastAsia="Calibri"/>
          <w:i/>
          <w:color w:val="000000"/>
          <w:spacing w:val="6"/>
          <w:kern w:val="20"/>
          <w:sz w:val="22"/>
          <w:szCs w:val="22"/>
          <w:lang w:eastAsia="en-US"/>
        </w:rPr>
        <w:t>ти Интернет, разрабатывать авторские электронных образовательных ресурсов. Однако недост</w:t>
      </w:r>
      <w:r w:rsidRPr="00640C47">
        <w:rPr>
          <w:rFonts w:eastAsia="Calibri"/>
          <w:i/>
          <w:color w:val="000000"/>
          <w:spacing w:val="6"/>
          <w:kern w:val="20"/>
          <w:sz w:val="22"/>
          <w:szCs w:val="22"/>
          <w:lang w:eastAsia="en-US"/>
        </w:rPr>
        <w:t>а</w:t>
      </w:r>
      <w:r w:rsidRPr="00640C47">
        <w:rPr>
          <w:rFonts w:eastAsia="Calibri"/>
          <w:i/>
          <w:color w:val="000000"/>
          <w:spacing w:val="6"/>
          <w:kern w:val="20"/>
          <w:sz w:val="22"/>
          <w:szCs w:val="22"/>
          <w:lang w:eastAsia="en-US"/>
        </w:rPr>
        <w:t>точное знание теоретических и практических аспектов этой пр</w:t>
      </w:r>
      <w:r w:rsidRPr="00640C47">
        <w:rPr>
          <w:rFonts w:eastAsia="Calibri"/>
          <w:i/>
          <w:color w:val="000000"/>
          <w:spacing w:val="6"/>
          <w:kern w:val="20"/>
          <w:sz w:val="22"/>
          <w:szCs w:val="22"/>
          <w:lang w:eastAsia="en-US"/>
        </w:rPr>
        <w:t>о</w:t>
      </w:r>
      <w:r w:rsidRPr="00640C47">
        <w:rPr>
          <w:rFonts w:eastAsia="Calibri"/>
          <w:i/>
          <w:color w:val="000000"/>
          <w:spacing w:val="6"/>
          <w:kern w:val="20"/>
          <w:sz w:val="22"/>
          <w:szCs w:val="22"/>
          <w:lang w:eastAsia="en-US"/>
        </w:rPr>
        <w:t>блемы обусловили актуальность совершенствования у педагогических работников навыков работы с и</w:t>
      </w:r>
      <w:r w:rsidRPr="00640C47">
        <w:rPr>
          <w:rFonts w:eastAsia="Calibri"/>
          <w:i/>
          <w:color w:val="000000"/>
          <w:spacing w:val="6"/>
          <w:kern w:val="20"/>
          <w:sz w:val="22"/>
          <w:szCs w:val="22"/>
          <w:lang w:eastAsia="en-US"/>
        </w:rPr>
        <w:t>н</w:t>
      </w:r>
      <w:r w:rsidRPr="00640C47">
        <w:rPr>
          <w:rFonts w:eastAsia="Calibri"/>
          <w:i/>
          <w:color w:val="000000"/>
          <w:spacing w:val="6"/>
          <w:kern w:val="20"/>
          <w:sz w:val="22"/>
          <w:szCs w:val="22"/>
          <w:lang w:eastAsia="en-US"/>
        </w:rPr>
        <w:t>формационно-коммуникационными технол</w:t>
      </w:r>
      <w:r w:rsidRPr="00640C47">
        <w:rPr>
          <w:rFonts w:eastAsia="Calibri"/>
          <w:i/>
          <w:color w:val="000000"/>
          <w:spacing w:val="6"/>
          <w:kern w:val="20"/>
          <w:sz w:val="22"/>
          <w:szCs w:val="22"/>
          <w:lang w:eastAsia="en-US"/>
        </w:rPr>
        <w:t>о</w:t>
      </w:r>
      <w:r w:rsidRPr="00640C47">
        <w:rPr>
          <w:rFonts w:eastAsia="Calibri"/>
          <w:i/>
          <w:color w:val="000000"/>
          <w:spacing w:val="6"/>
          <w:kern w:val="20"/>
          <w:sz w:val="22"/>
          <w:szCs w:val="22"/>
          <w:lang w:eastAsia="en-US"/>
        </w:rPr>
        <w:t xml:space="preserve">гиями. </w:t>
      </w:r>
    </w:p>
    <w:p w:rsidR="00EC218F" w:rsidRPr="00640C47" w:rsidRDefault="00EC218F" w:rsidP="00EC218F">
      <w:pPr>
        <w:ind w:firstLine="284"/>
        <w:jc w:val="both"/>
        <w:rPr>
          <w:rFonts w:eastAsia="Calibri"/>
          <w:i/>
          <w:color w:val="000000"/>
          <w:spacing w:val="6"/>
          <w:kern w:val="20"/>
          <w:sz w:val="22"/>
          <w:szCs w:val="22"/>
          <w:lang w:eastAsia="en-US"/>
        </w:rPr>
      </w:pPr>
      <w:r w:rsidRPr="00640C47">
        <w:rPr>
          <w:rFonts w:eastAsia="Calibri"/>
          <w:b/>
          <w:i/>
          <w:color w:val="000000"/>
          <w:spacing w:val="6"/>
          <w:kern w:val="20"/>
          <w:sz w:val="22"/>
          <w:szCs w:val="22"/>
          <w:lang w:eastAsia="en-US"/>
        </w:rPr>
        <w:t>Цель исследования.</w:t>
      </w:r>
      <w:r w:rsidRPr="00640C47">
        <w:rPr>
          <w:rFonts w:eastAsia="Calibri"/>
          <w:i/>
          <w:color w:val="000000"/>
          <w:spacing w:val="6"/>
          <w:kern w:val="20"/>
          <w:sz w:val="22"/>
          <w:szCs w:val="22"/>
          <w:lang w:eastAsia="en-US"/>
        </w:rPr>
        <w:t xml:space="preserve"> Выявление организационно-педагогических условий и перспе</w:t>
      </w:r>
      <w:r w:rsidRPr="00640C47">
        <w:rPr>
          <w:rFonts w:eastAsia="Calibri"/>
          <w:i/>
          <w:color w:val="000000"/>
          <w:spacing w:val="6"/>
          <w:kern w:val="20"/>
          <w:sz w:val="22"/>
          <w:szCs w:val="22"/>
          <w:lang w:eastAsia="en-US"/>
        </w:rPr>
        <w:t>к</w:t>
      </w:r>
      <w:r w:rsidRPr="00640C47">
        <w:rPr>
          <w:rFonts w:eastAsia="Calibri"/>
          <w:i/>
          <w:color w:val="000000"/>
          <w:spacing w:val="6"/>
          <w:kern w:val="20"/>
          <w:sz w:val="22"/>
          <w:szCs w:val="22"/>
          <w:lang w:eastAsia="en-US"/>
        </w:rPr>
        <w:t>тивных направлений применения информационных технологий, электронных образ</w:t>
      </w:r>
      <w:r w:rsidRPr="00640C47">
        <w:rPr>
          <w:rFonts w:eastAsia="Calibri"/>
          <w:i/>
          <w:color w:val="000000"/>
          <w:spacing w:val="6"/>
          <w:kern w:val="20"/>
          <w:sz w:val="22"/>
          <w:szCs w:val="22"/>
          <w:lang w:eastAsia="en-US"/>
        </w:rPr>
        <w:t>о</w:t>
      </w:r>
      <w:r w:rsidRPr="00640C47">
        <w:rPr>
          <w:rFonts w:eastAsia="Calibri"/>
          <w:i/>
          <w:color w:val="000000"/>
          <w:spacing w:val="6"/>
          <w:kern w:val="20"/>
          <w:sz w:val="22"/>
          <w:szCs w:val="22"/>
          <w:lang w:eastAsia="en-US"/>
        </w:rPr>
        <w:t>вательных ресурсов, облачных технологий в профессиональной деятельн</w:t>
      </w:r>
      <w:r w:rsidRPr="00640C47">
        <w:rPr>
          <w:rFonts w:eastAsia="Calibri"/>
          <w:i/>
          <w:color w:val="000000"/>
          <w:spacing w:val="6"/>
          <w:kern w:val="20"/>
          <w:sz w:val="22"/>
          <w:szCs w:val="22"/>
          <w:lang w:eastAsia="en-US"/>
        </w:rPr>
        <w:t>о</w:t>
      </w:r>
      <w:r w:rsidRPr="00640C47">
        <w:rPr>
          <w:rFonts w:eastAsia="Calibri"/>
          <w:i/>
          <w:color w:val="000000"/>
          <w:spacing w:val="6"/>
          <w:kern w:val="20"/>
          <w:sz w:val="22"/>
          <w:szCs w:val="22"/>
          <w:lang w:eastAsia="en-US"/>
        </w:rPr>
        <w:t xml:space="preserve">сти. </w:t>
      </w:r>
    </w:p>
    <w:p w:rsidR="00EC218F" w:rsidRPr="00640C47" w:rsidRDefault="00EC218F" w:rsidP="00EC218F">
      <w:pPr>
        <w:ind w:firstLine="284"/>
        <w:jc w:val="both"/>
        <w:rPr>
          <w:rFonts w:eastAsia="Calibri"/>
          <w:i/>
          <w:color w:val="000000"/>
          <w:spacing w:val="6"/>
          <w:kern w:val="20"/>
          <w:sz w:val="22"/>
          <w:szCs w:val="22"/>
          <w:lang w:eastAsia="en-US"/>
        </w:rPr>
      </w:pPr>
      <w:r w:rsidRPr="00640C47">
        <w:rPr>
          <w:rFonts w:eastAsia="Calibri"/>
          <w:b/>
          <w:i/>
          <w:color w:val="000000"/>
          <w:spacing w:val="6"/>
          <w:kern w:val="20"/>
          <w:sz w:val="22"/>
          <w:szCs w:val="22"/>
          <w:lang w:eastAsia="en-US"/>
        </w:rPr>
        <w:t>Методология (материалы и методы).</w:t>
      </w:r>
      <w:r w:rsidRPr="00640C47">
        <w:rPr>
          <w:rFonts w:eastAsia="Calibri"/>
          <w:i/>
          <w:color w:val="000000"/>
          <w:spacing w:val="6"/>
          <w:kern w:val="20"/>
          <w:sz w:val="22"/>
          <w:szCs w:val="22"/>
          <w:lang w:eastAsia="en-US"/>
        </w:rPr>
        <w:t xml:space="preserve"> В исследовании применены методы: изучение и анализ философской, психолого-педагогической и методической литерат</w:t>
      </w:r>
      <w:r w:rsidRPr="00640C47">
        <w:rPr>
          <w:rFonts w:eastAsia="Calibri"/>
          <w:i/>
          <w:color w:val="000000"/>
          <w:spacing w:val="6"/>
          <w:kern w:val="20"/>
          <w:sz w:val="22"/>
          <w:szCs w:val="22"/>
          <w:lang w:eastAsia="en-US"/>
        </w:rPr>
        <w:t>у</w:t>
      </w:r>
      <w:r w:rsidRPr="00640C47">
        <w:rPr>
          <w:rFonts w:eastAsia="Calibri"/>
          <w:i/>
          <w:color w:val="000000"/>
          <w:spacing w:val="6"/>
          <w:kern w:val="20"/>
          <w:sz w:val="22"/>
          <w:szCs w:val="22"/>
          <w:lang w:eastAsia="en-US"/>
        </w:rPr>
        <w:t>ры, нормативных документов, обобщение педагогического опыта использования ИКТ уч</w:t>
      </w:r>
      <w:r w:rsidRPr="00640C47">
        <w:rPr>
          <w:rFonts w:eastAsia="Calibri"/>
          <w:i/>
          <w:color w:val="000000"/>
          <w:spacing w:val="6"/>
          <w:kern w:val="20"/>
          <w:sz w:val="22"/>
          <w:szCs w:val="22"/>
          <w:lang w:eastAsia="en-US"/>
        </w:rPr>
        <w:t>и</w:t>
      </w:r>
      <w:r w:rsidRPr="00640C47">
        <w:rPr>
          <w:rFonts w:eastAsia="Calibri"/>
          <w:i/>
          <w:color w:val="000000"/>
          <w:spacing w:val="6"/>
          <w:kern w:val="20"/>
          <w:sz w:val="22"/>
          <w:szCs w:val="22"/>
          <w:lang w:eastAsia="en-US"/>
        </w:rPr>
        <w:t xml:space="preserve">телями-предметниками. </w:t>
      </w:r>
    </w:p>
    <w:p w:rsidR="00EC218F" w:rsidRPr="00640C47" w:rsidRDefault="00EC218F" w:rsidP="00EC218F">
      <w:pPr>
        <w:ind w:firstLine="284"/>
        <w:jc w:val="both"/>
        <w:rPr>
          <w:rFonts w:eastAsia="Calibri"/>
          <w:i/>
          <w:color w:val="000000"/>
          <w:spacing w:val="6"/>
          <w:kern w:val="20"/>
          <w:sz w:val="22"/>
          <w:szCs w:val="22"/>
          <w:lang w:eastAsia="en-US"/>
        </w:rPr>
      </w:pPr>
      <w:r w:rsidRPr="00640C47">
        <w:rPr>
          <w:rFonts w:eastAsia="Calibri"/>
          <w:b/>
          <w:i/>
          <w:color w:val="000000"/>
          <w:spacing w:val="6"/>
          <w:kern w:val="20"/>
          <w:sz w:val="22"/>
          <w:szCs w:val="22"/>
          <w:lang w:eastAsia="en-US"/>
        </w:rPr>
        <w:t>Результаты.</w:t>
      </w:r>
      <w:r w:rsidRPr="00640C47">
        <w:rPr>
          <w:rFonts w:eastAsia="Calibri"/>
          <w:i/>
          <w:color w:val="000000"/>
          <w:spacing w:val="6"/>
          <w:kern w:val="20"/>
          <w:sz w:val="22"/>
          <w:szCs w:val="22"/>
          <w:lang w:eastAsia="en-US"/>
        </w:rPr>
        <w:t xml:space="preserve"> В статье актуализируется проблема эффективного использования учителями современных информационно-коммуникационных технологий, определ</w:t>
      </w:r>
      <w:r w:rsidRPr="00640C47">
        <w:rPr>
          <w:rFonts w:eastAsia="Calibri"/>
          <w:i/>
          <w:color w:val="000000"/>
          <w:spacing w:val="6"/>
          <w:kern w:val="20"/>
          <w:sz w:val="22"/>
          <w:szCs w:val="22"/>
          <w:lang w:eastAsia="en-US"/>
        </w:rPr>
        <w:t>е</w:t>
      </w:r>
      <w:r w:rsidRPr="00640C47">
        <w:rPr>
          <w:rFonts w:eastAsia="Calibri"/>
          <w:i/>
          <w:color w:val="000000"/>
          <w:spacing w:val="6"/>
          <w:kern w:val="20"/>
          <w:sz w:val="22"/>
          <w:szCs w:val="22"/>
          <w:lang w:eastAsia="en-US"/>
        </w:rPr>
        <w:t>ны их достоинства, недостатки и дидактические возможности. Обозначены и аргуме</w:t>
      </w:r>
      <w:r w:rsidRPr="00640C47">
        <w:rPr>
          <w:rFonts w:eastAsia="Calibri"/>
          <w:i/>
          <w:color w:val="000000"/>
          <w:spacing w:val="6"/>
          <w:kern w:val="20"/>
          <w:sz w:val="22"/>
          <w:szCs w:val="22"/>
          <w:lang w:eastAsia="en-US"/>
        </w:rPr>
        <w:t>н</w:t>
      </w:r>
      <w:r w:rsidRPr="00640C47">
        <w:rPr>
          <w:rFonts w:eastAsia="Calibri"/>
          <w:i/>
          <w:color w:val="000000"/>
          <w:spacing w:val="6"/>
          <w:kern w:val="20"/>
          <w:sz w:val="22"/>
          <w:szCs w:val="22"/>
          <w:lang w:eastAsia="en-US"/>
        </w:rPr>
        <w:t>тированы организационно-педагогические условия совершенствования у учителей общеобразовательных организаций навыков использования современных средств инфо</w:t>
      </w:r>
      <w:r w:rsidRPr="00640C47">
        <w:rPr>
          <w:rFonts w:eastAsia="Calibri"/>
          <w:i/>
          <w:color w:val="000000"/>
          <w:spacing w:val="6"/>
          <w:kern w:val="20"/>
          <w:sz w:val="22"/>
          <w:szCs w:val="22"/>
          <w:lang w:eastAsia="en-US"/>
        </w:rPr>
        <w:t>р</w:t>
      </w:r>
      <w:r w:rsidRPr="00640C47">
        <w:rPr>
          <w:rFonts w:eastAsia="Calibri"/>
          <w:i/>
          <w:color w:val="000000"/>
          <w:spacing w:val="6"/>
          <w:kern w:val="20"/>
          <w:sz w:val="22"/>
          <w:szCs w:val="22"/>
          <w:lang w:eastAsia="en-US"/>
        </w:rPr>
        <w:t xml:space="preserve">мационно-коммуникационных технологий. К числу таких условий </w:t>
      </w:r>
      <w:proofErr w:type="gramStart"/>
      <w:r w:rsidRPr="00640C47">
        <w:rPr>
          <w:rFonts w:eastAsia="Calibri"/>
          <w:i/>
          <w:color w:val="000000"/>
          <w:spacing w:val="6"/>
          <w:kern w:val="20"/>
          <w:sz w:val="22"/>
          <w:szCs w:val="22"/>
          <w:lang w:eastAsia="en-US"/>
        </w:rPr>
        <w:t>отнесены</w:t>
      </w:r>
      <w:proofErr w:type="gramEnd"/>
      <w:r w:rsidRPr="00640C47">
        <w:rPr>
          <w:rFonts w:eastAsia="Calibri"/>
          <w:i/>
          <w:color w:val="000000"/>
          <w:spacing w:val="6"/>
          <w:kern w:val="20"/>
          <w:sz w:val="22"/>
          <w:szCs w:val="22"/>
          <w:lang w:eastAsia="en-US"/>
        </w:rPr>
        <w:t>: психолого-педагогические, материально-технические, организационно-методические.</w:t>
      </w:r>
    </w:p>
    <w:p w:rsidR="00EC218F" w:rsidRPr="002936EC" w:rsidRDefault="00EC218F" w:rsidP="00EC218F">
      <w:pPr>
        <w:ind w:firstLine="284"/>
        <w:jc w:val="both"/>
        <w:rPr>
          <w:color w:val="000000"/>
          <w:kern w:val="20"/>
          <w:sz w:val="22"/>
          <w:szCs w:val="22"/>
          <w:lang w:val="en-US"/>
        </w:rPr>
      </w:pPr>
      <w:r w:rsidRPr="00446AE3">
        <w:rPr>
          <w:b/>
          <w:color w:val="000000"/>
          <w:kern w:val="20"/>
          <w:sz w:val="22"/>
          <w:szCs w:val="22"/>
          <w:lang w:val="en-US"/>
        </w:rPr>
        <w:t>Abstract</w:t>
      </w:r>
    </w:p>
    <w:p w:rsidR="00EC218F" w:rsidRPr="00AD0119" w:rsidRDefault="00EC218F" w:rsidP="00EC218F">
      <w:pPr>
        <w:tabs>
          <w:tab w:val="left" w:pos="4111"/>
        </w:tabs>
        <w:ind w:firstLine="284"/>
        <w:jc w:val="both"/>
        <w:rPr>
          <w:i/>
          <w:color w:val="000000"/>
          <w:sz w:val="22"/>
          <w:szCs w:val="22"/>
          <w:lang w:val="en-US"/>
        </w:rPr>
      </w:pPr>
      <w:proofErr w:type="gramStart"/>
      <w:r w:rsidRPr="00AD0119">
        <w:rPr>
          <w:rFonts w:eastAsia="Calibri"/>
          <w:b/>
          <w:bCs/>
          <w:i/>
          <w:iCs/>
          <w:sz w:val="22"/>
          <w:szCs w:val="22"/>
          <w:lang w:val="en-US"/>
        </w:rPr>
        <w:t>The research problem and the rationale for its relevance.</w:t>
      </w:r>
      <w:proofErr w:type="gramEnd"/>
      <w:r w:rsidRPr="00AD0119">
        <w:rPr>
          <w:i/>
          <w:color w:val="000000"/>
          <w:sz w:val="22"/>
          <w:szCs w:val="22"/>
          <w:lang w:val="en-US"/>
        </w:rPr>
        <w:t xml:space="preserve"> Federal state educational standards impose requirements on the level of training of a modern teacher. The demand for specialists with a high level of ICT competence is increasing. They should have the skills to find information, use a text editor, e-mail, Internet resources, and develop copyright electronic educational resources. Ho</w:t>
      </w:r>
      <w:r w:rsidRPr="00AD0119">
        <w:rPr>
          <w:i/>
          <w:color w:val="000000"/>
          <w:sz w:val="22"/>
          <w:szCs w:val="22"/>
          <w:lang w:val="en-US"/>
        </w:rPr>
        <w:t>w</w:t>
      </w:r>
      <w:r w:rsidRPr="00AD0119">
        <w:rPr>
          <w:i/>
          <w:color w:val="000000"/>
          <w:sz w:val="22"/>
          <w:szCs w:val="22"/>
          <w:lang w:val="en-US"/>
        </w:rPr>
        <w:t>ever, insufficient knowledge of the theoretical and practical aspects of this problem led to the urgency of improving the skills of teachers in working with information and communication technologies among teachers.</w:t>
      </w:r>
    </w:p>
    <w:p w:rsidR="00EC218F" w:rsidRPr="00AD0119" w:rsidRDefault="00EC218F" w:rsidP="00EC218F">
      <w:pPr>
        <w:tabs>
          <w:tab w:val="left" w:pos="4111"/>
        </w:tabs>
        <w:ind w:firstLine="284"/>
        <w:jc w:val="both"/>
        <w:rPr>
          <w:rFonts w:eastAsia="Calibri"/>
          <w:i/>
          <w:iCs/>
          <w:sz w:val="22"/>
          <w:szCs w:val="22"/>
          <w:lang w:val="en-US"/>
        </w:rPr>
      </w:pPr>
      <w:proofErr w:type="gramStart"/>
      <w:r w:rsidRPr="00AD0119">
        <w:rPr>
          <w:rFonts w:eastAsia="Calibri"/>
          <w:b/>
          <w:bCs/>
          <w:i/>
          <w:iCs/>
          <w:sz w:val="22"/>
          <w:szCs w:val="22"/>
          <w:lang w:val="en-US"/>
        </w:rPr>
        <w:t>The goal of the research</w:t>
      </w:r>
      <w:r w:rsidRPr="00AD0119">
        <w:rPr>
          <w:rFonts w:eastAsia="Calibri"/>
          <w:i/>
          <w:iCs/>
          <w:sz w:val="22"/>
          <w:szCs w:val="22"/>
          <w:lang w:val="en-US"/>
        </w:rPr>
        <w:t>.</w:t>
      </w:r>
      <w:proofErr w:type="gramEnd"/>
      <w:r w:rsidRPr="00AD0119">
        <w:rPr>
          <w:sz w:val="22"/>
          <w:szCs w:val="22"/>
          <w:lang w:val="en-US"/>
        </w:rPr>
        <w:t xml:space="preserve"> </w:t>
      </w:r>
      <w:r w:rsidRPr="00AD0119">
        <w:rPr>
          <w:rFonts w:eastAsia="Calibri"/>
          <w:i/>
          <w:iCs/>
          <w:sz w:val="22"/>
          <w:szCs w:val="22"/>
          <w:lang w:val="en-US"/>
        </w:rPr>
        <w:t xml:space="preserve">Organizational and pedagogical conditions and perspective directions of application of information technologies, web educational resources, </w:t>
      </w:r>
      <w:proofErr w:type="gramStart"/>
      <w:r w:rsidRPr="00AD0119">
        <w:rPr>
          <w:rFonts w:eastAsia="Calibri"/>
          <w:i/>
          <w:iCs/>
          <w:sz w:val="22"/>
          <w:szCs w:val="22"/>
          <w:lang w:val="en-US"/>
        </w:rPr>
        <w:t>cloud</w:t>
      </w:r>
      <w:proofErr w:type="gramEnd"/>
      <w:r w:rsidRPr="00AD0119">
        <w:rPr>
          <w:rFonts w:eastAsia="Calibri"/>
          <w:i/>
          <w:iCs/>
          <w:sz w:val="22"/>
          <w:szCs w:val="22"/>
          <w:lang w:val="en-US"/>
        </w:rPr>
        <w:t xml:space="preserve"> technologies in pr</w:t>
      </w:r>
      <w:r w:rsidRPr="00AD0119">
        <w:rPr>
          <w:rFonts w:eastAsia="Calibri"/>
          <w:i/>
          <w:iCs/>
          <w:sz w:val="22"/>
          <w:szCs w:val="22"/>
          <w:lang w:val="en-US"/>
        </w:rPr>
        <w:t>o</w:t>
      </w:r>
      <w:r w:rsidRPr="00AD0119">
        <w:rPr>
          <w:rFonts w:eastAsia="Calibri"/>
          <w:i/>
          <w:iCs/>
          <w:sz w:val="22"/>
          <w:szCs w:val="22"/>
          <w:lang w:val="en-US"/>
        </w:rPr>
        <w:t>fessional activity are revealed.</w:t>
      </w:r>
    </w:p>
    <w:p w:rsidR="00EC218F" w:rsidRPr="00AD0119" w:rsidRDefault="00EC218F" w:rsidP="00EC218F">
      <w:pPr>
        <w:tabs>
          <w:tab w:val="left" w:pos="4111"/>
        </w:tabs>
        <w:ind w:firstLine="284"/>
        <w:jc w:val="both"/>
        <w:rPr>
          <w:i/>
          <w:color w:val="000000"/>
          <w:sz w:val="22"/>
          <w:szCs w:val="22"/>
          <w:lang w:val="en-US"/>
        </w:rPr>
      </w:pPr>
      <w:proofErr w:type="gramStart"/>
      <w:r w:rsidRPr="00AD0119">
        <w:rPr>
          <w:rFonts w:eastAsia="Calibri"/>
          <w:b/>
          <w:bCs/>
          <w:i/>
          <w:iCs/>
          <w:sz w:val="22"/>
          <w:szCs w:val="22"/>
          <w:lang w:val="en-US"/>
        </w:rPr>
        <w:t>Methodology.</w:t>
      </w:r>
      <w:proofErr w:type="gramEnd"/>
      <w:r w:rsidRPr="00AD0119">
        <w:rPr>
          <w:sz w:val="22"/>
          <w:szCs w:val="22"/>
          <w:lang w:val="en-US"/>
        </w:rPr>
        <w:t xml:space="preserve"> </w:t>
      </w:r>
      <w:r w:rsidRPr="00AD0119">
        <w:rPr>
          <w:rFonts w:eastAsia="Calibri"/>
          <w:bCs/>
          <w:i/>
          <w:iCs/>
          <w:sz w:val="22"/>
          <w:szCs w:val="22"/>
          <w:lang w:val="en-US"/>
        </w:rPr>
        <w:t>The study uses the following methods: study and analysis of philosophical, psychological, pedagogical and methodological li</w:t>
      </w:r>
      <w:r w:rsidRPr="00AD0119">
        <w:rPr>
          <w:rFonts w:eastAsia="Calibri"/>
          <w:bCs/>
          <w:i/>
          <w:iCs/>
          <w:sz w:val="22"/>
          <w:szCs w:val="22"/>
          <w:lang w:val="en-US"/>
        </w:rPr>
        <w:t>t</w:t>
      </w:r>
      <w:r w:rsidRPr="00AD0119">
        <w:rPr>
          <w:rFonts w:eastAsia="Calibri"/>
          <w:bCs/>
          <w:i/>
          <w:iCs/>
          <w:sz w:val="22"/>
          <w:szCs w:val="22"/>
          <w:lang w:val="en-US"/>
        </w:rPr>
        <w:t>erature, regulatory documents, generalization of pedagogical experience of ICT use by subject teachers.</w:t>
      </w:r>
    </w:p>
    <w:p w:rsidR="00EC218F" w:rsidRPr="00AD0119" w:rsidRDefault="00EC218F" w:rsidP="00EC218F">
      <w:pPr>
        <w:tabs>
          <w:tab w:val="left" w:pos="4111"/>
        </w:tabs>
        <w:ind w:firstLine="284"/>
        <w:jc w:val="both"/>
        <w:rPr>
          <w:i/>
          <w:color w:val="000000"/>
          <w:sz w:val="22"/>
          <w:szCs w:val="22"/>
          <w:lang w:val="en-US"/>
        </w:rPr>
      </w:pPr>
      <w:proofErr w:type="gramStart"/>
      <w:r w:rsidRPr="00AD0119">
        <w:rPr>
          <w:rFonts w:eastAsia="Calibri"/>
          <w:b/>
          <w:bCs/>
          <w:i/>
          <w:iCs/>
          <w:sz w:val="22"/>
          <w:szCs w:val="22"/>
          <w:lang w:val="en-US"/>
        </w:rPr>
        <w:t>Results.</w:t>
      </w:r>
      <w:proofErr w:type="gramEnd"/>
      <w:r w:rsidRPr="00AD0119">
        <w:rPr>
          <w:rFonts w:eastAsia="Calibri"/>
          <w:b/>
          <w:bCs/>
          <w:i/>
          <w:iCs/>
          <w:sz w:val="22"/>
          <w:szCs w:val="22"/>
          <w:lang w:val="en-US"/>
        </w:rPr>
        <w:t xml:space="preserve"> </w:t>
      </w:r>
      <w:r w:rsidRPr="00AD0119">
        <w:rPr>
          <w:i/>
          <w:color w:val="000000"/>
          <w:sz w:val="22"/>
          <w:szCs w:val="22"/>
          <w:lang w:val="en-US"/>
        </w:rPr>
        <w:t>The article actualizes the problem of effective use by teachers of modern information and communication technologies, identifies their advantages, disadvantages and didactic opportun</w:t>
      </w:r>
      <w:r w:rsidRPr="00AD0119">
        <w:rPr>
          <w:i/>
          <w:color w:val="000000"/>
          <w:sz w:val="22"/>
          <w:szCs w:val="22"/>
          <w:lang w:val="en-US"/>
        </w:rPr>
        <w:t>i</w:t>
      </w:r>
      <w:r w:rsidRPr="00AD0119">
        <w:rPr>
          <w:i/>
          <w:color w:val="000000"/>
          <w:sz w:val="22"/>
          <w:szCs w:val="22"/>
          <w:lang w:val="en-US"/>
        </w:rPr>
        <w:t>ties. The organizational and pedagogical cond</w:t>
      </w:r>
      <w:r w:rsidRPr="00AD0119">
        <w:rPr>
          <w:i/>
          <w:color w:val="000000"/>
          <w:sz w:val="22"/>
          <w:szCs w:val="22"/>
          <w:lang w:val="en-US"/>
        </w:rPr>
        <w:t>i</w:t>
      </w:r>
      <w:r w:rsidRPr="00AD0119">
        <w:rPr>
          <w:i/>
          <w:color w:val="000000"/>
          <w:sz w:val="22"/>
          <w:szCs w:val="22"/>
          <w:lang w:val="en-US"/>
        </w:rPr>
        <w:t xml:space="preserve">tions for improving the skills of teachers of general educational organizations in using modern means of information and communication technologies are identified and argued. </w:t>
      </w:r>
    </w:p>
    <w:p w:rsidR="00EC218F" w:rsidRPr="00AD0119" w:rsidRDefault="00EC218F" w:rsidP="00EC218F">
      <w:pPr>
        <w:tabs>
          <w:tab w:val="left" w:pos="4111"/>
        </w:tabs>
        <w:ind w:firstLine="284"/>
        <w:jc w:val="both"/>
        <w:rPr>
          <w:i/>
          <w:color w:val="000000"/>
          <w:sz w:val="22"/>
          <w:szCs w:val="22"/>
          <w:lang w:val="en-US"/>
        </w:rPr>
      </w:pPr>
      <w:r w:rsidRPr="00AD0119">
        <w:rPr>
          <w:i/>
          <w:color w:val="000000"/>
          <w:sz w:val="22"/>
          <w:szCs w:val="22"/>
          <w:lang w:val="en-US"/>
        </w:rPr>
        <w:t>These conditions include: psychological and pedagogical, material and technical, organizatio</w:t>
      </w:r>
      <w:r w:rsidRPr="00AD0119">
        <w:rPr>
          <w:i/>
          <w:color w:val="000000"/>
          <w:sz w:val="22"/>
          <w:szCs w:val="22"/>
          <w:lang w:val="en-US"/>
        </w:rPr>
        <w:t>n</w:t>
      </w:r>
      <w:r w:rsidRPr="00AD0119">
        <w:rPr>
          <w:i/>
          <w:color w:val="000000"/>
          <w:sz w:val="22"/>
          <w:szCs w:val="22"/>
          <w:lang w:val="en-US"/>
        </w:rPr>
        <w:t>al and methodological.</w:t>
      </w:r>
    </w:p>
    <w:p w:rsidR="00EC218F" w:rsidRPr="00AD0119" w:rsidRDefault="00EC218F" w:rsidP="00EC218F">
      <w:pPr>
        <w:autoSpaceDE w:val="0"/>
        <w:autoSpaceDN w:val="0"/>
        <w:ind w:firstLine="284"/>
        <w:jc w:val="both"/>
        <w:rPr>
          <w:bCs/>
          <w:i/>
          <w:color w:val="000000"/>
          <w:spacing w:val="-6"/>
          <w:kern w:val="20"/>
          <w:sz w:val="22"/>
          <w:szCs w:val="22"/>
        </w:rPr>
      </w:pPr>
      <w:r w:rsidRPr="00AD0119">
        <w:rPr>
          <w:b/>
          <w:i/>
          <w:color w:val="000000"/>
          <w:spacing w:val="-6"/>
          <w:kern w:val="20"/>
          <w:sz w:val="22"/>
          <w:szCs w:val="22"/>
        </w:rPr>
        <w:t>Ключевые слова:</w:t>
      </w:r>
      <w:r w:rsidRPr="00AD0119">
        <w:rPr>
          <w:i/>
          <w:color w:val="000000"/>
          <w:spacing w:val="-6"/>
          <w:kern w:val="20"/>
          <w:sz w:val="22"/>
          <w:szCs w:val="22"/>
        </w:rPr>
        <w:t xml:space="preserve"> </w:t>
      </w:r>
      <w:r w:rsidRPr="00AD0119">
        <w:rPr>
          <w:bCs/>
          <w:i/>
          <w:color w:val="000000"/>
          <w:spacing w:val="-6"/>
          <w:kern w:val="20"/>
          <w:sz w:val="22"/>
          <w:szCs w:val="22"/>
        </w:rPr>
        <w:t>Федеральные государственные образовательные стандарты, информацио</w:t>
      </w:r>
      <w:r w:rsidRPr="00AD0119">
        <w:rPr>
          <w:bCs/>
          <w:i/>
          <w:color w:val="000000"/>
          <w:spacing w:val="-6"/>
          <w:kern w:val="20"/>
          <w:sz w:val="22"/>
          <w:szCs w:val="22"/>
        </w:rPr>
        <w:t>н</w:t>
      </w:r>
      <w:r w:rsidRPr="00AD0119">
        <w:rPr>
          <w:bCs/>
          <w:i/>
          <w:color w:val="000000"/>
          <w:spacing w:val="-6"/>
          <w:kern w:val="20"/>
          <w:sz w:val="22"/>
          <w:szCs w:val="22"/>
        </w:rPr>
        <w:t>но-образовательная среда, инфо</w:t>
      </w:r>
      <w:r w:rsidRPr="00AD0119">
        <w:rPr>
          <w:bCs/>
          <w:i/>
          <w:color w:val="000000"/>
          <w:spacing w:val="-6"/>
          <w:kern w:val="20"/>
          <w:sz w:val="22"/>
          <w:szCs w:val="22"/>
        </w:rPr>
        <w:t>р</w:t>
      </w:r>
      <w:r w:rsidRPr="00AD0119">
        <w:rPr>
          <w:bCs/>
          <w:i/>
          <w:color w:val="000000"/>
          <w:spacing w:val="-6"/>
          <w:kern w:val="20"/>
          <w:sz w:val="22"/>
          <w:szCs w:val="22"/>
        </w:rPr>
        <w:t>мационно-коммуникационные технологии, электронно-образовательные ресурсы, обла</w:t>
      </w:r>
      <w:r w:rsidRPr="00AD0119">
        <w:rPr>
          <w:bCs/>
          <w:i/>
          <w:color w:val="000000"/>
          <w:spacing w:val="-6"/>
          <w:kern w:val="20"/>
          <w:sz w:val="22"/>
          <w:szCs w:val="22"/>
        </w:rPr>
        <w:t>ч</w:t>
      </w:r>
      <w:r w:rsidRPr="00AD0119">
        <w:rPr>
          <w:bCs/>
          <w:i/>
          <w:color w:val="000000"/>
          <w:spacing w:val="-6"/>
          <w:kern w:val="20"/>
          <w:sz w:val="22"/>
          <w:szCs w:val="22"/>
        </w:rPr>
        <w:t>ные технологии, организационно-педагогические условия.</w:t>
      </w:r>
    </w:p>
    <w:p w:rsidR="00EC218F" w:rsidRPr="00446AE3" w:rsidRDefault="00EC218F" w:rsidP="00EC218F">
      <w:pPr>
        <w:autoSpaceDE w:val="0"/>
        <w:autoSpaceDN w:val="0"/>
        <w:ind w:firstLine="284"/>
        <w:jc w:val="both"/>
        <w:rPr>
          <w:bCs/>
          <w:i/>
          <w:color w:val="000000"/>
          <w:kern w:val="20"/>
          <w:sz w:val="22"/>
          <w:szCs w:val="22"/>
          <w:lang w:val="en-US" w:eastAsia="uk-UA"/>
        </w:rPr>
      </w:pPr>
      <w:r w:rsidRPr="00446AE3">
        <w:rPr>
          <w:b/>
          <w:bCs/>
          <w:i/>
          <w:color w:val="000000"/>
          <w:kern w:val="20"/>
          <w:sz w:val="22"/>
          <w:szCs w:val="22"/>
          <w:lang w:val="en-US" w:eastAsia="uk-UA"/>
        </w:rPr>
        <w:t>Keywords:</w:t>
      </w:r>
      <w:r w:rsidRPr="00446AE3">
        <w:rPr>
          <w:bCs/>
          <w:i/>
          <w:color w:val="000000"/>
          <w:kern w:val="20"/>
          <w:sz w:val="22"/>
          <w:szCs w:val="22"/>
          <w:lang w:val="en-US" w:eastAsia="uk-UA"/>
        </w:rPr>
        <w:t xml:space="preserve"> </w:t>
      </w:r>
      <w:r w:rsidRPr="00AD0119">
        <w:rPr>
          <w:bCs/>
          <w:i/>
          <w:color w:val="000000"/>
          <w:kern w:val="20"/>
          <w:sz w:val="22"/>
          <w:szCs w:val="22"/>
          <w:lang w:val="en-US" w:eastAsia="uk-UA"/>
        </w:rPr>
        <w:t>Federal state educational standards, information and educational environment, information and communication technologies, web educational resources, cloud technologies, organiz</w:t>
      </w:r>
      <w:r w:rsidRPr="00AD0119">
        <w:rPr>
          <w:bCs/>
          <w:i/>
          <w:color w:val="000000"/>
          <w:kern w:val="20"/>
          <w:sz w:val="22"/>
          <w:szCs w:val="22"/>
          <w:lang w:val="en-US" w:eastAsia="uk-UA"/>
        </w:rPr>
        <w:t>a</w:t>
      </w:r>
      <w:r w:rsidRPr="00AD0119">
        <w:rPr>
          <w:bCs/>
          <w:i/>
          <w:color w:val="000000"/>
          <w:kern w:val="20"/>
          <w:sz w:val="22"/>
          <w:szCs w:val="22"/>
          <w:lang w:val="en-US" w:eastAsia="uk-UA"/>
        </w:rPr>
        <w:t>tional and pedagogical conditions.</w:t>
      </w:r>
    </w:p>
    <w:p w:rsidR="00EC218F" w:rsidRDefault="00EC218F" w:rsidP="00EC2E28">
      <w:pPr>
        <w:tabs>
          <w:tab w:val="left" w:pos="720"/>
        </w:tabs>
        <w:outlineLvl w:val="0"/>
        <w:rPr>
          <w:b/>
          <w:bCs/>
        </w:rPr>
      </w:pPr>
    </w:p>
    <w:p w:rsidR="00EC218F" w:rsidRDefault="00EC218F" w:rsidP="00EC2E28">
      <w:pPr>
        <w:tabs>
          <w:tab w:val="left" w:pos="720"/>
        </w:tabs>
        <w:outlineLvl w:val="0"/>
        <w:rPr>
          <w:b/>
          <w:bCs/>
        </w:rPr>
      </w:pPr>
    </w:p>
    <w:p w:rsidR="00EC218F" w:rsidRPr="00177D41" w:rsidRDefault="00EC218F" w:rsidP="00EC218F">
      <w:pPr>
        <w:tabs>
          <w:tab w:val="left" w:pos="720"/>
          <w:tab w:val="left" w:pos="6248"/>
        </w:tabs>
        <w:jc w:val="center"/>
        <w:outlineLvl w:val="0"/>
        <w:rPr>
          <w:b/>
          <w:bCs/>
          <w:color w:val="000000"/>
          <w:kern w:val="20"/>
          <w:sz w:val="44"/>
          <w:szCs w:val="44"/>
        </w:rPr>
      </w:pPr>
      <w:r w:rsidRPr="00177D41">
        <w:rPr>
          <w:b/>
          <w:bCs/>
          <w:color w:val="000000"/>
          <w:kern w:val="20"/>
          <w:sz w:val="44"/>
          <w:szCs w:val="44"/>
        </w:rPr>
        <w:t>Гипотезы, дискуссии, ра</w:t>
      </w:r>
      <w:r w:rsidRPr="00177D41">
        <w:rPr>
          <w:b/>
          <w:bCs/>
          <w:color w:val="000000"/>
          <w:kern w:val="20"/>
          <w:sz w:val="44"/>
          <w:szCs w:val="44"/>
        </w:rPr>
        <w:t>з</w:t>
      </w:r>
      <w:r w:rsidRPr="00177D41">
        <w:rPr>
          <w:b/>
          <w:bCs/>
          <w:color w:val="000000"/>
          <w:kern w:val="20"/>
          <w:sz w:val="44"/>
          <w:szCs w:val="44"/>
        </w:rPr>
        <w:t>мышления</w:t>
      </w:r>
    </w:p>
    <w:p w:rsidR="00EC218F" w:rsidRPr="00177D41" w:rsidRDefault="00EC218F" w:rsidP="00EC218F">
      <w:pPr>
        <w:tabs>
          <w:tab w:val="left" w:pos="709"/>
        </w:tabs>
        <w:ind w:left="284"/>
        <w:outlineLvl w:val="0"/>
        <w:rPr>
          <w:color w:val="000000"/>
          <w:kern w:val="20"/>
        </w:rPr>
      </w:pPr>
    </w:p>
    <w:p w:rsidR="00EC218F" w:rsidRPr="00177D41" w:rsidRDefault="00EC218F" w:rsidP="00EC218F">
      <w:pPr>
        <w:pStyle w:val="ad"/>
        <w:spacing w:line="240" w:lineRule="auto"/>
        <w:ind w:left="284"/>
        <w:jc w:val="left"/>
        <w:outlineLvl w:val="0"/>
        <w:rPr>
          <w:rFonts w:ascii="Times New Roman" w:hAnsi="Times New Roman"/>
          <w:b w:val="0"/>
          <w:color w:val="000000"/>
          <w:kern w:val="20"/>
          <w:sz w:val="24"/>
          <w:szCs w:val="24"/>
          <w:lang w:val="ru-RU"/>
        </w:rPr>
      </w:pPr>
    </w:p>
    <w:p w:rsidR="00EC218F" w:rsidRPr="00177D41" w:rsidRDefault="00EC218F" w:rsidP="00EC218F">
      <w:pPr>
        <w:ind w:left="284"/>
        <w:outlineLvl w:val="0"/>
        <w:rPr>
          <w:color w:val="000000"/>
          <w:kern w:val="20"/>
          <w:highlight w:val="yellow"/>
        </w:rPr>
      </w:pPr>
      <w:r w:rsidRPr="00177D41">
        <w:rPr>
          <w:color w:val="000000"/>
          <w:kern w:val="20"/>
        </w:rPr>
        <w:t xml:space="preserve">УДК </w:t>
      </w:r>
      <w:r w:rsidRPr="009F4496">
        <w:rPr>
          <w:color w:val="000000"/>
          <w:kern w:val="20"/>
        </w:rPr>
        <w:t>378.091.398 + 004</w:t>
      </w:r>
    </w:p>
    <w:p w:rsidR="00EC218F" w:rsidRPr="00177D41" w:rsidRDefault="00EC218F" w:rsidP="00EC218F">
      <w:pPr>
        <w:ind w:left="284"/>
        <w:rPr>
          <w:color w:val="000000"/>
          <w:kern w:val="20"/>
          <w:highlight w:val="yellow"/>
        </w:rPr>
      </w:pPr>
    </w:p>
    <w:p w:rsidR="00EC218F" w:rsidRPr="00177D41" w:rsidRDefault="00EC218F" w:rsidP="00EC218F">
      <w:pPr>
        <w:shd w:val="clear" w:color="auto" w:fill="FFFFFF"/>
        <w:ind w:left="284"/>
        <w:rPr>
          <w:b/>
          <w:color w:val="000000"/>
          <w:kern w:val="20"/>
          <w:sz w:val="32"/>
          <w:szCs w:val="32"/>
        </w:rPr>
      </w:pPr>
      <w:r w:rsidRPr="006F5AFC">
        <w:rPr>
          <w:b/>
          <w:color w:val="000000"/>
          <w:kern w:val="20"/>
          <w:sz w:val="32"/>
          <w:szCs w:val="32"/>
        </w:rPr>
        <w:t xml:space="preserve">Проблемы и возможности электронного </w:t>
      </w:r>
      <w:r>
        <w:rPr>
          <w:b/>
          <w:color w:val="000000"/>
          <w:kern w:val="20"/>
          <w:sz w:val="32"/>
          <w:szCs w:val="32"/>
        </w:rPr>
        <w:br/>
      </w:r>
      <w:r w:rsidRPr="006F5AFC">
        <w:rPr>
          <w:b/>
          <w:color w:val="000000"/>
          <w:kern w:val="20"/>
          <w:sz w:val="32"/>
          <w:szCs w:val="32"/>
        </w:rPr>
        <w:t xml:space="preserve">повышения квалификации педагогов </w:t>
      </w:r>
      <w:r>
        <w:rPr>
          <w:b/>
          <w:color w:val="000000"/>
          <w:kern w:val="20"/>
          <w:sz w:val="32"/>
          <w:szCs w:val="32"/>
        </w:rPr>
        <w:br/>
      </w:r>
      <w:r w:rsidRPr="006F5AFC">
        <w:rPr>
          <w:b/>
          <w:color w:val="000000"/>
          <w:kern w:val="20"/>
          <w:sz w:val="32"/>
          <w:szCs w:val="32"/>
        </w:rPr>
        <w:t xml:space="preserve">в условиях </w:t>
      </w:r>
      <w:proofErr w:type="spellStart"/>
      <w:r w:rsidRPr="006F5AFC">
        <w:rPr>
          <w:b/>
          <w:color w:val="000000"/>
          <w:kern w:val="20"/>
          <w:sz w:val="32"/>
          <w:szCs w:val="32"/>
        </w:rPr>
        <w:t>цифровиз</w:t>
      </w:r>
      <w:r w:rsidRPr="006F5AFC">
        <w:rPr>
          <w:b/>
          <w:color w:val="000000"/>
          <w:kern w:val="20"/>
          <w:sz w:val="32"/>
          <w:szCs w:val="32"/>
        </w:rPr>
        <w:t>а</w:t>
      </w:r>
      <w:r w:rsidRPr="006F5AFC">
        <w:rPr>
          <w:b/>
          <w:color w:val="000000"/>
          <w:kern w:val="20"/>
          <w:sz w:val="32"/>
          <w:szCs w:val="32"/>
        </w:rPr>
        <w:t>ции</w:t>
      </w:r>
      <w:proofErr w:type="spellEnd"/>
      <w:r w:rsidRPr="006F5AFC">
        <w:rPr>
          <w:b/>
          <w:color w:val="000000"/>
          <w:kern w:val="20"/>
          <w:sz w:val="32"/>
          <w:szCs w:val="32"/>
        </w:rPr>
        <w:t xml:space="preserve"> образования</w:t>
      </w:r>
    </w:p>
    <w:p w:rsidR="00EC218F" w:rsidRPr="00177D41" w:rsidRDefault="00EC218F" w:rsidP="00EC218F">
      <w:pPr>
        <w:shd w:val="clear" w:color="auto" w:fill="FFFFFF"/>
        <w:ind w:left="284"/>
        <w:rPr>
          <w:bCs/>
          <w:color w:val="000000"/>
          <w:kern w:val="20"/>
          <w:sz w:val="16"/>
          <w:szCs w:val="16"/>
          <w:highlight w:val="yellow"/>
        </w:rPr>
      </w:pPr>
    </w:p>
    <w:p w:rsidR="00EC218F" w:rsidRPr="006F5AFC" w:rsidRDefault="00EC218F" w:rsidP="00EC218F">
      <w:pPr>
        <w:shd w:val="clear" w:color="auto" w:fill="FFFFFF"/>
        <w:ind w:left="284"/>
        <w:rPr>
          <w:b/>
          <w:bCs/>
          <w:color w:val="000000"/>
          <w:kern w:val="20"/>
        </w:rPr>
      </w:pPr>
      <w:r w:rsidRPr="006F5AFC">
        <w:rPr>
          <w:b/>
          <w:bCs/>
          <w:color w:val="000000"/>
          <w:kern w:val="20"/>
        </w:rPr>
        <w:t>С. Н. Усова</w:t>
      </w:r>
    </w:p>
    <w:p w:rsidR="00EC218F" w:rsidRPr="006F5AFC" w:rsidRDefault="00EC218F" w:rsidP="00EC218F">
      <w:pPr>
        <w:shd w:val="clear" w:color="auto" w:fill="FFFFFF"/>
        <w:ind w:left="284"/>
        <w:rPr>
          <w:bCs/>
          <w:kern w:val="20"/>
        </w:rPr>
      </w:pPr>
      <w:hyperlink r:id="rId12" w:tgtFrame="_blank" w:history="1">
        <w:r w:rsidRPr="006F5AFC">
          <w:rPr>
            <w:rStyle w:val="af6"/>
            <w:bCs/>
            <w:kern w:val="20"/>
          </w:rPr>
          <w:t>https://orcid.org/0000-0001-6729-2544</w:t>
        </w:r>
      </w:hyperlink>
    </w:p>
    <w:p w:rsidR="00EC218F" w:rsidRPr="006F5AFC" w:rsidRDefault="00EC218F" w:rsidP="00EC218F">
      <w:pPr>
        <w:shd w:val="clear" w:color="auto" w:fill="FFFFFF"/>
        <w:ind w:left="284"/>
        <w:rPr>
          <w:bCs/>
          <w:kern w:val="20"/>
          <w:lang w:val="en-US"/>
        </w:rPr>
      </w:pPr>
      <w:hyperlink r:id="rId13" w:history="1">
        <w:r w:rsidRPr="006F5AFC">
          <w:rPr>
            <w:rStyle w:val="af6"/>
            <w:bCs/>
            <w:kern w:val="20"/>
            <w:lang w:val="en-US"/>
          </w:rPr>
          <w:t>usova.svetlana@mail.ru</w:t>
        </w:r>
      </w:hyperlink>
    </w:p>
    <w:p w:rsidR="00EC218F" w:rsidRPr="002936EC" w:rsidRDefault="00EC218F" w:rsidP="00EC218F">
      <w:pPr>
        <w:shd w:val="clear" w:color="auto" w:fill="FFFFFF"/>
        <w:ind w:left="284"/>
        <w:rPr>
          <w:b/>
          <w:bCs/>
          <w:color w:val="000000"/>
          <w:kern w:val="20"/>
          <w:sz w:val="32"/>
          <w:szCs w:val="32"/>
          <w:highlight w:val="yellow"/>
          <w:lang w:val="en-US"/>
        </w:rPr>
      </w:pPr>
    </w:p>
    <w:p w:rsidR="00EC218F" w:rsidRPr="006F5AFC" w:rsidRDefault="00EC218F" w:rsidP="00EC218F">
      <w:pPr>
        <w:pStyle w:val="af0"/>
        <w:ind w:left="284"/>
        <w:rPr>
          <w:b/>
          <w:bCs/>
          <w:color w:val="000000"/>
          <w:kern w:val="20"/>
          <w:sz w:val="32"/>
          <w:szCs w:val="24"/>
          <w:highlight w:val="yellow"/>
          <w:lang w:val="en-US"/>
        </w:rPr>
      </w:pPr>
      <w:r w:rsidRPr="00370836">
        <w:rPr>
          <w:b/>
          <w:bCs/>
          <w:color w:val="000000"/>
          <w:kern w:val="20"/>
          <w:sz w:val="32"/>
          <w:szCs w:val="24"/>
          <w:lang w:val="en-US"/>
        </w:rPr>
        <w:t xml:space="preserve">Problems and opportunities of teachers’ web advanced training </w:t>
      </w:r>
      <w:r>
        <w:rPr>
          <w:b/>
          <w:bCs/>
          <w:color w:val="000000"/>
          <w:kern w:val="20"/>
          <w:sz w:val="32"/>
          <w:szCs w:val="24"/>
          <w:lang w:val="en-US"/>
        </w:rPr>
        <w:br/>
      </w:r>
      <w:r w:rsidRPr="00370836">
        <w:rPr>
          <w:b/>
          <w:bCs/>
          <w:color w:val="000000"/>
          <w:kern w:val="20"/>
          <w:sz w:val="32"/>
          <w:szCs w:val="24"/>
          <w:lang w:val="en-US"/>
        </w:rPr>
        <w:t>in the context of digitalization of education</w:t>
      </w:r>
    </w:p>
    <w:p w:rsidR="00EC218F" w:rsidRPr="00177D41" w:rsidRDefault="00EC218F" w:rsidP="00EC218F">
      <w:pPr>
        <w:pStyle w:val="af0"/>
        <w:ind w:left="284"/>
        <w:rPr>
          <w:b/>
          <w:color w:val="000000"/>
          <w:kern w:val="20"/>
          <w:sz w:val="16"/>
          <w:szCs w:val="16"/>
          <w:highlight w:val="yellow"/>
          <w:lang w:val="en-US"/>
        </w:rPr>
      </w:pPr>
    </w:p>
    <w:p w:rsidR="00EC218F" w:rsidRPr="002936EC" w:rsidRDefault="00EC218F" w:rsidP="00EC218F">
      <w:pPr>
        <w:pStyle w:val="af0"/>
        <w:ind w:left="284"/>
        <w:rPr>
          <w:b/>
          <w:color w:val="000000"/>
          <w:kern w:val="20"/>
          <w:sz w:val="24"/>
          <w:szCs w:val="24"/>
          <w:lang w:val="ru-RU"/>
        </w:rPr>
      </w:pPr>
      <w:r w:rsidRPr="00362B72">
        <w:rPr>
          <w:b/>
          <w:color w:val="000000"/>
          <w:kern w:val="20"/>
          <w:sz w:val="24"/>
          <w:szCs w:val="24"/>
          <w:lang w:val="en-US"/>
        </w:rPr>
        <w:t>S</w:t>
      </w:r>
      <w:r w:rsidRPr="00EC218F">
        <w:rPr>
          <w:b/>
          <w:color w:val="000000"/>
          <w:kern w:val="20"/>
          <w:sz w:val="24"/>
          <w:szCs w:val="24"/>
          <w:lang w:val="ru-RU"/>
        </w:rPr>
        <w:t xml:space="preserve">. </w:t>
      </w:r>
      <w:r w:rsidRPr="00362B72">
        <w:rPr>
          <w:b/>
          <w:color w:val="000000"/>
          <w:kern w:val="20"/>
          <w:sz w:val="24"/>
          <w:szCs w:val="24"/>
          <w:lang w:val="en-US"/>
        </w:rPr>
        <w:t>N</w:t>
      </w:r>
      <w:r w:rsidRPr="00EC218F">
        <w:rPr>
          <w:b/>
          <w:color w:val="000000"/>
          <w:kern w:val="20"/>
          <w:sz w:val="24"/>
          <w:szCs w:val="24"/>
          <w:lang w:val="ru-RU"/>
        </w:rPr>
        <w:t xml:space="preserve">. </w:t>
      </w:r>
      <w:proofErr w:type="spellStart"/>
      <w:r w:rsidRPr="00362B72">
        <w:rPr>
          <w:b/>
          <w:color w:val="000000"/>
          <w:kern w:val="20"/>
          <w:sz w:val="24"/>
          <w:szCs w:val="24"/>
          <w:lang w:val="en-US"/>
        </w:rPr>
        <w:t>Usova</w:t>
      </w:r>
      <w:proofErr w:type="spellEnd"/>
      <w:r w:rsidRPr="002936EC">
        <w:rPr>
          <w:b/>
          <w:color w:val="000000"/>
          <w:kern w:val="20"/>
          <w:sz w:val="24"/>
          <w:szCs w:val="24"/>
          <w:lang w:val="ru-RU"/>
        </w:rPr>
        <w:t xml:space="preserve"> </w:t>
      </w:r>
    </w:p>
    <w:p w:rsidR="00EC218F" w:rsidRPr="002936EC" w:rsidRDefault="00EC218F" w:rsidP="00EC218F">
      <w:pPr>
        <w:pStyle w:val="af0"/>
        <w:ind w:left="284"/>
        <w:rPr>
          <w:b/>
          <w:bCs/>
          <w:color w:val="000000"/>
          <w:kern w:val="20"/>
          <w:sz w:val="24"/>
          <w:szCs w:val="28"/>
          <w:lang w:val="ru-RU"/>
        </w:rPr>
      </w:pPr>
    </w:p>
    <w:p w:rsidR="00EC218F" w:rsidRPr="000445CD" w:rsidRDefault="00EC218F" w:rsidP="00EC218F">
      <w:pPr>
        <w:ind w:firstLine="284"/>
        <w:jc w:val="both"/>
        <w:rPr>
          <w:b/>
          <w:bCs/>
          <w:color w:val="000000"/>
          <w:kern w:val="20"/>
          <w:sz w:val="22"/>
          <w:szCs w:val="22"/>
        </w:rPr>
      </w:pPr>
      <w:r w:rsidRPr="000445CD">
        <w:rPr>
          <w:b/>
          <w:bCs/>
          <w:color w:val="000000"/>
          <w:kern w:val="20"/>
          <w:sz w:val="22"/>
          <w:szCs w:val="22"/>
        </w:rPr>
        <w:t>Аннотация</w:t>
      </w:r>
    </w:p>
    <w:p w:rsidR="00EC218F" w:rsidRPr="000445CD" w:rsidRDefault="00EC218F" w:rsidP="00EC218F">
      <w:pPr>
        <w:ind w:firstLine="284"/>
        <w:jc w:val="both"/>
        <w:rPr>
          <w:b/>
          <w:i/>
          <w:color w:val="000000"/>
          <w:kern w:val="20"/>
          <w:sz w:val="22"/>
          <w:szCs w:val="28"/>
        </w:rPr>
      </w:pPr>
      <w:r w:rsidRPr="000445CD">
        <w:rPr>
          <w:b/>
          <w:i/>
          <w:color w:val="000000"/>
          <w:kern w:val="20"/>
          <w:sz w:val="22"/>
          <w:szCs w:val="28"/>
        </w:rPr>
        <w:t>Проблема исследования и обоснование ее актуальности.</w:t>
      </w:r>
    </w:p>
    <w:p w:rsidR="00EC218F" w:rsidRPr="000445CD" w:rsidRDefault="00EC218F" w:rsidP="00EC218F">
      <w:pPr>
        <w:ind w:firstLine="284"/>
        <w:jc w:val="both"/>
        <w:rPr>
          <w:i/>
          <w:color w:val="000000"/>
          <w:kern w:val="20"/>
          <w:sz w:val="22"/>
          <w:szCs w:val="28"/>
        </w:rPr>
      </w:pPr>
      <w:r w:rsidRPr="000445CD">
        <w:rPr>
          <w:i/>
          <w:color w:val="000000"/>
          <w:kern w:val="20"/>
          <w:sz w:val="22"/>
          <w:szCs w:val="28"/>
        </w:rPr>
        <w:t>Россия активно развивает цифровую экономику, и образование становится важне</w:t>
      </w:r>
      <w:r w:rsidRPr="000445CD">
        <w:rPr>
          <w:i/>
          <w:color w:val="000000"/>
          <w:kern w:val="20"/>
          <w:sz w:val="22"/>
          <w:szCs w:val="28"/>
        </w:rPr>
        <w:t>й</w:t>
      </w:r>
      <w:r w:rsidRPr="000445CD">
        <w:rPr>
          <w:i/>
          <w:color w:val="000000"/>
          <w:kern w:val="20"/>
          <w:sz w:val="22"/>
          <w:szCs w:val="28"/>
        </w:rPr>
        <w:t>шей отраслью экономики цифрового общества. Государственные программы и фед</w:t>
      </w:r>
      <w:r w:rsidRPr="000445CD">
        <w:rPr>
          <w:i/>
          <w:color w:val="000000"/>
          <w:kern w:val="20"/>
          <w:sz w:val="22"/>
          <w:szCs w:val="28"/>
        </w:rPr>
        <w:t>е</w:t>
      </w:r>
      <w:r w:rsidRPr="000445CD">
        <w:rPr>
          <w:i/>
          <w:color w:val="000000"/>
          <w:kern w:val="20"/>
          <w:sz w:val="22"/>
          <w:szCs w:val="28"/>
        </w:rPr>
        <w:t>ральные проекты целенаправленно ориентируют образовательные организации на активное прим</w:t>
      </w:r>
      <w:r w:rsidRPr="000445CD">
        <w:rPr>
          <w:i/>
          <w:color w:val="000000"/>
          <w:kern w:val="20"/>
          <w:sz w:val="22"/>
          <w:szCs w:val="28"/>
        </w:rPr>
        <w:t>е</w:t>
      </w:r>
      <w:r w:rsidRPr="000445CD">
        <w:rPr>
          <w:i/>
          <w:color w:val="000000"/>
          <w:kern w:val="20"/>
          <w:sz w:val="22"/>
          <w:szCs w:val="28"/>
        </w:rPr>
        <w:t>нение цифровых технологий при реализации образовательных программ в целях обеспечения доступности образовательных услуг при соблюдении их качества и соответствия реал</w:t>
      </w:r>
      <w:r w:rsidRPr="000445CD">
        <w:rPr>
          <w:i/>
          <w:color w:val="000000"/>
          <w:kern w:val="20"/>
          <w:sz w:val="22"/>
          <w:szCs w:val="28"/>
        </w:rPr>
        <w:t>ь</w:t>
      </w:r>
      <w:r w:rsidRPr="000445CD">
        <w:rPr>
          <w:i/>
          <w:color w:val="000000"/>
          <w:kern w:val="20"/>
          <w:sz w:val="22"/>
          <w:szCs w:val="28"/>
        </w:rPr>
        <w:t>ным запросам обучающихся. Однако, как показывает практика, электронное повышение квалификации пед</w:t>
      </w:r>
      <w:r w:rsidRPr="000445CD">
        <w:rPr>
          <w:i/>
          <w:color w:val="000000"/>
          <w:kern w:val="20"/>
          <w:sz w:val="22"/>
          <w:szCs w:val="28"/>
        </w:rPr>
        <w:t>а</w:t>
      </w:r>
      <w:r w:rsidRPr="000445CD">
        <w:rPr>
          <w:i/>
          <w:color w:val="000000"/>
          <w:kern w:val="20"/>
          <w:sz w:val="22"/>
          <w:szCs w:val="28"/>
        </w:rPr>
        <w:t>гогов чаще всего сводится к использованию в образовательной деятельн</w:t>
      </w:r>
      <w:r w:rsidRPr="000445CD">
        <w:rPr>
          <w:i/>
          <w:color w:val="000000"/>
          <w:kern w:val="20"/>
          <w:sz w:val="22"/>
          <w:szCs w:val="28"/>
        </w:rPr>
        <w:t>о</w:t>
      </w:r>
      <w:r w:rsidRPr="000445CD">
        <w:rPr>
          <w:i/>
          <w:color w:val="000000"/>
          <w:kern w:val="20"/>
          <w:sz w:val="22"/>
          <w:szCs w:val="28"/>
        </w:rPr>
        <w:t>сти простейших электронных ресурсов (в н</w:t>
      </w:r>
      <w:r w:rsidRPr="000445CD">
        <w:rPr>
          <w:i/>
          <w:color w:val="000000"/>
          <w:kern w:val="20"/>
          <w:sz w:val="22"/>
          <w:szCs w:val="28"/>
        </w:rPr>
        <w:t>е</w:t>
      </w:r>
      <w:r w:rsidRPr="000445CD">
        <w:rPr>
          <w:i/>
          <w:color w:val="000000"/>
          <w:kern w:val="20"/>
          <w:sz w:val="22"/>
          <w:szCs w:val="28"/>
        </w:rPr>
        <w:t>которых случаях с наличием мультимедийных средств) и базы простейших тестовых заданий. Это не приводит к качественной подг</w:t>
      </w:r>
      <w:r w:rsidRPr="000445CD">
        <w:rPr>
          <w:i/>
          <w:color w:val="000000"/>
          <w:kern w:val="20"/>
          <w:sz w:val="22"/>
          <w:szCs w:val="28"/>
        </w:rPr>
        <w:t>о</w:t>
      </w:r>
      <w:r w:rsidRPr="000445CD">
        <w:rPr>
          <w:i/>
          <w:color w:val="000000"/>
          <w:kern w:val="20"/>
          <w:sz w:val="22"/>
          <w:szCs w:val="28"/>
        </w:rPr>
        <w:t>товке специалистов, ориентированных на применение цифровых технологий в их практической деятельности.</w:t>
      </w:r>
      <w:r w:rsidRPr="000445CD">
        <w:rPr>
          <w:i/>
          <w:iCs/>
          <w:color w:val="000000"/>
          <w:kern w:val="20"/>
          <w:sz w:val="22"/>
          <w:szCs w:val="28"/>
        </w:rPr>
        <w:t xml:space="preserve"> </w:t>
      </w:r>
      <w:r w:rsidRPr="000445CD">
        <w:rPr>
          <w:i/>
          <w:color w:val="000000"/>
          <w:kern w:val="20"/>
          <w:sz w:val="22"/>
          <w:szCs w:val="28"/>
        </w:rPr>
        <w:t>В этой связи особую актуальность приобретает вопрос организации электронного повышения квалификации педагогов, поиск новых эффективных форматов электронного обучения не в ущерб традицио</w:t>
      </w:r>
      <w:r w:rsidRPr="000445CD">
        <w:rPr>
          <w:i/>
          <w:color w:val="000000"/>
          <w:kern w:val="20"/>
          <w:sz w:val="22"/>
          <w:szCs w:val="28"/>
        </w:rPr>
        <w:t>н</w:t>
      </w:r>
      <w:r w:rsidRPr="000445CD">
        <w:rPr>
          <w:i/>
          <w:color w:val="000000"/>
          <w:kern w:val="20"/>
          <w:sz w:val="22"/>
          <w:szCs w:val="28"/>
        </w:rPr>
        <w:t>ным (очным) методикам.</w:t>
      </w:r>
    </w:p>
    <w:p w:rsidR="00EC218F" w:rsidRPr="000445CD" w:rsidRDefault="00EC218F" w:rsidP="00EC218F">
      <w:pPr>
        <w:ind w:firstLine="284"/>
        <w:jc w:val="both"/>
        <w:rPr>
          <w:i/>
          <w:color w:val="000000"/>
          <w:kern w:val="20"/>
          <w:sz w:val="22"/>
          <w:szCs w:val="28"/>
        </w:rPr>
      </w:pPr>
      <w:r w:rsidRPr="000445CD">
        <w:rPr>
          <w:b/>
          <w:i/>
          <w:color w:val="000000"/>
          <w:kern w:val="20"/>
          <w:sz w:val="22"/>
          <w:szCs w:val="28"/>
        </w:rPr>
        <w:t>Цель исследования.</w:t>
      </w:r>
      <w:r w:rsidRPr="000445CD">
        <w:rPr>
          <w:i/>
          <w:color w:val="000000"/>
          <w:kern w:val="20"/>
          <w:sz w:val="22"/>
          <w:szCs w:val="28"/>
        </w:rPr>
        <w:t xml:space="preserve"> Выявление источников рисков и возможностей в существующей практике применения электронного обучения, дистанционных образовательных те</w:t>
      </w:r>
      <w:r w:rsidRPr="000445CD">
        <w:rPr>
          <w:i/>
          <w:color w:val="000000"/>
          <w:kern w:val="20"/>
          <w:sz w:val="22"/>
          <w:szCs w:val="28"/>
        </w:rPr>
        <w:t>х</w:t>
      </w:r>
      <w:r w:rsidRPr="000445CD">
        <w:rPr>
          <w:i/>
          <w:color w:val="000000"/>
          <w:kern w:val="20"/>
          <w:sz w:val="22"/>
          <w:szCs w:val="28"/>
        </w:rPr>
        <w:t>нологий при реализации дополнительных профессиональных программ; определение тенденций и перспектив развития электронного повышения квалификации педагогов и руководителей обр</w:t>
      </w:r>
      <w:r w:rsidRPr="000445CD">
        <w:rPr>
          <w:i/>
          <w:color w:val="000000"/>
          <w:kern w:val="20"/>
          <w:sz w:val="22"/>
          <w:szCs w:val="28"/>
        </w:rPr>
        <w:t>а</w:t>
      </w:r>
      <w:r w:rsidRPr="000445CD">
        <w:rPr>
          <w:i/>
          <w:color w:val="000000"/>
          <w:kern w:val="20"/>
          <w:sz w:val="22"/>
          <w:szCs w:val="28"/>
        </w:rPr>
        <w:t xml:space="preserve">зовательных организаций в условиях </w:t>
      </w:r>
      <w:proofErr w:type="spellStart"/>
      <w:r w:rsidRPr="000445CD">
        <w:rPr>
          <w:i/>
          <w:color w:val="000000"/>
          <w:kern w:val="20"/>
          <w:sz w:val="22"/>
          <w:szCs w:val="28"/>
        </w:rPr>
        <w:t>цифров</w:t>
      </w:r>
      <w:r w:rsidRPr="000445CD">
        <w:rPr>
          <w:i/>
          <w:color w:val="000000"/>
          <w:kern w:val="20"/>
          <w:sz w:val="22"/>
          <w:szCs w:val="28"/>
        </w:rPr>
        <w:t>и</w:t>
      </w:r>
      <w:r w:rsidRPr="000445CD">
        <w:rPr>
          <w:i/>
          <w:color w:val="000000"/>
          <w:kern w:val="20"/>
          <w:sz w:val="22"/>
          <w:szCs w:val="28"/>
        </w:rPr>
        <w:t>зации</w:t>
      </w:r>
      <w:proofErr w:type="spellEnd"/>
      <w:r w:rsidRPr="000445CD">
        <w:rPr>
          <w:i/>
          <w:color w:val="000000"/>
          <w:kern w:val="20"/>
          <w:sz w:val="22"/>
          <w:szCs w:val="28"/>
        </w:rPr>
        <w:t xml:space="preserve"> образования.</w:t>
      </w:r>
    </w:p>
    <w:p w:rsidR="00EC218F" w:rsidRPr="000445CD" w:rsidRDefault="00EC218F" w:rsidP="00EC218F">
      <w:pPr>
        <w:ind w:firstLine="284"/>
        <w:jc w:val="both"/>
        <w:rPr>
          <w:b/>
          <w:i/>
          <w:color w:val="000000"/>
          <w:kern w:val="20"/>
          <w:sz w:val="22"/>
          <w:szCs w:val="28"/>
        </w:rPr>
      </w:pPr>
      <w:r w:rsidRPr="000445CD">
        <w:rPr>
          <w:b/>
          <w:i/>
          <w:color w:val="000000"/>
          <w:kern w:val="20"/>
          <w:sz w:val="22"/>
          <w:szCs w:val="28"/>
        </w:rPr>
        <w:t>Методология (материалы и методы).</w:t>
      </w:r>
      <w:r>
        <w:rPr>
          <w:b/>
          <w:i/>
          <w:color w:val="000000"/>
          <w:kern w:val="20"/>
          <w:sz w:val="22"/>
          <w:szCs w:val="28"/>
        </w:rPr>
        <w:t xml:space="preserve"> </w:t>
      </w:r>
      <w:r w:rsidRPr="000445CD">
        <w:rPr>
          <w:i/>
          <w:color w:val="000000"/>
          <w:kern w:val="20"/>
          <w:sz w:val="22"/>
          <w:szCs w:val="28"/>
        </w:rPr>
        <w:t>В исследовании были использованы следующие методы: изучение и анализ педагогической литературы, SWOT-анализ, синтез и обобщ</w:t>
      </w:r>
      <w:r w:rsidRPr="000445CD">
        <w:rPr>
          <w:i/>
          <w:color w:val="000000"/>
          <w:kern w:val="20"/>
          <w:sz w:val="22"/>
          <w:szCs w:val="28"/>
        </w:rPr>
        <w:t>е</w:t>
      </w:r>
      <w:r w:rsidRPr="000445CD">
        <w:rPr>
          <w:i/>
          <w:color w:val="000000"/>
          <w:kern w:val="20"/>
          <w:sz w:val="22"/>
          <w:szCs w:val="28"/>
        </w:rPr>
        <w:t xml:space="preserve">ние. </w:t>
      </w:r>
    </w:p>
    <w:p w:rsidR="00EC218F" w:rsidRPr="000445CD" w:rsidRDefault="00EC218F" w:rsidP="00EC218F">
      <w:pPr>
        <w:ind w:firstLine="284"/>
        <w:jc w:val="both"/>
        <w:rPr>
          <w:i/>
          <w:color w:val="000000"/>
          <w:kern w:val="20"/>
          <w:sz w:val="22"/>
          <w:szCs w:val="28"/>
        </w:rPr>
      </w:pPr>
      <w:r w:rsidRPr="000445CD">
        <w:rPr>
          <w:b/>
          <w:i/>
          <w:color w:val="000000"/>
          <w:kern w:val="20"/>
          <w:sz w:val="22"/>
          <w:szCs w:val="28"/>
        </w:rPr>
        <w:t>Результаты.</w:t>
      </w:r>
      <w:r w:rsidRPr="000445CD">
        <w:rPr>
          <w:i/>
          <w:color w:val="000000"/>
          <w:kern w:val="20"/>
          <w:sz w:val="22"/>
          <w:szCs w:val="28"/>
        </w:rPr>
        <w:t xml:space="preserve"> В статье анализируются условия реализации и ресурсы электронного повышения квалификации в России в «цифр</w:t>
      </w:r>
      <w:r w:rsidRPr="000445CD">
        <w:rPr>
          <w:i/>
          <w:color w:val="000000"/>
          <w:kern w:val="20"/>
          <w:sz w:val="22"/>
          <w:szCs w:val="28"/>
        </w:rPr>
        <w:t>о</w:t>
      </w:r>
      <w:r w:rsidRPr="000445CD">
        <w:rPr>
          <w:i/>
          <w:color w:val="000000"/>
          <w:kern w:val="20"/>
          <w:sz w:val="22"/>
          <w:szCs w:val="28"/>
        </w:rPr>
        <w:t>вую» эпоху.</w:t>
      </w:r>
    </w:p>
    <w:p w:rsidR="00EC218F" w:rsidRPr="000445CD" w:rsidRDefault="00EC218F" w:rsidP="00EC218F">
      <w:pPr>
        <w:ind w:firstLine="284"/>
        <w:jc w:val="both"/>
        <w:rPr>
          <w:i/>
          <w:color w:val="000000"/>
          <w:kern w:val="20"/>
          <w:sz w:val="22"/>
          <w:szCs w:val="28"/>
        </w:rPr>
      </w:pPr>
      <w:r w:rsidRPr="000445CD">
        <w:rPr>
          <w:i/>
          <w:color w:val="000000"/>
          <w:kern w:val="20"/>
          <w:sz w:val="22"/>
          <w:szCs w:val="28"/>
        </w:rPr>
        <w:t>Автором выделены и охарактеризованы сильные и слабые стороны электронного п</w:t>
      </w:r>
      <w:r w:rsidRPr="000445CD">
        <w:rPr>
          <w:i/>
          <w:color w:val="000000"/>
          <w:kern w:val="20"/>
          <w:sz w:val="22"/>
          <w:szCs w:val="28"/>
        </w:rPr>
        <w:t>о</w:t>
      </w:r>
      <w:r w:rsidRPr="000445CD">
        <w:rPr>
          <w:i/>
          <w:color w:val="000000"/>
          <w:kern w:val="20"/>
          <w:sz w:val="22"/>
          <w:szCs w:val="28"/>
        </w:rPr>
        <w:t>вышения квалификации педагогических и руководящих кадров в Московской области; выявл</w:t>
      </w:r>
      <w:r w:rsidRPr="000445CD">
        <w:rPr>
          <w:i/>
          <w:color w:val="000000"/>
          <w:kern w:val="20"/>
          <w:sz w:val="22"/>
          <w:szCs w:val="28"/>
        </w:rPr>
        <w:t>е</w:t>
      </w:r>
      <w:r w:rsidRPr="000445CD">
        <w:rPr>
          <w:i/>
          <w:color w:val="000000"/>
          <w:kern w:val="20"/>
          <w:sz w:val="22"/>
          <w:szCs w:val="28"/>
        </w:rPr>
        <w:t>ны проблемы существующей практики применения электронного обучения, диста</w:t>
      </w:r>
      <w:r w:rsidRPr="000445CD">
        <w:rPr>
          <w:i/>
          <w:color w:val="000000"/>
          <w:kern w:val="20"/>
          <w:sz w:val="22"/>
          <w:szCs w:val="28"/>
        </w:rPr>
        <w:t>н</w:t>
      </w:r>
      <w:r w:rsidRPr="000445CD">
        <w:rPr>
          <w:i/>
          <w:color w:val="000000"/>
          <w:kern w:val="20"/>
          <w:sz w:val="22"/>
          <w:szCs w:val="28"/>
        </w:rPr>
        <w:t xml:space="preserve">ционных образовательных технологий в повышении квалификации специалистов образования; </w:t>
      </w:r>
      <w:proofErr w:type="gramStart"/>
      <w:r w:rsidRPr="000445CD">
        <w:rPr>
          <w:i/>
          <w:color w:val="000000"/>
          <w:kern w:val="20"/>
          <w:sz w:val="22"/>
          <w:szCs w:val="28"/>
        </w:rPr>
        <w:t>опред</w:t>
      </w:r>
      <w:r w:rsidRPr="000445CD">
        <w:rPr>
          <w:i/>
          <w:color w:val="000000"/>
          <w:kern w:val="20"/>
          <w:sz w:val="22"/>
          <w:szCs w:val="28"/>
        </w:rPr>
        <w:t>е</w:t>
      </w:r>
      <w:r w:rsidRPr="000445CD">
        <w:rPr>
          <w:i/>
          <w:color w:val="000000"/>
          <w:kern w:val="20"/>
          <w:sz w:val="22"/>
          <w:szCs w:val="28"/>
        </w:rPr>
        <w:t>лены возможности дальнейшего развития электронного повышения квалификации педагогов и руководителей с учетом прогнозируемых изменений в требованиях к федеральной и рег</w:t>
      </w:r>
      <w:r w:rsidRPr="000445CD">
        <w:rPr>
          <w:i/>
          <w:color w:val="000000"/>
          <w:kern w:val="20"/>
          <w:sz w:val="22"/>
          <w:szCs w:val="28"/>
        </w:rPr>
        <w:t>и</w:t>
      </w:r>
      <w:r w:rsidRPr="000445CD">
        <w:rPr>
          <w:i/>
          <w:color w:val="000000"/>
          <w:kern w:val="20"/>
          <w:sz w:val="22"/>
          <w:szCs w:val="28"/>
        </w:rPr>
        <w:t>ональным системам образования, к дополнительному профессиональному образованию педагогических р</w:t>
      </w:r>
      <w:r w:rsidRPr="000445CD">
        <w:rPr>
          <w:i/>
          <w:color w:val="000000"/>
          <w:kern w:val="20"/>
          <w:sz w:val="22"/>
          <w:szCs w:val="28"/>
        </w:rPr>
        <w:t>а</w:t>
      </w:r>
      <w:r w:rsidRPr="000445CD">
        <w:rPr>
          <w:i/>
          <w:color w:val="000000"/>
          <w:kern w:val="20"/>
          <w:sz w:val="22"/>
          <w:szCs w:val="28"/>
        </w:rPr>
        <w:t>ботников.</w:t>
      </w:r>
      <w:proofErr w:type="gramEnd"/>
    </w:p>
    <w:p w:rsidR="00EC218F" w:rsidRPr="000445CD" w:rsidRDefault="00EC218F" w:rsidP="00EC218F">
      <w:pPr>
        <w:ind w:firstLine="284"/>
        <w:jc w:val="both"/>
        <w:rPr>
          <w:i/>
          <w:color w:val="000000"/>
          <w:kern w:val="20"/>
          <w:sz w:val="22"/>
          <w:szCs w:val="28"/>
        </w:rPr>
      </w:pPr>
      <w:r w:rsidRPr="000445CD">
        <w:rPr>
          <w:i/>
          <w:color w:val="000000"/>
          <w:kern w:val="20"/>
          <w:sz w:val="22"/>
          <w:szCs w:val="28"/>
        </w:rPr>
        <w:t>Делается вывод о том, что апробированная система электронного повышения квалифик</w:t>
      </w:r>
      <w:r w:rsidRPr="000445CD">
        <w:rPr>
          <w:i/>
          <w:color w:val="000000"/>
          <w:kern w:val="20"/>
          <w:sz w:val="22"/>
          <w:szCs w:val="28"/>
        </w:rPr>
        <w:t>а</w:t>
      </w:r>
      <w:r w:rsidRPr="000445CD">
        <w:rPr>
          <w:i/>
          <w:color w:val="000000"/>
          <w:kern w:val="20"/>
          <w:sz w:val="22"/>
          <w:szCs w:val="28"/>
        </w:rPr>
        <w:t>ции педагогических работников и руководит</w:t>
      </w:r>
      <w:r w:rsidRPr="000445CD">
        <w:rPr>
          <w:i/>
          <w:color w:val="000000"/>
          <w:kern w:val="20"/>
          <w:sz w:val="22"/>
          <w:szCs w:val="28"/>
        </w:rPr>
        <w:t>е</w:t>
      </w:r>
      <w:r w:rsidRPr="000445CD">
        <w:rPr>
          <w:i/>
          <w:color w:val="000000"/>
          <w:kern w:val="20"/>
          <w:sz w:val="22"/>
          <w:szCs w:val="28"/>
        </w:rPr>
        <w:t>лей образовательных организаций Московской области – перспективный ресурс профессионального развития педагогов, п</w:t>
      </w:r>
      <w:r w:rsidRPr="000445CD">
        <w:rPr>
          <w:i/>
          <w:color w:val="000000"/>
          <w:kern w:val="20"/>
          <w:sz w:val="22"/>
          <w:szCs w:val="28"/>
        </w:rPr>
        <w:t>о</w:t>
      </w:r>
      <w:r w:rsidRPr="000445CD">
        <w:rPr>
          <w:i/>
          <w:color w:val="000000"/>
          <w:kern w:val="20"/>
          <w:sz w:val="22"/>
          <w:szCs w:val="28"/>
        </w:rPr>
        <w:t>скольку она отвечает запросам проекта «Учитель будущего» национального проекта «Образование»: разнообразие моделей, во</w:t>
      </w:r>
      <w:r w:rsidRPr="000445CD">
        <w:rPr>
          <w:i/>
          <w:color w:val="000000"/>
          <w:kern w:val="20"/>
          <w:sz w:val="22"/>
          <w:szCs w:val="28"/>
        </w:rPr>
        <w:t>з</w:t>
      </w:r>
      <w:r w:rsidRPr="000445CD">
        <w:rPr>
          <w:i/>
          <w:color w:val="000000"/>
          <w:kern w:val="20"/>
          <w:sz w:val="22"/>
          <w:szCs w:val="28"/>
        </w:rPr>
        <w:t>можности развития базовых компетенций, персональное развитие и удовлетворение образовательных потребн</w:t>
      </w:r>
      <w:r w:rsidRPr="000445CD">
        <w:rPr>
          <w:i/>
          <w:color w:val="000000"/>
          <w:kern w:val="20"/>
          <w:sz w:val="22"/>
          <w:szCs w:val="28"/>
        </w:rPr>
        <w:t>о</w:t>
      </w:r>
      <w:r w:rsidRPr="000445CD">
        <w:rPr>
          <w:i/>
          <w:color w:val="000000"/>
          <w:kern w:val="20"/>
          <w:sz w:val="22"/>
          <w:szCs w:val="28"/>
        </w:rPr>
        <w:t>стей обучающегося.</w:t>
      </w:r>
    </w:p>
    <w:p w:rsidR="00EC218F" w:rsidRPr="000445CD" w:rsidRDefault="00EC218F" w:rsidP="00EC218F">
      <w:pPr>
        <w:ind w:firstLine="284"/>
        <w:jc w:val="both"/>
        <w:rPr>
          <w:i/>
          <w:color w:val="000000"/>
          <w:kern w:val="20"/>
          <w:sz w:val="22"/>
          <w:szCs w:val="28"/>
        </w:rPr>
      </w:pPr>
      <w:r w:rsidRPr="000445CD">
        <w:rPr>
          <w:i/>
          <w:color w:val="000000"/>
          <w:kern w:val="20"/>
          <w:sz w:val="22"/>
          <w:szCs w:val="28"/>
        </w:rPr>
        <w:t>Материалы статьи могут быть использованы менеджерами институтов повыш</w:t>
      </w:r>
      <w:r w:rsidRPr="000445CD">
        <w:rPr>
          <w:i/>
          <w:color w:val="000000"/>
          <w:kern w:val="20"/>
          <w:sz w:val="22"/>
          <w:szCs w:val="28"/>
        </w:rPr>
        <w:t>е</w:t>
      </w:r>
      <w:r w:rsidRPr="000445CD">
        <w:rPr>
          <w:i/>
          <w:color w:val="000000"/>
          <w:kern w:val="20"/>
          <w:sz w:val="22"/>
          <w:szCs w:val="28"/>
        </w:rPr>
        <w:t>ния квалификации педагогических кадров при определении цифровой стратегии развития образовательной организации, а также будут полезны специалистам дополнительного профессионального образования при проектировании электронных учебных курсов повышения кв</w:t>
      </w:r>
      <w:r w:rsidRPr="000445CD">
        <w:rPr>
          <w:i/>
          <w:color w:val="000000"/>
          <w:kern w:val="20"/>
          <w:sz w:val="22"/>
          <w:szCs w:val="28"/>
        </w:rPr>
        <w:t>а</w:t>
      </w:r>
      <w:r w:rsidRPr="000445CD">
        <w:rPr>
          <w:i/>
          <w:color w:val="000000"/>
          <w:kern w:val="20"/>
          <w:sz w:val="22"/>
          <w:szCs w:val="28"/>
        </w:rPr>
        <w:t>лификации.</w:t>
      </w:r>
    </w:p>
    <w:p w:rsidR="00EC218F" w:rsidRPr="002936EC" w:rsidRDefault="00EC218F" w:rsidP="00EC218F">
      <w:pPr>
        <w:autoSpaceDE w:val="0"/>
        <w:autoSpaceDN w:val="0"/>
        <w:adjustRightInd w:val="0"/>
        <w:ind w:firstLine="284"/>
        <w:jc w:val="both"/>
        <w:rPr>
          <w:color w:val="000000"/>
          <w:kern w:val="20"/>
          <w:sz w:val="22"/>
          <w:szCs w:val="22"/>
          <w:lang w:val="en-US"/>
        </w:rPr>
      </w:pPr>
      <w:r w:rsidRPr="005E2408">
        <w:rPr>
          <w:b/>
          <w:color w:val="000000"/>
          <w:kern w:val="20"/>
          <w:sz w:val="22"/>
          <w:szCs w:val="22"/>
          <w:lang w:val="en-US"/>
        </w:rPr>
        <w:t>Abstract</w:t>
      </w:r>
    </w:p>
    <w:p w:rsidR="00EC218F" w:rsidRDefault="00EC218F" w:rsidP="00EC218F">
      <w:pPr>
        <w:ind w:firstLine="284"/>
        <w:jc w:val="both"/>
        <w:rPr>
          <w:i/>
          <w:sz w:val="22"/>
          <w:szCs w:val="22"/>
          <w:lang w:val="en-US"/>
        </w:rPr>
      </w:pPr>
      <w:proofErr w:type="gramStart"/>
      <w:r w:rsidRPr="00362B72">
        <w:rPr>
          <w:b/>
          <w:i/>
          <w:sz w:val="22"/>
          <w:szCs w:val="22"/>
          <w:lang w:val="en-US"/>
        </w:rPr>
        <w:t>The research problem and the rationale for its relevance.</w:t>
      </w:r>
      <w:proofErr w:type="gramEnd"/>
      <w:r w:rsidRPr="00362B72">
        <w:rPr>
          <w:b/>
          <w:i/>
          <w:sz w:val="22"/>
          <w:szCs w:val="22"/>
          <w:lang w:val="en-US"/>
        </w:rPr>
        <w:t xml:space="preserve"> </w:t>
      </w:r>
      <w:r w:rsidRPr="00362B72">
        <w:rPr>
          <w:i/>
          <w:sz w:val="22"/>
          <w:szCs w:val="22"/>
          <w:lang w:val="en-US"/>
        </w:rPr>
        <w:t>Russia is actively developing digital economy, and education is becoming the most i</w:t>
      </w:r>
      <w:r w:rsidRPr="00362B72">
        <w:rPr>
          <w:i/>
          <w:sz w:val="22"/>
          <w:szCs w:val="22"/>
          <w:lang w:val="en-US"/>
        </w:rPr>
        <w:t>m</w:t>
      </w:r>
      <w:r w:rsidRPr="00362B72">
        <w:rPr>
          <w:i/>
          <w:sz w:val="22"/>
          <w:szCs w:val="22"/>
          <w:lang w:val="en-US"/>
        </w:rPr>
        <w:t>portant sector of economy of digital society. State programs and federal projects purposefully orient educational organizations towards the active use of digital technologies in the implementation of educational programs in order to ensure the avai</w:t>
      </w:r>
      <w:r w:rsidRPr="00362B72">
        <w:rPr>
          <w:i/>
          <w:sz w:val="22"/>
          <w:szCs w:val="22"/>
          <w:lang w:val="en-US"/>
        </w:rPr>
        <w:t>l</w:t>
      </w:r>
      <w:r w:rsidRPr="00362B72">
        <w:rPr>
          <w:i/>
          <w:sz w:val="22"/>
          <w:szCs w:val="22"/>
          <w:lang w:val="en-US"/>
        </w:rPr>
        <w:t>ability of educational services while respecting their quality and meeting the real needs of st</w:t>
      </w:r>
      <w:r w:rsidRPr="00362B72">
        <w:rPr>
          <w:i/>
          <w:sz w:val="22"/>
          <w:szCs w:val="22"/>
          <w:lang w:val="en-US"/>
        </w:rPr>
        <w:t>u</w:t>
      </w:r>
      <w:r w:rsidRPr="00362B72">
        <w:rPr>
          <w:i/>
          <w:sz w:val="22"/>
          <w:szCs w:val="22"/>
          <w:lang w:val="en-US"/>
        </w:rPr>
        <w:t xml:space="preserve">dents. </w:t>
      </w:r>
    </w:p>
    <w:p w:rsidR="00EC218F" w:rsidRPr="00362B72" w:rsidRDefault="00EC218F" w:rsidP="00EC218F">
      <w:pPr>
        <w:ind w:firstLine="284"/>
        <w:jc w:val="both"/>
        <w:rPr>
          <w:i/>
          <w:sz w:val="22"/>
          <w:szCs w:val="22"/>
          <w:lang w:val="en-US"/>
        </w:rPr>
      </w:pPr>
      <w:r w:rsidRPr="00362B72">
        <w:rPr>
          <w:i/>
          <w:sz w:val="22"/>
          <w:szCs w:val="22"/>
          <w:lang w:val="en-US"/>
        </w:rPr>
        <w:t>However, as practice shows, teachers’ web a</w:t>
      </w:r>
      <w:r w:rsidRPr="00362B72">
        <w:rPr>
          <w:i/>
          <w:sz w:val="22"/>
          <w:szCs w:val="22"/>
          <w:lang w:val="en-US"/>
        </w:rPr>
        <w:t>d</w:t>
      </w:r>
      <w:r w:rsidRPr="00362B72">
        <w:rPr>
          <w:i/>
          <w:sz w:val="22"/>
          <w:szCs w:val="22"/>
          <w:lang w:val="en-US"/>
        </w:rPr>
        <w:t>vanced training often boils down to the use of the simplest web resources in educational activities (in some cases with the presence of multimedia tools) and the base of the simplest test tasks. This does not lead to high-quality training of specialists f</w:t>
      </w:r>
      <w:r w:rsidRPr="00362B72">
        <w:rPr>
          <w:i/>
          <w:sz w:val="22"/>
          <w:szCs w:val="22"/>
          <w:lang w:val="en-US"/>
        </w:rPr>
        <w:t>o</w:t>
      </w:r>
      <w:r w:rsidRPr="00362B72">
        <w:rPr>
          <w:i/>
          <w:sz w:val="22"/>
          <w:szCs w:val="22"/>
          <w:lang w:val="en-US"/>
        </w:rPr>
        <w:t>cused on the use of digital technologies in their practical activities. In this regard, the issue of o</w:t>
      </w:r>
      <w:r w:rsidRPr="00362B72">
        <w:rPr>
          <w:i/>
          <w:sz w:val="22"/>
          <w:szCs w:val="22"/>
          <w:lang w:val="en-US"/>
        </w:rPr>
        <w:t>r</w:t>
      </w:r>
      <w:r w:rsidRPr="00362B72">
        <w:rPr>
          <w:i/>
          <w:sz w:val="22"/>
          <w:szCs w:val="22"/>
          <w:lang w:val="en-US"/>
        </w:rPr>
        <w:t>ganizing teachers’ web advanced training and the search for new effective formats of e-learning is not particularly detrimental to the detriment of traditional (full-time) methods.</w:t>
      </w:r>
    </w:p>
    <w:p w:rsidR="00EC218F" w:rsidRPr="00362B72" w:rsidRDefault="00EC218F" w:rsidP="00EC218F">
      <w:pPr>
        <w:ind w:firstLine="284"/>
        <w:jc w:val="both"/>
        <w:rPr>
          <w:i/>
          <w:sz w:val="22"/>
          <w:szCs w:val="22"/>
          <w:lang w:val="en-US" w:eastAsia="en-US"/>
        </w:rPr>
      </w:pPr>
      <w:proofErr w:type="gramStart"/>
      <w:r w:rsidRPr="00362B72">
        <w:rPr>
          <w:rFonts w:ascii="Times New Roman CYR" w:eastAsia="Calibri" w:hAnsi="Times New Roman CYR" w:cs="Times New Roman CYR"/>
          <w:b/>
          <w:bCs/>
          <w:i/>
          <w:iCs/>
          <w:sz w:val="22"/>
          <w:szCs w:val="22"/>
          <w:lang w:val="en-US" w:eastAsia="en-US"/>
        </w:rPr>
        <w:t>The goal of research.</w:t>
      </w:r>
      <w:proofErr w:type="gramEnd"/>
      <w:r w:rsidRPr="00362B72">
        <w:rPr>
          <w:rFonts w:eastAsia="Calibri"/>
          <w:i/>
          <w:sz w:val="22"/>
          <w:szCs w:val="22"/>
          <w:lang w:val="en-US" w:eastAsia="en-US"/>
        </w:rPr>
        <w:t xml:space="preserve"> </w:t>
      </w:r>
      <w:r w:rsidRPr="00362B72">
        <w:rPr>
          <w:i/>
          <w:sz w:val="22"/>
          <w:szCs w:val="22"/>
          <w:lang w:val="en-US" w:eastAsia="en-US"/>
        </w:rPr>
        <w:t xml:space="preserve">Identification </w:t>
      </w:r>
      <w:r w:rsidRPr="00362B72">
        <w:rPr>
          <w:rFonts w:eastAsia="Calibri"/>
          <w:i/>
          <w:sz w:val="22"/>
          <w:szCs w:val="22"/>
          <w:lang w:val="en-US" w:eastAsia="en-US"/>
        </w:rPr>
        <w:t>of sources of risks</w:t>
      </w:r>
      <w:r w:rsidRPr="00362B72">
        <w:rPr>
          <w:rFonts w:eastAsia="Calibri"/>
          <w:sz w:val="22"/>
          <w:szCs w:val="22"/>
          <w:lang w:val="en-US" w:eastAsia="en-US"/>
        </w:rPr>
        <w:t xml:space="preserve"> </w:t>
      </w:r>
      <w:r w:rsidRPr="00362B72">
        <w:rPr>
          <w:rFonts w:eastAsia="Calibri"/>
          <w:i/>
          <w:sz w:val="22"/>
          <w:szCs w:val="22"/>
          <w:lang w:val="en-US" w:eastAsia="en-US"/>
        </w:rPr>
        <w:t>and opportunities</w:t>
      </w:r>
      <w:r w:rsidRPr="00362B72">
        <w:rPr>
          <w:rFonts w:eastAsia="Calibri"/>
          <w:sz w:val="22"/>
          <w:szCs w:val="22"/>
          <w:lang w:val="en-US" w:eastAsia="en-US"/>
        </w:rPr>
        <w:t xml:space="preserve"> </w:t>
      </w:r>
      <w:r w:rsidRPr="00362B72">
        <w:rPr>
          <w:i/>
          <w:sz w:val="22"/>
          <w:szCs w:val="22"/>
          <w:lang w:val="en-US" w:eastAsia="en-US"/>
        </w:rPr>
        <w:t>in the existing practice of e-learning, distance learning technologies in the implementation of additional professional pr</w:t>
      </w:r>
      <w:r w:rsidRPr="00362B72">
        <w:rPr>
          <w:i/>
          <w:sz w:val="22"/>
          <w:szCs w:val="22"/>
          <w:lang w:val="en-US" w:eastAsia="en-US"/>
        </w:rPr>
        <w:t>o</w:t>
      </w:r>
      <w:r w:rsidRPr="00362B72">
        <w:rPr>
          <w:i/>
          <w:sz w:val="22"/>
          <w:szCs w:val="22"/>
          <w:lang w:val="en-US" w:eastAsia="en-US"/>
        </w:rPr>
        <w:t>grams; identification of trends and prospects for the development of teachers’ web advanced trai</w:t>
      </w:r>
      <w:r w:rsidRPr="00362B72">
        <w:rPr>
          <w:i/>
          <w:sz w:val="22"/>
          <w:szCs w:val="22"/>
          <w:lang w:val="en-US" w:eastAsia="en-US"/>
        </w:rPr>
        <w:t>n</w:t>
      </w:r>
      <w:r w:rsidRPr="00362B72">
        <w:rPr>
          <w:i/>
          <w:sz w:val="22"/>
          <w:szCs w:val="22"/>
          <w:lang w:val="en-US" w:eastAsia="en-US"/>
        </w:rPr>
        <w:t>ing and heads of educational organizations in the context of digitalization of education.</w:t>
      </w:r>
    </w:p>
    <w:p w:rsidR="00EC218F" w:rsidRPr="00362B72" w:rsidRDefault="00EC218F" w:rsidP="00EC218F">
      <w:pPr>
        <w:ind w:firstLine="284"/>
        <w:jc w:val="both"/>
        <w:rPr>
          <w:rFonts w:eastAsia="Calibri"/>
          <w:i/>
          <w:sz w:val="22"/>
          <w:szCs w:val="22"/>
          <w:lang w:val="en-US" w:eastAsia="en-US"/>
        </w:rPr>
      </w:pPr>
      <w:proofErr w:type="gramStart"/>
      <w:r w:rsidRPr="00362B72">
        <w:rPr>
          <w:rFonts w:eastAsia="Calibri"/>
          <w:b/>
          <w:i/>
          <w:sz w:val="22"/>
          <w:szCs w:val="22"/>
          <w:lang w:val="en-US" w:eastAsia="en-US"/>
        </w:rPr>
        <w:t>Methodology.</w:t>
      </w:r>
      <w:proofErr w:type="gramEnd"/>
      <w:r w:rsidRPr="00362B72">
        <w:rPr>
          <w:i/>
          <w:sz w:val="22"/>
          <w:szCs w:val="22"/>
          <w:lang w:val="en-US" w:eastAsia="en-US"/>
        </w:rPr>
        <w:t xml:space="preserve"> The following methods were used in the research: the study and analysis of pedago</w:t>
      </w:r>
      <w:r w:rsidRPr="00362B72">
        <w:rPr>
          <w:i/>
          <w:sz w:val="22"/>
          <w:szCs w:val="22"/>
          <w:lang w:val="en-US" w:eastAsia="en-US"/>
        </w:rPr>
        <w:t>g</w:t>
      </w:r>
      <w:r w:rsidRPr="00362B72">
        <w:rPr>
          <w:i/>
          <w:sz w:val="22"/>
          <w:szCs w:val="22"/>
          <w:lang w:val="en-US" w:eastAsia="en-US"/>
        </w:rPr>
        <w:t>ical literature, SWOT analysis, synthesis and ge</w:t>
      </w:r>
      <w:r w:rsidRPr="00362B72">
        <w:rPr>
          <w:i/>
          <w:sz w:val="22"/>
          <w:szCs w:val="22"/>
          <w:lang w:val="en-US" w:eastAsia="en-US"/>
        </w:rPr>
        <w:t>n</w:t>
      </w:r>
      <w:r w:rsidRPr="00362B72">
        <w:rPr>
          <w:i/>
          <w:sz w:val="22"/>
          <w:szCs w:val="22"/>
          <w:lang w:val="en-US" w:eastAsia="en-US"/>
        </w:rPr>
        <w:t>eralization.</w:t>
      </w:r>
    </w:p>
    <w:p w:rsidR="00EC218F" w:rsidRPr="00362B72" w:rsidRDefault="00EC218F" w:rsidP="00EC218F">
      <w:pPr>
        <w:ind w:firstLine="284"/>
        <w:jc w:val="both"/>
        <w:rPr>
          <w:i/>
          <w:sz w:val="22"/>
          <w:szCs w:val="22"/>
          <w:lang w:val="en-US" w:eastAsia="en-US"/>
        </w:rPr>
      </w:pPr>
      <w:proofErr w:type="gramStart"/>
      <w:r w:rsidRPr="00362B72">
        <w:rPr>
          <w:b/>
          <w:bCs/>
          <w:i/>
          <w:sz w:val="22"/>
          <w:szCs w:val="22"/>
          <w:lang w:val="en-US" w:eastAsia="en-US"/>
        </w:rPr>
        <w:t>Results.</w:t>
      </w:r>
      <w:proofErr w:type="gramEnd"/>
      <w:r w:rsidRPr="00362B72">
        <w:rPr>
          <w:b/>
          <w:bCs/>
          <w:i/>
          <w:sz w:val="22"/>
          <w:szCs w:val="22"/>
          <w:lang w:val="en-US" w:eastAsia="en-US"/>
        </w:rPr>
        <w:t xml:space="preserve"> </w:t>
      </w:r>
      <w:r w:rsidRPr="00362B72">
        <w:rPr>
          <w:i/>
          <w:sz w:val="22"/>
          <w:szCs w:val="22"/>
          <w:lang w:val="en-US" w:eastAsia="en-US"/>
        </w:rPr>
        <w:t>The article analyzes the conditions of implementation and the resources of web advanced training in Russia</w:t>
      </w:r>
      <w:r w:rsidRPr="00362B72">
        <w:rPr>
          <w:rFonts w:eastAsia="Calibri"/>
          <w:sz w:val="22"/>
          <w:szCs w:val="22"/>
          <w:lang w:val="en-US" w:eastAsia="en-US"/>
        </w:rPr>
        <w:t xml:space="preserve"> </w:t>
      </w:r>
      <w:r w:rsidRPr="00362B72">
        <w:rPr>
          <w:i/>
          <w:sz w:val="22"/>
          <w:szCs w:val="22"/>
          <w:lang w:val="en-US" w:eastAsia="en-US"/>
        </w:rPr>
        <w:t>in the «digital» era.</w:t>
      </w:r>
    </w:p>
    <w:p w:rsidR="00EC218F" w:rsidRPr="00362B72" w:rsidRDefault="00EC218F" w:rsidP="00EC218F">
      <w:pPr>
        <w:ind w:firstLine="284"/>
        <w:jc w:val="both"/>
        <w:rPr>
          <w:i/>
          <w:sz w:val="22"/>
          <w:szCs w:val="22"/>
          <w:lang w:val="en-US" w:eastAsia="en-US"/>
        </w:rPr>
      </w:pPr>
      <w:r w:rsidRPr="00362B72">
        <w:rPr>
          <w:i/>
          <w:sz w:val="22"/>
          <w:szCs w:val="22"/>
          <w:lang w:val="en-US" w:eastAsia="en-US"/>
        </w:rPr>
        <w:t xml:space="preserve">The author emphasized and characterized the strengths and weaknesses of e-training teaching and managerial personnel </w:t>
      </w:r>
      <w:r w:rsidRPr="00362B72">
        <w:rPr>
          <w:rFonts w:eastAsia="Calibri"/>
          <w:i/>
          <w:sz w:val="22"/>
          <w:szCs w:val="22"/>
          <w:lang w:val="en-US" w:eastAsia="en-US"/>
        </w:rPr>
        <w:t>in the Moscow region</w:t>
      </w:r>
      <w:r w:rsidRPr="00362B72">
        <w:rPr>
          <w:i/>
          <w:sz w:val="22"/>
          <w:szCs w:val="22"/>
          <w:lang w:val="en-US" w:eastAsia="en-US"/>
        </w:rPr>
        <w:t>; identified problems of existing practice of e-learning application, distance educational tec</w:t>
      </w:r>
      <w:r w:rsidRPr="00362B72">
        <w:rPr>
          <w:i/>
          <w:sz w:val="22"/>
          <w:szCs w:val="22"/>
          <w:lang w:val="en-US" w:eastAsia="en-US"/>
        </w:rPr>
        <w:t>h</w:t>
      </w:r>
      <w:r w:rsidRPr="00362B72">
        <w:rPr>
          <w:i/>
          <w:sz w:val="22"/>
          <w:szCs w:val="22"/>
          <w:lang w:val="en-US" w:eastAsia="en-US"/>
        </w:rPr>
        <w:t>nologies in training of specialists of education; identified opportunities for further development of e-training of teachers and managers based on a</w:t>
      </w:r>
      <w:r w:rsidRPr="00362B72">
        <w:rPr>
          <w:i/>
          <w:sz w:val="22"/>
          <w:szCs w:val="22"/>
          <w:lang w:val="en-US" w:eastAsia="en-US"/>
        </w:rPr>
        <w:t>n</w:t>
      </w:r>
      <w:r w:rsidRPr="00362B72">
        <w:rPr>
          <w:i/>
          <w:sz w:val="22"/>
          <w:szCs w:val="22"/>
          <w:lang w:val="en-US" w:eastAsia="en-US"/>
        </w:rPr>
        <w:t>ticipated changes in requirements for Federal and regional education systems, to professional educ</w:t>
      </w:r>
      <w:r w:rsidRPr="00362B72">
        <w:rPr>
          <w:i/>
          <w:sz w:val="22"/>
          <w:szCs w:val="22"/>
          <w:lang w:val="en-US" w:eastAsia="en-US"/>
        </w:rPr>
        <w:t>a</w:t>
      </w:r>
      <w:r w:rsidRPr="00362B72">
        <w:rPr>
          <w:i/>
          <w:sz w:val="22"/>
          <w:szCs w:val="22"/>
          <w:lang w:val="en-US" w:eastAsia="en-US"/>
        </w:rPr>
        <w:t>tion of teachers.</w:t>
      </w:r>
      <w:r>
        <w:rPr>
          <w:i/>
          <w:sz w:val="22"/>
          <w:szCs w:val="22"/>
          <w:lang w:val="en-US" w:eastAsia="en-US"/>
        </w:rPr>
        <w:t xml:space="preserve"> </w:t>
      </w:r>
      <w:r w:rsidRPr="00362B72">
        <w:rPr>
          <w:i/>
          <w:sz w:val="22"/>
          <w:szCs w:val="22"/>
          <w:lang w:val="en-US" w:eastAsia="en-US"/>
        </w:rPr>
        <w:t>It is concluded that tested system of teachers’ web qualification and the heads of educational organizations of Moscow region – a promising resource for the professional development of teachers because it meets the needs of the project «the teacher of the future» national project «Education»: a variety of models, possibilities of development of basic competences, personal development and e</w:t>
      </w:r>
      <w:r w:rsidRPr="00362B72">
        <w:rPr>
          <w:i/>
          <w:sz w:val="22"/>
          <w:szCs w:val="22"/>
          <w:lang w:val="en-US" w:eastAsia="en-US"/>
        </w:rPr>
        <w:t>d</w:t>
      </w:r>
      <w:r w:rsidRPr="00362B72">
        <w:rPr>
          <w:i/>
          <w:sz w:val="22"/>
          <w:szCs w:val="22"/>
          <w:lang w:val="en-US" w:eastAsia="en-US"/>
        </w:rPr>
        <w:t>ucational needs of a student.</w:t>
      </w:r>
    </w:p>
    <w:p w:rsidR="00EC218F" w:rsidRPr="00362B72" w:rsidRDefault="00EC218F" w:rsidP="00EC218F">
      <w:pPr>
        <w:ind w:firstLine="284"/>
        <w:jc w:val="both"/>
        <w:rPr>
          <w:i/>
          <w:sz w:val="22"/>
          <w:szCs w:val="22"/>
          <w:lang w:val="en-US" w:eastAsia="en-US"/>
        </w:rPr>
      </w:pPr>
      <w:r w:rsidRPr="00362B72">
        <w:rPr>
          <w:i/>
          <w:sz w:val="22"/>
          <w:szCs w:val="22"/>
          <w:lang w:val="en-US" w:eastAsia="en-US"/>
        </w:rPr>
        <w:t>The materials of the article can be used by managers of teacher training institutes to dete</w:t>
      </w:r>
      <w:r w:rsidRPr="00362B72">
        <w:rPr>
          <w:i/>
          <w:sz w:val="22"/>
          <w:szCs w:val="22"/>
          <w:lang w:val="en-US" w:eastAsia="en-US"/>
        </w:rPr>
        <w:t>r</w:t>
      </w:r>
      <w:r w:rsidRPr="00362B72">
        <w:rPr>
          <w:i/>
          <w:sz w:val="22"/>
          <w:szCs w:val="22"/>
          <w:lang w:val="en-US" w:eastAsia="en-US"/>
        </w:rPr>
        <w:t>mine the digital development strategy of an educ</w:t>
      </w:r>
      <w:r w:rsidRPr="00362B72">
        <w:rPr>
          <w:i/>
          <w:sz w:val="22"/>
          <w:szCs w:val="22"/>
          <w:lang w:val="en-US" w:eastAsia="en-US"/>
        </w:rPr>
        <w:t>a</w:t>
      </w:r>
      <w:r w:rsidRPr="00362B72">
        <w:rPr>
          <w:i/>
          <w:sz w:val="22"/>
          <w:szCs w:val="22"/>
          <w:lang w:val="en-US" w:eastAsia="en-US"/>
        </w:rPr>
        <w:t>tional organization, and they will also be useful to specialists in additional professional education when designing web training courses for contin</w:t>
      </w:r>
      <w:r w:rsidRPr="00362B72">
        <w:rPr>
          <w:i/>
          <w:sz w:val="22"/>
          <w:szCs w:val="22"/>
          <w:lang w:val="en-US" w:eastAsia="en-US"/>
        </w:rPr>
        <w:t>u</w:t>
      </w:r>
      <w:r w:rsidRPr="00362B72">
        <w:rPr>
          <w:i/>
          <w:sz w:val="22"/>
          <w:szCs w:val="22"/>
          <w:lang w:val="en-US" w:eastAsia="en-US"/>
        </w:rPr>
        <w:t>ing education.</w:t>
      </w:r>
    </w:p>
    <w:p w:rsidR="00EC218F" w:rsidRPr="00177D41" w:rsidRDefault="00EC218F" w:rsidP="00EC218F">
      <w:pPr>
        <w:ind w:firstLine="284"/>
        <w:jc w:val="both"/>
        <w:rPr>
          <w:color w:val="000000"/>
          <w:kern w:val="20"/>
          <w:sz w:val="22"/>
          <w:szCs w:val="28"/>
        </w:rPr>
      </w:pPr>
      <w:r w:rsidRPr="00177D41">
        <w:rPr>
          <w:b/>
          <w:i/>
          <w:color w:val="000000"/>
          <w:kern w:val="20"/>
          <w:sz w:val="22"/>
          <w:szCs w:val="28"/>
        </w:rPr>
        <w:t>Ключевые слова:</w:t>
      </w:r>
      <w:r w:rsidRPr="00177D41">
        <w:rPr>
          <w:b/>
          <w:color w:val="000000"/>
          <w:kern w:val="20"/>
          <w:sz w:val="22"/>
          <w:szCs w:val="28"/>
        </w:rPr>
        <w:t xml:space="preserve"> </w:t>
      </w:r>
      <w:r w:rsidRPr="000445CD">
        <w:rPr>
          <w:color w:val="000000"/>
          <w:kern w:val="20"/>
          <w:sz w:val="22"/>
          <w:szCs w:val="28"/>
        </w:rPr>
        <w:t>образование взрослых, д</w:t>
      </w:r>
      <w:r w:rsidRPr="000445CD">
        <w:rPr>
          <w:color w:val="000000"/>
          <w:kern w:val="20"/>
          <w:sz w:val="22"/>
          <w:szCs w:val="28"/>
        </w:rPr>
        <w:t>о</w:t>
      </w:r>
      <w:r w:rsidRPr="000445CD">
        <w:rPr>
          <w:color w:val="000000"/>
          <w:kern w:val="20"/>
          <w:sz w:val="22"/>
          <w:szCs w:val="28"/>
        </w:rPr>
        <w:t>полнительное профессиональное образование, электронное обучение, дистанционные образ</w:t>
      </w:r>
      <w:r w:rsidRPr="000445CD">
        <w:rPr>
          <w:color w:val="000000"/>
          <w:kern w:val="20"/>
          <w:sz w:val="22"/>
          <w:szCs w:val="28"/>
        </w:rPr>
        <w:t>о</w:t>
      </w:r>
      <w:r w:rsidRPr="000445CD">
        <w:rPr>
          <w:color w:val="000000"/>
          <w:kern w:val="20"/>
          <w:sz w:val="22"/>
          <w:szCs w:val="28"/>
        </w:rPr>
        <w:t xml:space="preserve">вательные технологии, электронное повышение квалификации, электронная обучающая среда, </w:t>
      </w:r>
      <w:proofErr w:type="gramStart"/>
      <w:r w:rsidRPr="000445CD">
        <w:rPr>
          <w:color w:val="000000"/>
          <w:kern w:val="20"/>
          <w:sz w:val="22"/>
          <w:szCs w:val="28"/>
        </w:rPr>
        <w:t>электронный</w:t>
      </w:r>
      <w:proofErr w:type="gramEnd"/>
      <w:r w:rsidRPr="000445CD">
        <w:rPr>
          <w:color w:val="000000"/>
          <w:kern w:val="20"/>
          <w:sz w:val="22"/>
          <w:szCs w:val="28"/>
        </w:rPr>
        <w:t xml:space="preserve"> </w:t>
      </w:r>
      <w:proofErr w:type="spellStart"/>
      <w:r w:rsidRPr="000445CD">
        <w:rPr>
          <w:color w:val="000000"/>
          <w:kern w:val="20"/>
          <w:sz w:val="22"/>
          <w:szCs w:val="28"/>
        </w:rPr>
        <w:t>тьюторинг</w:t>
      </w:r>
      <w:proofErr w:type="spellEnd"/>
      <w:r w:rsidRPr="000445CD">
        <w:rPr>
          <w:color w:val="000000"/>
          <w:kern w:val="20"/>
          <w:sz w:val="22"/>
          <w:szCs w:val="28"/>
        </w:rPr>
        <w:t xml:space="preserve">, электронные учебные курсы, электронный смарт-курс, </w:t>
      </w:r>
      <w:proofErr w:type="spellStart"/>
      <w:r w:rsidRPr="000445CD">
        <w:rPr>
          <w:color w:val="000000"/>
          <w:kern w:val="20"/>
          <w:sz w:val="22"/>
          <w:szCs w:val="28"/>
        </w:rPr>
        <w:t>микрообуч</w:t>
      </w:r>
      <w:r w:rsidRPr="000445CD">
        <w:rPr>
          <w:color w:val="000000"/>
          <w:kern w:val="20"/>
          <w:sz w:val="22"/>
          <w:szCs w:val="28"/>
        </w:rPr>
        <w:t>е</w:t>
      </w:r>
      <w:r>
        <w:rPr>
          <w:color w:val="000000"/>
          <w:kern w:val="20"/>
          <w:sz w:val="22"/>
          <w:szCs w:val="28"/>
        </w:rPr>
        <w:t>ние</w:t>
      </w:r>
      <w:proofErr w:type="spellEnd"/>
      <w:r w:rsidRPr="00177D41">
        <w:rPr>
          <w:color w:val="000000"/>
          <w:kern w:val="20"/>
          <w:sz w:val="22"/>
          <w:szCs w:val="28"/>
        </w:rPr>
        <w:t>.</w:t>
      </w:r>
    </w:p>
    <w:p w:rsidR="00EC218F" w:rsidRDefault="00EC218F" w:rsidP="00EC218F">
      <w:pPr>
        <w:ind w:firstLine="284"/>
        <w:jc w:val="both"/>
        <w:rPr>
          <w:rFonts w:eastAsia="Calibri"/>
          <w:i/>
          <w:sz w:val="22"/>
          <w:szCs w:val="28"/>
          <w:lang w:eastAsia="en-US"/>
        </w:rPr>
      </w:pPr>
      <w:r w:rsidRPr="00177D41">
        <w:rPr>
          <w:b/>
          <w:i/>
          <w:color w:val="000000"/>
          <w:kern w:val="20"/>
          <w:sz w:val="22"/>
          <w:szCs w:val="28"/>
          <w:lang w:val="en-US"/>
        </w:rPr>
        <w:t>Key-words:</w:t>
      </w:r>
      <w:r w:rsidRPr="00177D41">
        <w:rPr>
          <w:i/>
          <w:color w:val="000000"/>
          <w:kern w:val="20"/>
          <w:sz w:val="22"/>
          <w:szCs w:val="28"/>
          <w:lang w:val="en-US"/>
        </w:rPr>
        <w:t xml:space="preserve"> </w:t>
      </w:r>
      <w:r w:rsidRPr="00362B72">
        <w:rPr>
          <w:rFonts w:eastAsia="Calibri"/>
          <w:i/>
          <w:sz w:val="22"/>
          <w:szCs w:val="28"/>
          <w:lang w:val="en-US" w:eastAsia="en-US"/>
        </w:rPr>
        <w:t>adult education, additional profe</w:t>
      </w:r>
      <w:r w:rsidRPr="00362B72">
        <w:rPr>
          <w:rFonts w:eastAsia="Calibri"/>
          <w:i/>
          <w:sz w:val="22"/>
          <w:szCs w:val="28"/>
          <w:lang w:val="en-US" w:eastAsia="en-US"/>
        </w:rPr>
        <w:t>s</w:t>
      </w:r>
      <w:r w:rsidRPr="00362B72">
        <w:rPr>
          <w:rFonts w:eastAsia="Calibri"/>
          <w:i/>
          <w:sz w:val="22"/>
          <w:szCs w:val="28"/>
          <w:lang w:val="en-US" w:eastAsia="en-US"/>
        </w:rPr>
        <w:t xml:space="preserve">sional education, e-learning, </w:t>
      </w:r>
      <w:r w:rsidRPr="00362B72">
        <w:rPr>
          <w:rFonts w:eastAsia="Calibri"/>
          <w:i/>
          <w:iCs/>
          <w:sz w:val="22"/>
          <w:szCs w:val="28"/>
          <w:lang w:val="en-US" w:eastAsia="en-US"/>
        </w:rPr>
        <w:t>distance education technology</w:t>
      </w:r>
      <w:r w:rsidRPr="00362B72">
        <w:rPr>
          <w:rFonts w:eastAsia="Calibri"/>
          <w:i/>
          <w:sz w:val="22"/>
          <w:szCs w:val="28"/>
          <w:lang w:val="en-US" w:eastAsia="en-US"/>
        </w:rPr>
        <w:t>, web advanced training, e-learning</w:t>
      </w:r>
      <w:r w:rsidRPr="00362B72">
        <w:rPr>
          <w:rFonts w:eastAsia="Calibri"/>
          <w:sz w:val="22"/>
          <w:szCs w:val="28"/>
          <w:lang w:val="en-US" w:eastAsia="en-US"/>
        </w:rPr>
        <w:t xml:space="preserve"> </w:t>
      </w:r>
      <w:r w:rsidRPr="00362B72">
        <w:rPr>
          <w:rFonts w:eastAsia="Calibri"/>
          <w:i/>
          <w:sz w:val="22"/>
          <w:szCs w:val="28"/>
          <w:lang w:val="en-US" w:eastAsia="en-US"/>
        </w:rPr>
        <w:t>e</w:t>
      </w:r>
      <w:r w:rsidRPr="00362B72">
        <w:rPr>
          <w:rFonts w:eastAsia="Calibri"/>
          <w:i/>
          <w:sz w:val="22"/>
          <w:szCs w:val="28"/>
          <w:lang w:val="en-US" w:eastAsia="en-US"/>
        </w:rPr>
        <w:t>n</w:t>
      </w:r>
      <w:r w:rsidRPr="00362B72">
        <w:rPr>
          <w:rFonts w:eastAsia="Calibri"/>
          <w:i/>
          <w:sz w:val="22"/>
          <w:szCs w:val="28"/>
          <w:lang w:val="en-US" w:eastAsia="en-US"/>
        </w:rPr>
        <w:t>vironment,</w:t>
      </w:r>
      <w:r w:rsidRPr="00362B72">
        <w:rPr>
          <w:rFonts w:eastAsia="Calibri"/>
          <w:sz w:val="22"/>
          <w:szCs w:val="28"/>
          <w:lang w:val="en-US" w:eastAsia="en-US"/>
        </w:rPr>
        <w:t xml:space="preserve"> </w:t>
      </w:r>
      <w:r w:rsidRPr="00362B72">
        <w:rPr>
          <w:rFonts w:eastAsia="Calibri"/>
          <w:i/>
          <w:sz w:val="22"/>
          <w:szCs w:val="28"/>
          <w:lang w:val="en-US" w:eastAsia="en-US"/>
        </w:rPr>
        <w:t>e-tutoring</w:t>
      </w:r>
      <w:r w:rsidRPr="00362B72">
        <w:rPr>
          <w:rFonts w:eastAsia="Calibri"/>
          <w:i/>
          <w:iCs/>
          <w:sz w:val="22"/>
          <w:szCs w:val="28"/>
          <w:lang w:val="en-US" w:eastAsia="en-US"/>
        </w:rPr>
        <w:t xml:space="preserve">, </w:t>
      </w:r>
      <w:r w:rsidRPr="00362B72">
        <w:rPr>
          <w:rFonts w:eastAsia="Calibri"/>
          <w:i/>
          <w:sz w:val="22"/>
          <w:szCs w:val="28"/>
          <w:lang w:val="en-US" w:eastAsia="en-US"/>
        </w:rPr>
        <w:t>e-learning courses</w:t>
      </w:r>
      <w:r w:rsidRPr="00362B72">
        <w:rPr>
          <w:rFonts w:eastAsia="Calibri"/>
          <w:i/>
          <w:iCs/>
          <w:sz w:val="22"/>
          <w:szCs w:val="28"/>
          <w:lang w:val="en-US" w:eastAsia="en-US"/>
        </w:rPr>
        <w:t>,</w:t>
      </w:r>
      <w:r w:rsidRPr="00362B72">
        <w:rPr>
          <w:rFonts w:eastAsia="Calibri"/>
          <w:i/>
          <w:sz w:val="22"/>
          <w:szCs w:val="28"/>
          <w:lang w:val="en-US" w:eastAsia="en-US"/>
        </w:rPr>
        <w:t xml:space="preserve"> </w:t>
      </w:r>
      <w:r w:rsidRPr="00362B72">
        <w:rPr>
          <w:rFonts w:eastAsia="Calibri"/>
          <w:i/>
          <w:sz w:val="22"/>
          <w:szCs w:val="28"/>
          <w:lang w:val="en-US"/>
        </w:rPr>
        <w:t>web smart course,</w:t>
      </w:r>
      <w:r w:rsidRPr="00362B72">
        <w:rPr>
          <w:rFonts w:eastAsia="Calibri"/>
          <w:i/>
          <w:sz w:val="22"/>
          <w:szCs w:val="28"/>
          <w:lang w:val="en-US" w:eastAsia="en-US"/>
        </w:rPr>
        <w:t xml:space="preserve"> </w:t>
      </w:r>
      <w:proofErr w:type="spellStart"/>
      <w:r w:rsidRPr="00362B72">
        <w:rPr>
          <w:rFonts w:eastAsia="Calibri"/>
          <w:i/>
          <w:sz w:val="22"/>
          <w:szCs w:val="28"/>
          <w:lang w:val="en-US" w:eastAsia="en-US"/>
        </w:rPr>
        <w:t>microlearning</w:t>
      </w:r>
      <w:proofErr w:type="spellEnd"/>
      <w:r w:rsidRPr="00362B72">
        <w:rPr>
          <w:rFonts w:eastAsia="Calibri"/>
          <w:i/>
          <w:sz w:val="22"/>
          <w:szCs w:val="28"/>
          <w:lang w:val="en-US" w:eastAsia="en-US"/>
        </w:rPr>
        <w:t>.</w:t>
      </w:r>
    </w:p>
    <w:p w:rsidR="00EC218F" w:rsidRDefault="00EC218F" w:rsidP="00EC218F">
      <w:pPr>
        <w:ind w:firstLine="284"/>
        <w:jc w:val="both"/>
        <w:rPr>
          <w:rFonts w:eastAsia="Calibri"/>
          <w:i/>
          <w:sz w:val="22"/>
          <w:szCs w:val="28"/>
          <w:lang w:eastAsia="en-US"/>
        </w:rPr>
      </w:pPr>
    </w:p>
    <w:p w:rsidR="00EC218F" w:rsidRPr="00EC218F" w:rsidRDefault="00EC218F" w:rsidP="00EC218F">
      <w:pPr>
        <w:ind w:firstLine="284"/>
        <w:jc w:val="both"/>
        <w:rPr>
          <w:i/>
          <w:color w:val="000000"/>
          <w:kern w:val="20"/>
          <w:sz w:val="22"/>
          <w:szCs w:val="28"/>
        </w:rPr>
      </w:pPr>
    </w:p>
    <w:p w:rsidR="00EC218F" w:rsidRDefault="00EC218F" w:rsidP="00EC2E28">
      <w:pPr>
        <w:tabs>
          <w:tab w:val="left" w:pos="720"/>
        </w:tabs>
        <w:outlineLvl w:val="0"/>
        <w:rPr>
          <w:b/>
          <w:bCs/>
        </w:rPr>
      </w:pPr>
    </w:p>
    <w:p w:rsidR="00EC218F" w:rsidRPr="00177D41" w:rsidRDefault="00EC218F" w:rsidP="00EC218F">
      <w:pPr>
        <w:tabs>
          <w:tab w:val="left" w:pos="709"/>
        </w:tabs>
        <w:ind w:left="284"/>
        <w:outlineLvl w:val="0"/>
        <w:rPr>
          <w:color w:val="000000"/>
          <w:kern w:val="20"/>
        </w:rPr>
      </w:pPr>
      <w:r w:rsidRPr="00177D41">
        <w:rPr>
          <w:color w:val="000000"/>
          <w:kern w:val="20"/>
        </w:rPr>
        <w:t>УДК 3</w:t>
      </w:r>
      <w:r>
        <w:rPr>
          <w:color w:val="000000"/>
          <w:kern w:val="20"/>
        </w:rPr>
        <w:t>71.12+371.15+316.6</w:t>
      </w:r>
    </w:p>
    <w:p w:rsidR="00EC218F" w:rsidRPr="00177D41" w:rsidRDefault="00EC218F" w:rsidP="00EC218F">
      <w:pPr>
        <w:tabs>
          <w:tab w:val="left" w:pos="709"/>
        </w:tabs>
        <w:ind w:left="284"/>
        <w:jc w:val="both"/>
        <w:outlineLvl w:val="0"/>
        <w:rPr>
          <w:color w:val="000000"/>
          <w:kern w:val="20"/>
          <w:highlight w:val="yellow"/>
        </w:rPr>
      </w:pPr>
    </w:p>
    <w:p w:rsidR="00EC218F" w:rsidRPr="00177D41" w:rsidRDefault="00EC218F" w:rsidP="00EC218F">
      <w:pPr>
        <w:ind w:left="284"/>
        <w:rPr>
          <w:b/>
          <w:bCs/>
          <w:color w:val="000000"/>
          <w:kern w:val="20"/>
          <w:sz w:val="32"/>
          <w:szCs w:val="32"/>
        </w:rPr>
      </w:pPr>
      <w:r w:rsidRPr="007B129E">
        <w:rPr>
          <w:b/>
          <w:bCs/>
          <w:color w:val="000000"/>
          <w:kern w:val="20"/>
          <w:sz w:val="32"/>
          <w:szCs w:val="32"/>
        </w:rPr>
        <w:t>Личность педагога и психологический климат в коллективе</w:t>
      </w:r>
    </w:p>
    <w:p w:rsidR="00EC218F" w:rsidRPr="00177D41" w:rsidRDefault="00EC218F" w:rsidP="00EC218F">
      <w:pPr>
        <w:ind w:left="284"/>
        <w:rPr>
          <w:b/>
          <w:bCs/>
          <w:color w:val="000000"/>
          <w:kern w:val="20"/>
          <w:szCs w:val="16"/>
        </w:rPr>
      </w:pPr>
    </w:p>
    <w:p w:rsidR="00EC218F" w:rsidRPr="00177D41" w:rsidRDefault="00EC218F" w:rsidP="00EC218F">
      <w:pPr>
        <w:ind w:left="284"/>
        <w:rPr>
          <w:b/>
          <w:color w:val="000000"/>
          <w:kern w:val="20"/>
        </w:rPr>
      </w:pPr>
      <w:r w:rsidRPr="007B129E">
        <w:rPr>
          <w:b/>
          <w:color w:val="000000"/>
          <w:kern w:val="20"/>
        </w:rPr>
        <w:t>Ю. Е. Гусева</w:t>
      </w:r>
      <w:r w:rsidRPr="00177D41">
        <w:rPr>
          <w:b/>
          <w:color w:val="000000"/>
          <w:kern w:val="20"/>
        </w:rPr>
        <w:t xml:space="preserve"> </w:t>
      </w:r>
    </w:p>
    <w:p w:rsidR="00EC218F" w:rsidRPr="00177D41" w:rsidRDefault="00EC218F" w:rsidP="00EC218F">
      <w:pPr>
        <w:ind w:left="284"/>
        <w:rPr>
          <w:color w:val="000000"/>
          <w:kern w:val="20"/>
        </w:rPr>
      </w:pPr>
      <w:r w:rsidRPr="00177D41">
        <w:rPr>
          <w:color w:val="000000"/>
          <w:kern w:val="20"/>
        </w:rPr>
        <w:t>https://orcid.org/</w:t>
      </w:r>
      <w:r w:rsidRPr="007B129E">
        <w:rPr>
          <w:color w:val="000000"/>
          <w:kern w:val="20"/>
        </w:rPr>
        <w:t>0000-0002-5815-4227</w:t>
      </w:r>
    </w:p>
    <w:p w:rsidR="00EC218F" w:rsidRPr="00177D41" w:rsidRDefault="00EC218F" w:rsidP="00EC218F">
      <w:pPr>
        <w:ind w:left="284"/>
        <w:rPr>
          <w:color w:val="000000"/>
          <w:kern w:val="20"/>
        </w:rPr>
      </w:pPr>
      <w:r w:rsidRPr="007B129E">
        <w:rPr>
          <w:color w:val="000000"/>
          <w:kern w:val="20"/>
        </w:rPr>
        <w:t>Julia_guseva@mail.ru</w:t>
      </w:r>
    </w:p>
    <w:p w:rsidR="00EC218F" w:rsidRPr="00170791" w:rsidRDefault="00EC218F" w:rsidP="00EC218F">
      <w:pPr>
        <w:ind w:left="284"/>
        <w:rPr>
          <w:b/>
          <w:color w:val="000000"/>
          <w:kern w:val="20"/>
          <w:sz w:val="16"/>
          <w:szCs w:val="16"/>
        </w:rPr>
      </w:pPr>
    </w:p>
    <w:p w:rsidR="00EC218F" w:rsidRPr="00177D41" w:rsidRDefault="00EC218F" w:rsidP="00EC218F">
      <w:pPr>
        <w:ind w:left="284"/>
        <w:rPr>
          <w:b/>
          <w:color w:val="000000"/>
          <w:kern w:val="20"/>
        </w:rPr>
      </w:pPr>
      <w:r w:rsidRPr="007B129E">
        <w:rPr>
          <w:b/>
          <w:color w:val="000000"/>
          <w:kern w:val="20"/>
        </w:rPr>
        <w:t>К. М. Николаева</w:t>
      </w:r>
    </w:p>
    <w:p w:rsidR="00EC218F" w:rsidRPr="00177D41" w:rsidRDefault="00EC218F" w:rsidP="00EC218F">
      <w:pPr>
        <w:ind w:left="284"/>
        <w:rPr>
          <w:color w:val="000000"/>
          <w:kern w:val="20"/>
        </w:rPr>
      </w:pPr>
      <w:r w:rsidRPr="00177D41">
        <w:rPr>
          <w:color w:val="000000"/>
          <w:kern w:val="20"/>
        </w:rPr>
        <w:t>https://orcid.org/</w:t>
      </w:r>
      <w:r w:rsidRPr="007B129E">
        <w:rPr>
          <w:color w:val="000000"/>
          <w:kern w:val="20"/>
        </w:rPr>
        <w:t>0000-0003-0355-8782</w:t>
      </w:r>
    </w:p>
    <w:p w:rsidR="00EC218F" w:rsidRPr="007B129E" w:rsidRDefault="00EC218F" w:rsidP="00EC218F">
      <w:pPr>
        <w:ind w:left="284"/>
        <w:rPr>
          <w:color w:val="000000"/>
          <w:kern w:val="20"/>
        </w:rPr>
      </w:pPr>
      <w:proofErr w:type="spellStart"/>
      <w:r w:rsidRPr="007B129E">
        <w:rPr>
          <w:color w:val="000000"/>
          <w:kern w:val="20"/>
          <w:lang w:val="en-US"/>
        </w:rPr>
        <w:t>ksenia</w:t>
      </w:r>
      <w:proofErr w:type="spellEnd"/>
      <w:r w:rsidRPr="007B129E">
        <w:rPr>
          <w:color w:val="000000"/>
          <w:kern w:val="20"/>
        </w:rPr>
        <w:t>_</w:t>
      </w:r>
      <w:proofErr w:type="spellStart"/>
      <w:r w:rsidRPr="007B129E">
        <w:rPr>
          <w:color w:val="000000"/>
          <w:kern w:val="20"/>
          <w:lang w:val="en-US"/>
        </w:rPr>
        <w:t>vasina</w:t>
      </w:r>
      <w:proofErr w:type="spellEnd"/>
      <w:r w:rsidRPr="007B129E">
        <w:rPr>
          <w:color w:val="000000"/>
          <w:kern w:val="20"/>
        </w:rPr>
        <w:t>25@</w:t>
      </w:r>
      <w:r w:rsidRPr="007B129E">
        <w:rPr>
          <w:color w:val="000000"/>
          <w:kern w:val="20"/>
          <w:lang w:val="en-US"/>
        </w:rPr>
        <w:t>mail</w:t>
      </w:r>
      <w:r w:rsidRPr="007B129E">
        <w:rPr>
          <w:color w:val="000000"/>
          <w:kern w:val="20"/>
        </w:rPr>
        <w:t>.</w:t>
      </w:r>
      <w:proofErr w:type="spellStart"/>
      <w:r w:rsidRPr="007B129E">
        <w:rPr>
          <w:color w:val="000000"/>
          <w:kern w:val="20"/>
          <w:lang w:val="en-US"/>
        </w:rPr>
        <w:t>ru</w:t>
      </w:r>
      <w:proofErr w:type="spellEnd"/>
    </w:p>
    <w:p w:rsidR="00EC218F" w:rsidRPr="007B129E" w:rsidRDefault="00EC218F" w:rsidP="00EC218F">
      <w:pPr>
        <w:ind w:left="284"/>
        <w:rPr>
          <w:b/>
          <w:color w:val="000000"/>
          <w:kern w:val="20"/>
          <w:sz w:val="32"/>
          <w:szCs w:val="40"/>
          <w:highlight w:val="yellow"/>
        </w:rPr>
      </w:pPr>
    </w:p>
    <w:p w:rsidR="00EC218F" w:rsidRPr="00177D41" w:rsidRDefault="00EC218F" w:rsidP="00EC218F">
      <w:pPr>
        <w:ind w:left="284"/>
        <w:rPr>
          <w:b/>
          <w:bCs/>
          <w:color w:val="000000"/>
          <w:kern w:val="20"/>
          <w:sz w:val="32"/>
          <w:szCs w:val="32"/>
          <w:highlight w:val="yellow"/>
          <w:lang w:val="en-US"/>
        </w:rPr>
      </w:pPr>
      <w:r w:rsidRPr="0031694E">
        <w:rPr>
          <w:b/>
          <w:bCs/>
          <w:color w:val="000000"/>
          <w:kern w:val="20"/>
          <w:sz w:val="32"/>
          <w:szCs w:val="32"/>
          <w:lang w:val="en-US"/>
        </w:rPr>
        <w:t>Teacher’s personality and psychological climate in the team</w:t>
      </w:r>
    </w:p>
    <w:p w:rsidR="00EC218F" w:rsidRPr="00177D41" w:rsidRDefault="00EC218F" w:rsidP="00EC218F">
      <w:pPr>
        <w:ind w:left="284"/>
        <w:rPr>
          <w:b/>
          <w:color w:val="000000"/>
          <w:kern w:val="20"/>
          <w:sz w:val="16"/>
          <w:szCs w:val="16"/>
          <w:highlight w:val="yellow"/>
          <w:lang w:val="en-US"/>
        </w:rPr>
      </w:pPr>
    </w:p>
    <w:p w:rsidR="00EC218F" w:rsidRPr="00177D41" w:rsidRDefault="00EC218F" w:rsidP="00EC218F">
      <w:pPr>
        <w:ind w:left="284"/>
        <w:rPr>
          <w:b/>
          <w:bCs/>
          <w:color w:val="000000"/>
          <w:kern w:val="20"/>
          <w:lang w:val="en-US"/>
        </w:rPr>
      </w:pPr>
      <w:proofErr w:type="spellStart"/>
      <w:proofErr w:type="gramStart"/>
      <w:r w:rsidRPr="0031694E">
        <w:rPr>
          <w:b/>
          <w:bCs/>
          <w:color w:val="000000"/>
          <w:kern w:val="20"/>
          <w:lang w:val="en-US"/>
        </w:rPr>
        <w:t>Ju</w:t>
      </w:r>
      <w:proofErr w:type="spellEnd"/>
      <w:r w:rsidRPr="0031694E">
        <w:rPr>
          <w:b/>
          <w:bCs/>
          <w:color w:val="000000"/>
          <w:kern w:val="20"/>
          <w:lang w:val="en-US"/>
        </w:rPr>
        <w:t>.</w:t>
      </w:r>
      <w:proofErr w:type="gramEnd"/>
      <w:r w:rsidRPr="0031694E">
        <w:rPr>
          <w:b/>
          <w:bCs/>
          <w:color w:val="000000"/>
          <w:kern w:val="20"/>
          <w:lang w:val="en-US"/>
        </w:rPr>
        <w:t xml:space="preserve"> E. </w:t>
      </w:r>
      <w:proofErr w:type="spellStart"/>
      <w:r w:rsidRPr="0031694E">
        <w:rPr>
          <w:b/>
          <w:bCs/>
          <w:color w:val="000000"/>
          <w:kern w:val="20"/>
          <w:lang w:val="en-US"/>
        </w:rPr>
        <w:t>Guseva</w:t>
      </w:r>
      <w:proofErr w:type="spellEnd"/>
    </w:p>
    <w:p w:rsidR="00EC218F" w:rsidRPr="0031694E" w:rsidRDefault="00EC218F" w:rsidP="00EC218F">
      <w:pPr>
        <w:ind w:left="284"/>
        <w:rPr>
          <w:b/>
          <w:bCs/>
          <w:color w:val="000000"/>
          <w:kern w:val="20"/>
          <w:lang w:val="en-US"/>
        </w:rPr>
      </w:pPr>
      <w:r w:rsidRPr="0031694E">
        <w:rPr>
          <w:b/>
          <w:bCs/>
          <w:color w:val="000000"/>
          <w:kern w:val="20"/>
          <w:lang w:val="en-US"/>
        </w:rPr>
        <w:t xml:space="preserve">K. M. </w:t>
      </w:r>
      <w:proofErr w:type="spellStart"/>
      <w:r w:rsidRPr="0031694E">
        <w:rPr>
          <w:b/>
          <w:bCs/>
          <w:color w:val="000000"/>
          <w:kern w:val="20"/>
          <w:lang w:val="en-US"/>
        </w:rPr>
        <w:t>Nikolaeva</w:t>
      </w:r>
      <w:proofErr w:type="spellEnd"/>
    </w:p>
    <w:p w:rsidR="00EC218F" w:rsidRPr="0031694E" w:rsidRDefault="00EC218F" w:rsidP="00EC218F">
      <w:pPr>
        <w:ind w:left="284"/>
        <w:rPr>
          <w:b/>
          <w:iCs/>
          <w:color w:val="000000"/>
          <w:kern w:val="20"/>
          <w:szCs w:val="32"/>
          <w:highlight w:val="yellow"/>
          <w:lang w:val="en-US"/>
        </w:rPr>
      </w:pPr>
    </w:p>
    <w:p w:rsidR="00EC218F" w:rsidRPr="003A54CC" w:rsidRDefault="00EC218F" w:rsidP="00EC218F">
      <w:pPr>
        <w:ind w:firstLine="284"/>
        <w:jc w:val="both"/>
        <w:rPr>
          <w:b/>
          <w:color w:val="000000"/>
          <w:kern w:val="20"/>
          <w:sz w:val="22"/>
          <w:szCs w:val="22"/>
        </w:rPr>
      </w:pPr>
      <w:r w:rsidRPr="003A54CC">
        <w:rPr>
          <w:b/>
          <w:color w:val="000000"/>
          <w:kern w:val="20"/>
          <w:sz w:val="22"/>
          <w:szCs w:val="22"/>
        </w:rPr>
        <w:t>Аннотация</w:t>
      </w:r>
    </w:p>
    <w:p w:rsidR="00EC218F" w:rsidRPr="00C22CFC" w:rsidRDefault="00EC218F" w:rsidP="00EC218F">
      <w:pPr>
        <w:ind w:firstLine="284"/>
        <w:jc w:val="both"/>
        <w:rPr>
          <w:i/>
          <w:color w:val="000000"/>
          <w:sz w:val="22"/>
          <w:szCs w:val="28"/>
        </w:rPr>
      </w:pPr>
      <w:r w:rsidRPr="00C22CFC">
        <w:rPr>
          <w:b/>
          <w:i/>
          <w:color w:val="000000"/>
          <w:sz w:val="22"/>
          <w:szCs w:val="28"/>
        </w:rPr>
        <w:t xml:space="preserve">Аннотация. </w:t>
      </w:r>
      <w:r w:rsidRPr="00C22CFC">
        <w:rPr>
          <w:i/>
          <w:color w:val="000000"/>
          <w:sz w:val="22"/>
          <w:szCs w:val="28"/>
        </w:rPr>
        <w:t xml:space="preserve">В статье поднимается вопрос о целесообразности повышения квалификации педагогов в формате </w:t>
      </w:r>
      <w:proofErr w:type="spellStart"/>
      <w:r w:rsidRPr="00C22CFC">
        <w:rPr>
          <w:i/>
          <w:color w:val="000000"/>
          <w:sz w:val="22"/>
          <w:szCs w:val="28"/>
        </w:rPr>
        <w:t>супервизий</w:t>
      </w:r>
      <w:proofErr w:type="spellEnd"/>
      <w:r w:rsidRPr="00C22CFC">
        <w:rPr>
          <w:i/>
          <w:color w:val="000000"/>
          <w:sz w:val="22"/>
          <w:szCs w:val="28"/>
        </w:rPr>
        <w:t xml:space="preserve"> и </w:t>
      </w:r>
      <w:proofErr w:type="spellStart"/>
      <w:r w:rsidRPr="00C22CFC">
        <w:rPr>
          <w:i/>
          <w:color w:val="000000"/>
          <w:sz w:val="22"/>
          <w:szCs w:val="28"/>
        </w:rPr>
        <w:t>балинтовских</w:t>
      </w:r>
      <w:proofErr w:type="spellEnd"/>
      <w:r w:rsidRPr="00C22CFC">
        <w:rPr>
          <w:i/>
          <w:color w:val="000000"/>
          <w:sz w:val="22"/>
          <w:szCs w:val="28"/>
        </w:rPr>
        <w:t xml:space="preserve"> групп. </w:t>
      </w:r>
      <w:r w:rsidRPr="00C22CFC">
        <w:rPr>
          <w:b/>
          <w:i/>
          <w:color w:val="000000"/>
          <w:sz w:val="22"/>
          <w:szCs w:val="28"/>
        </w:rPr>
        <w:t>Актуальность данного исследов</w:t>
      </w:r>
      <w:r w:rsidRPr="00C22CFC">
        <w:rPr>
          <w:b/>
          <w:i/>
          <w:color w:val="000000"/>
          <w:sz w:val="22"/>
          <w:szCs w:val="28"/>
        </w:rPr>
        <w:t>а</w:t>
      </w:r>
      <w:r w:rsidRPr="00C22CFC">
        <w:rPr>
          <w:b/>
          <w:i/>
          <w:color w:val="000000"/>
          <w:sz w:val="22"/>
          <w:szCs w:val="28"/>
        </w:rPr>
        <w:t>ния</w:t>
      </w:r>
      <w:r w:rsidRPr="00C22CFC">
        <w:rPr>
          <w:i/>
          <w:color w:val="000000"/>
          <w:sz w:val="22"/>
          <w:szCs w:val="28"/>
        </w:rPr>
        <w:t xml:space="preserve"> связана с необходимостью обоснования расширения подхода к пониманию компетен</w:t>
      </w:r>
      <w:r w:rsidRPr="00C22CFC">
        <w:rPr>
          <w:i/>
          <w:color w:val="000000"/>
          <w:sz w:val="22"/>
          <w:szCs w:val="28"/>
        </w:rPr>
        <w:t>т</w:t>
      </w:r>
      <w:r w:rsidRPr="00C22CFC">
        <w:rPr>
          <w:i/>
          <w:color w:val="000000"/>
          <w:sz w:val="22"/>
          <w:szCs w:val="28"/>
        </w:rPr>
        <w:t xml:space="preserve">ности педагога. </w:t>
      </w:r>
      <w:r w:rsidRPr="00C22CFC">
        <w:rPr>
          <w:b/>
          <w:i/>
          <w:color w:val="000000"/>
          <w:sz w:val="22"/>
          <w:szCs w:val="28"/>
        </w:rPr>
        <w:t xml:space="preserve">Проблема исследования </w:t>
      </w:r>
      <w:r w:rsidRPr="00C22CFC">
        <w:rPr>
          <w:i/>
          <w:color w:val="000000"/>
          <w:sz w:val="22"/>
          <w:szCs w:val="28"/>
        </w:rPr>
        <w:t>отражается в том, что непрерывный образов</w:t>
      </w:r>
      <w:r w:rsidRPr="00C22CFC">
        <w:rPr>
          <w:i/>
          <w:color w:val="000000"/>
          <w:sz w:val="22"/>
          <w:szCs w:val="28"/>
        </w:rPr>
        <w:t>а</w:t>
      </w:r>
      <w:r w:rsidRPr="00C22CFC">
        <w:rPr>
          <w:i/>
          <w:color w:val="000000"/>
          <w:sz w:val="22"/>
          <w:szCs w:val="28"/>
        </w:rPr>
        <w:t>тельный маршрут педагога в настоящий момент предполагает регулярное повышение кв</w:t>
      </w:r>
      <w:r w:rsidRPr="00C22CFC">
        <w:rPr>
          <w:i/>
          <w:color w:val="000000"/>
          <w:sz w:val="22"/>
          <w:szCs w:val="28"/>
        </w:rPr>
        <w:t>а</w:t>
      </w:r>
      <w:r w:rsidRPr="00C22CFC">
        <w:rPr>
          <w:i/>
          <w:color w:val="000000"/>
          <w:sz w:val="22"/>
          <w:szCs w:val="28"/>
        </w:rPr>
        <w:t>лификации в рамках преподаваемых дисциплин. Однако овладение профессиональными комп</w:t>
      </w:r>
      <w:r w:rsidRPr="00C22CFC">
        <w:rPr>
          <w:i/>
          <w:color w:val="000000"/>
          <w:sz w:val="22"/>
          <w:szCs w:val="28"/>
        </w:rPr>
        <w:t>е</w:t>
      </w:r>
      <w:r w:rsidRPr="00C22CFC">
        <w:rPr>
          <w:i/>
          <w:color w:val="000000"/>
          <w:sz w:val="22"/>
          <w:szCs w:val="28"/>
        </w:rPr>
        <w:t>тенциями не должно ограничиваться профе</w:t>
      </w:r>
      <w:r w:rsidRPr="00C22CFC">
        <w:rPr>
          <w:i/>
          <w:color w:val="000000"/>
          <w:sz w:val="22"/>
          <w:szCs w:val="28"/>
        </w:rPr>
        <w:t>с</w:t>
      </w:r>
      <w:r w:rsidRPr="00C22CFC">
        <w:rPr>
          <w:i/>
          <w:color w:val="000000"/>
          <w:sz w:val="22"/>
          <w:szCs w:val="28"/>
        </w:rPr>
        <w:t xml:space="preserve">сиональными знаниями, умениями и навыками, а должно быть направлено и на личностный рост педагога. </w:t>
      </w:r>
    </w:p>
    <w:p w:rsidR="00EC218F" w:rsidRPr="00C22CFC" w:rsidRDefault="00EC218F" w:rsidP="00EC218F">
      <w:pPr>
        <w:ind w:firstLine="284"/>
        <w:jc w:val="both"/>
        <w:rPr>
          <w:i/>
          <w:sz w:val="22"/>
          <w:szCs w:val="28"/>
        </w:rPr>
      </w:pPr>
      <w:r w:rsidRPr="00C22CFC">
        <w:rPr>
          <w:b/>
          <w:i/>
          <w:sz w:val="22"/>
          <w:szCs w:val="28"/>
        </w:rPr>
        <w:t>Цель эмпирического исследования</w:t>
      </w:r>
      <w:r w:rsidRPr="00C22CFC">
        <w:rPr>
          <w:i/>
          <w:sz w:val="22"/>
          <w:szCs w:val="28"/>
        </w:rPr>
        <w:t xml:space="preserve"> - изуч</w:t>
      </w:r>
      <w:r w:rsidRPr="00C22CFC">
        <w:rPr>
          <w:i/>
          <w:sz w:val="22"/>
          <w:szCs w:val="28"/>
        </w:rPr>
        <w:t>е</w:t>
      </w:r>
      <w:r w:rsidRPr="00C22CFC">
        <w:rPr>
          <w:i/>
          <w:sz w:val="22"/>
          <w:szCs w:val="28"/>
        </w:rPr>
        <w:t>ние влияния стиля педагогического общения на психологический климат в начальных классах и взаимосвязи личностных характеристик пед</w:t>
      </w:r>
      <w:r w:rsidRPr="00C22CFC">
        <w:rPr>
          <w:i/>
          <w:sz w:val="22"/>
          <w:szCs w:val="28"/>
        </w:rPr>
        <w:t>а</w:t>
      </w:r>
      <w:r w:rsidRPr="00C22CFC">
        <w:rPr>
          <w:i/>
          <w:sz w:val="22"/>
          <w:szCs w:val="28"/>
        </w:rPr>
        <w:t xml:space="preserve">гогов со стилем педагогического общения. </w:t>
      </w:r>
    </w:p>
    <w:p w:rsidR="00EC218F" w:rsidRPr="00C22CFC" w:rsidRDefault="00EC218F" w:rsidP="00EC218F">
      <w:pPr>
        <w:ind w:firstLine="284"/>
        <w:jc w:val="both"/>
        <w:rPr>
          <w:i/>
          <w:color w:val="000000"/>
          <w:sz w:val="22"/>
          <w:szCs w:val="28"/>
        </w:rPr>
      </w:pPr>
      <w:r w:rsidRPr="00C22CFC">
        <w:rPr>
          <w:b/>
          <w:i/>
          <w:sz w:val="22"/>
          <w:szCs w:val="28"/>
        </w:rPr>
        <w:t>Методология (материалы и методы).</w:t>
      </w:r>
      <w:r w:rsidRPr="00C22CFC">
        <w:rPr>
          <w:i/>
          <w:sz w:val="22"/>
          <w:szCs w:val="28"/>
        </w:rPr>
        <w:t xml:space="preserve"> </w:t>
      </w:r>
      <w:proofErr w:type="gramStart"/>
      <w:r w:rsidRPr="00C22CFC">
        <w:rPr>
          <w:i/>
          <w:sz w:val="22"/>
          <w:szCs w:val="28"/>
        </w:rPr>
        <w:t>В исследовании использовались такие методы исследования как наблюдение; опрос (анкетирование); социометрия; психологическое тестирование с применением психодиагностических методик: методика наблюдения за сл</w:t>
      </w:r>
      <w:r w:rsidRPr="00C22CFC">
        <w:rPr>
          <w:i/>
          <w:sz w:val="22"/>
          <w:szCs w:val="28"/>
        </w:rPr>
        <w:t>о</w:t>
      </w:r>
      <w:r w:rsidRPr="00C22CFC">
        <w:rPr>
          <w:i/>
          <w:sz w:val="22"/>
          <w:szCs w:val="28"/>
        </w:rPr>
        <w:t xml:space="preserve">весными воздействиями учителя на уроке» </w:t>
      </w:r>
      <w:r>
        <w:rPr>
          <w:i/>
          <w:sz w:val="22"/>
          <w:szCs w:val="28"/>
        </w:rPr>
        <w:br/>
      </w:r>
      <w:r w:rsidRPr="00C22CFC">
        <w:rPr>
          <w:i/>
          <w:sz w:val="22"/>
          <w:szCs w:val="28"/>
        </w:rPr>
        <w:t xml:space="preserve">Л. А. </w:t>
      </w:r>
      <w:proofErr w:type="spellStart"/>
      <w:r w:rsidRPr="00C22CFC">
        <w:rPr>
          <w:i/>
          <w:sz w:val="22"/>
          <w:szCs w:val="28"/>
        </w:rPr>
        <w:t>Регуш</w:t>
      </w:r>
      <w:proofErr w:type="spellEnd"/>
      <w:r w:rsidRPr="00C22CFC">
        <w:rPr>
          <w:i/>
          <w:sz w:val="22"/>
          <w:szCs w:val="28"/>
        </w:rPr>
        <w:t>; методика «Стиль педагогического общения учителей» А. Б. Майского и Е. Г. К</w:t>
      </w:r>
      <w:r w:rsidRPr="00C22CFC">
        <w:rPr>
          <w:i/>
          <w:sz w:val="22"/>
          <w:szCs w:val="28"/>
        </w:rPr>
        <w:t>о</w:t>
      </w:r>
      <w:r w:rsidRPr="00C22CFC">
        <w:rPr>
          <w:i/>
          <w:sz w:val="22"/>
          <w:szCs w:val="28"/>
        </w:rPr>
        <w:t xml:space="preserve">валевой; «Сокращенный многофакторный опросник для исследования личности» (СМОЛ), </w:t>
      </w:r>
      <w:proofErr w:type="spellStart"/>
      <w:r w:rsidRPr="00C22CFC">
        <w:rPr>
          <w:i/>
          <w:sz w:val="22"/>
          <w:szCs w:val="28"/>
        </w:rPr>
        <w:t>адаптатация</w:t>
      </w:r>
      <w:proofErr w:type="spellEnd"/>
      <w:r w:rsidRPr="00C22CFC">
        <w:rPr>
          <w:i/>
          <w:sz w:val="22"/>
          <w:szCs w:val="28"/>
        </w:rPr>
        <w:t xml:space="preserve"> В.</w:t>
      </w:r>
      <w:r>
        <w:rPr>
          <w:i/>
          <w:sz w:val="22"/>
          <w:szCs w:val="28"/>
        </w:rPr>
        <w:t xml:space="preserve"> </w:t>
      </w:r>
      <w:r w:rsidRPr="00C22CFC">
        <w:rPr>
          <w:i/>
          <w:sz w:val="22"/>
          <w:szCs w:val="28"/>
        </w:rPr>
        <w:t>П. Зайцева;</w:t>
      </w:r>
      <w:proofErr w:type="gramEnd"/>
      <w:r w:rsidRPr="00C22CFC">
        <w:rPr>
          <w:i/>
          <w:sz w:val="22"/>
          <w:szCs w:val="28"/>
        </w:rPr>
        <w:t xml:space="preserve"> экспресс-методика изучения социально-психологического климата в коллективе под авторством О.С. </w:t>
      </w:r>
      <w:proofErr w:type="spellStart"/>
      <w:r w:rsidRPr="00C22CFC">
        <w:rPr>
          <w:i/>
          <w:sz w:val="22"/>
          <w:szCs w:val="28"/>
        </w:rPr>
        <w:t>Михалюка</w:t>
      </w:r>
      <w:proofErr w:type="spellEnd"/>
      <w:r w:rsidRPr="00C22CFC">
        <w:rPr>
          <w:i/>
          <w:sz w:val="22"/>
          <w:szCs w:val="28"/>
        </w:rPr>
        <w:t xml:space="preserve"> и А.</w:t>
      </w:r>
      <w:r>
        <w:rPr>
          <w:i/>
          <w:sz w:val="22"/>
          <w:szCs w:val="28"/>
        </w:rPr>
        <w:t xml:space="preserve"> </w:t>
      </w:r>
      <w:r w:rsidRPr="00C22CFC">
        <w:rPr>
          <w:i/>
          <w:sz w:val="22"/>
          <w:szCs w:val="28"/>
        </w:rPr>
        <w:t xml:space="preserve">Ю. </w:t>
      </w:r>
      <w:proofErr w:type="spellStart"/>
      <w:r w:rsidRPr="00C22CFC">
        <w:rPr>
          <w:i/>
          <w:sz w:val="22"/>
          <w:szCs w:val="28"/>
        </w:rPr>
        <w:t>Шалыто</w:t>
      </w:r>
      <w:proofErr w:type="spellEnd"/>
      <w:r w:rsidRPr="00C22CFC">
        <w:rPr>
          <w:i/>
          <w:sz w:val="22"/>
          <w:szCs w:val="28"/>
        </w:rPr>
        <w:t>. Всего в эмпирич</w:t>
      </w:r>
      <w:r w:rsidRPr="00C22CFC">
        <w:rPr>
          <w:i/>
          <w:sz w:val="22"/>
          <w:szCs w:val="28"/>
        </w:rPr>
        <w:t>е</w:t>
      </w:r>
      <w:r w:rsidRPr="00C22CFC">
        <w:rPr>
          <w:i/>
          <w:sz w:val="22"/>
          <w:szCs w:val="28"/>
        </w:rPr>
        <w:t>ском исследовании приняло участие 651 человек: 19 педаг</w:t>
      </w:r>
      <w:r w:rsidRPr="00C22CFC">
        <w:rPr>
          <w:i/>
          <w:sz w:val="22"/>
          <w:szCs w:val="28"/>
        </w:rPr>
        <w:t>о</w:t>
      </w:r>
      <w:r w:rsidRPr="00C22CFC">
        <w:rPr>
          <w:i/>
          <w:sz w:val="22"/>
          <w:szCs w:val="28"/>
        </w:rPr>
        <w:t>гов и 632 ученика.</w:t>
      </w:r>
    </w:p>
    <w:p w:rsidR="00EC218F" w:rsidRPr="00C22CFC" w:rsidRDefault="00EC218F" w:rsidP="00EC218F">
      <w:pPr>
        <w:ind w:firstLine="284"/>
        <w:jc w:val="both"/>
        <w:rPr>
          <w:rFonts w:eastAsia="Calibri"/>
          <w:i/>
          <w:sz w:val="22"/>
          <w:szCs w:val="28"/>
        </w:rPr>
      </w:pPr>
      <w:r w:rsidRPr="00C22CFC">
        <w:rPr>
          <w:b/>
          <w:i/>
          <w:color w:val="000000"/>
          <w:sz w:val="22"/>
          <w:szCs w:val="28"/>
        </w:rPr>
        <w:t>Результаты.</w:t>
      </w:r>
      <w:r w:rsidRPr="00C22CFC">
        <w:rPr>
          <w:i/>
          <w:color w:val="000000"/>
          <w:sz w:val="22"/>
          <w:szCs w:val="28"/>
        </w:rPr>
        <w:t xml:space="preserve"> Доказано </w:t>
      </w:r>
      <w:r w:rsidRPr="00C22CFC">
        <w:rPr>
          <w:i/>
          <w:sz w:val="22"/>
          <w:szCs w:val="28"/>
        </w:rPr>
        <w:t>влияние стиля педагогического общения на психологический кл</w:t>
      </w:r>
      <w:r w:rsidRPr="00C22CFC">
        <w:rPr>
          <w:i/>
          <w:sz w:val="22"/>
          <w:szCs w:val="28"/>
        </w:rPr>
        <w:t>и</w:t>
      </w:r>
      <w:r w:rsidRPr="00C22CFC">
        <w:rPr>
          <w:i/>
          <w:sz w:val="22"/>
          <w:szCs w:val="28"/>
        </w:rPr>
        <w:t>мат в школьном коллективе.</w:t>
      </w:r>
      <w:r w:rsidRPr="00C22CFC">
        <w:rPr>
          <w:i/>
          <w:color w:val="000000"/>
          <w:sz w:val="22"/>
          <w:szCs w:val="28"/>
        </w:rPr>
        <w:t xml:space="preserve"> Выяснено, что либеральный стиль педагогического общения в большей степени способствует возникновению неблагоприятного психологического климата, демократический стиль является основой для формирования благоприятного климата в классе. Доказана взаимосвязь между личностными качествами педагога и предрасположе</w:t>
      </w:r>
      <w:r w:rsidRPr="00C22CFC">
        <w:rPr>
          <w:i/>
          <w:color w:val="000000"/>
          <w:sz w:val="22"/>
          <w:szCs w:val="28"/>
        </w:rPr>
        <w:t>н</w:t>
      </w:r>
      <w:r w:rsidRPr="00C22CFC">
        <w:rPr>
          <w:i/>
          <w:color w:val="000000"/>
          <w:sz w:val="22"/>
          <w:szCs w:val="28"/>
        </w:rPr>
        <w:t xml:space="preserve">ностью к использованию стиля педагогического общения: </w:t>
      </w:r>
      <w:r w:rsidRPr="00C22CFC">
        <w:rPr>
          <w:rFonts w:eastAsia="Calibri"/>
          <w:i/>
          <w:sz w:val="22"/>
          <w:szCs w:val="28"/>
        </w:rPr>
        <w:t>педагоги с повышенной тревожн</w:t>
      </w:r>
      <w:r w:rsidRPr="00C22CFC">
        <w:rPr>
          <w:rFonts w:eastAsia="Calibri"/>
          <w:i/>
          <w:sz w:val="22"/>
          <w:szCs w:val="28"/>
        </w:rPr>
        <w:t>о</w:t>
      </w:r>
      <w:r w:rsidRPr="00C22CFC">
        <w:rPr>
          <w:rFonts w:eastAsia="Calibri"/>
          <w:i/>
          <w:sz w:val="22"/>
          <w:szCs w:val="28"/>
        </w:rPr>
        <w:t>стью склонны к либеральному стилю педагогического общения, педагоги, отличающиеся о</w:t>
      </w:r>
      <w:r w:rsidRPr="00C22CFC">
        <w:rPr>
          <w:rFonts w:eastAsia="Calibri"/>
          <w:i/>
          <w:sz w:val="22"/>
          <w:szCs w:val="28"/>
        </w:rPr>
        <w:t>п</w:t>
      </w:r>
      <w:r w:rsidRPr="00C22CFC">
        <w:rPr>
          <w:rFonts w:eastAsia="Calibri"/>
          <w:i/>
          <w:sz w:val="22"/>
          <w:szCs w:val="28"/>
        </w:rPr>
        <w:t>тимизмом, склонны к демократическому ст</w:t>
      </w:r>
      <w:r w:rsidRPr="00C22CFC">
        <w:rPr>
          <w:rFonts w:eastAsia="Calibri"/>
          <w:i/>
          <w:sz w:val="22"/>
          <w:szCs w:val="28"/>
        </w:rPr>
        <w:t>и</w:t>
      </w:r>
      <w:r w:rsidRPr="00C22CFC">
        <w:rPr>
          <w:rFonts w:eastAsia="Calibri"/>
          <w:i/>
          <w:sz w:val="22"/>
          <w:szCs w:val="28"/>
        </w:rPr>
        <w:t xml:space="preserve">лю. </w:t>
      </w:r>
      <w:r w:rsidRPr="00C22CFC">
        <w:rPr>
          <w:i/>
          <w:color w:val="000000"/>
          <w:sz w:val="22"/>
          <w:szCs w:val="28"/>
        </w:rPr>
        <w:t>Обозначена и аргументирована значимость осознанности, рефлексии и личностного роста педагогов как фактора повышения эффекти</w:t>
      </w:r>
      <w:r w:rsidRPr="00C22CFC">
        <w:rPr>
          <w:i/>
          <w:color w:val="000000"/>
          <w:sz w:val="22"/>
          <w:szCs w:val="28"/>
        </w:rPr>
        <w:t>в</w:t>
      </w:r>
      <w:r w:rsidRPr="00C22CFC">
        <w:rPr>
          <w:i/>
          <w:color w:val="000000"/>
          <w:sz w:val="22"/>
          <w:szCs w:val="28"/>
        </w:rPr>
        <w:t xml:space="preserve">ности профессиональной деятельности. </w:t>
      </w:r>
    </w:p>
    <w:p w:rsidR="00EC218F" w:rsidRPr="002936EC" w:rsidRDefault="00EC218F" w:rsidP="00EC218F">
      <w:pPr>
        <w:ind w:firstLine="284"/>
        <w:jc w:val="both"/>
        <w:rPr>
          <w:b/>
          <w:bCs/>
          <w:color w:val="000000"/>
          <w:kern w:val="20"/>
          <w:sz w:val="22"/>
          <w:szCs w:val="22"/>
          <w:lang w:val="en-US" w:eastAsia="uk-UA"/>
        </w:rPr>
      </w:pPr>
      <w:r w:rsidRPr="003A54CC">
        <w:rPr>
          <w:b/>
          <w:bCs/>
          <w:color w:val="000000"/>
          <w:kern w:val="20"/>
          <w:sz w:val="22"/>
          <w:szCs w:val="22"/>
          <w:lang w:val="en-US" w:eastAsia="uk-UA"/>
        </w:rPr>
        <w:t>Abstract</w:t>
      </w:r>
    </w:p>
    <w:p w:rsidR="00EC218F" w:rsidRPr="0031694E" w:rsidRDefault="00EC218F" w:rsidP="00EC218F">
      <w:pPr>
        <w:ind w:firstLine="284"/>
        <w:jc w:val="both"/>
        <w:rPr>
          <w:i/>
          <w:sz w:val="22"/>
          <w:szCs w:val="28"/>
          <w:lang w:val="en-US"/>
        </w:rPr>
      </w:pPr>
      <w:r w:rsidRPr="0031694E">
        <w:rPr>
          <w:i/>
          <w:sz w:val="22"/>
          <w:szCs w:val="28"/>
          <w:lang w:val="en-US"/>
        </w:rPr>
        <w:t>The article raises the question of the advisability of continuing education of teachers in the fo</w:t>
      </w:r>
      <w:r w:rsidRPr="0031694E">
        <w:rPr>
          <w:i/>
          <w:sz w:val="22"/>
          <w:szCs w:val="28"/>
          <w:lang w:val="en-US"/>
        </w:rPr>
        <w:t>r</w:t>
      </w:r>
      <w:r w:rsidRPr="0031694E">
        <w:rPr>
          <w:i/>
          <w:sz w:val="22"/>
          <w:szCs w:val="28"/>
          <w:lang w:val="en-US"/>
        </w:rPr>
        <w:t xml:space="preserve">mat of supervision and </w:t>
      </w:r>
      <w:proofErr w:type="spellStart"/>
      <w:r w:rsidRPr="0031694E">
        <w:rPr>
          <w:i/>
          <w:sz w:val="22"/>
          <w:szCs w:val="28"/>
          <w:lang w:val="en-US"/>
        </w:rPr>
        <w:t>Balint</w:t>
      </w:r>
      <w:proofErr w:type="spellEnd"/>
      <w:r w:rsidRPr="0031694E">
        <w:rPr>
          <w:i/>
          <w:sz w:val="22"/>
          <w:szCs w:val="28"/>
          <w:lang w:val="en-US"/>
        </w:rPr>
        <w:t xml:space="preserve"> groups. </w:t>
      </w:r>
      <w:r w:rsidRPr="0031694E">
        <w:rPr>
          <w:b/>
          <w:i/>
          <w:sz w:val="22"/>
          <w:szCs w:val="28"/>
          <w:lang w:val="en-US"/>
        </w:rPr>
        <w:t>The rel</w:t>
      </w:r>
      <w:r w:rsidRPr="0031694E">
        <w:rPr>
          <w:b/>
          <w:i/>
          <w:sz w:val="22"/>
          <w:szCs w:val="28"/>
          <w:lang w:val="en-US"/>
        </w:rPr>
        <w:t>e</w:t>
      </w:r>
      <w:r w:rsidRPr="0031694E">
        <w:rPr>
          <w:b/>
          <w:i/>
          <w:sz w:val="22"/>
          <w:szCs w:val="28"/>
          <w:lang w:val="en-US"/>
        </w:rPr>
        <w:t>vance of this research</w:t>
      </w:r>
      <w:r w:rsidRPr="0031694E">
        <w:rPr>
          <w:i/>
          <w:sz w:val="22"/>
          <w:szCs w:val="28"/>
          <w:lang w:val="en-US"/>
        </w:rPr>
        <w:t xml:space="preserve"> is associated with the need to justify the expansion of the approach to understanding the competence of the teacher. </w:t>
      </w:r>
      <w:r w:rsidRPr="0031694E">
        <w:rPr>
          <w:b/>
          <w:i/>
          <w:sz w:val="22"/>
          <w:szCs w:val="28"/>
          <w:lang w:val="en-US"/>
        </w:rPr>
        <w:t>The r</w:t>
      </w:r>
      <w:r w:rsidRPr="0031694E">
        <w:rPr>
          <w:b/>
          <w:i/>
          <w:sz w:val="22"/>
          <w:szCs w:val="28"/>
          <w:lang w:val="en-US"/>
        </w:rPr>
        <w:t>e</w:t>
      </w:r>
      <w:r w:rsidRPr="0031694E">
        <w:rPr>
          <w:b/>
          <w:i/>
          <w:sz w:val="22"/>
          <w:szCs w:val="28"/>
          <w:lang w:val="en-US"/>
        </w:rPr>
        <w:t>search problem is</w:t>
      </w:r>
      <w:r w:rsidRPr="0031694E">
        <w:rPr>
          <w:i/>
          <w:sz w:val="22"/>
          <w:szCs w:val="28"/>
          <w:lang w:val="en-US"/>
        </w:rPr>
        <w:t xml:space="preserve"> reflected in the fact that the teacher’s continuous educational route at the m</w:t>
      </w:r>
      <w:r w:rsidRPr="0031694E">
        <w:rPr>
          <w:i/>
          <w:sz w:val="22"/>
          <w:szCs w:val="28"/>
          <w:lang w:val="en-US"/>
        </w:rPr>
        <w:t>o</w:t>
      </w:r>
      <w:r w:rsidRPr="0031694E">
        <w:rPr>
          <w:i/>
          <w:sz w:val="22"/>
          <w:szCs w:val="28"/>
          <w:lang w:val="en-US"/>
        </w:rPr>
        <w:t>ment involves regular training in the framework of the taught disciplines. However, mastery of profe</w:t>
      </w:r>
      <w:r w:rsidRPr="0031694E">
        <w:rPr>
          <w:i/>
          <w:sz w:val="22"/>
          <w:szCs w:val="28"/>
          <w:lang w:val="en-US"/>
        </w:rPr>
        <w:t>s</w:t>
      </w:r>
      <w:r w:rsidRPr="0031694E">
        <w:rPr>
          <w:i/>
          <w:sz w:val="22"/>
          <w:szCs w:val="28"/>
          <w:lang w:val="en-US"/>
        </w:rPr>
        <w:t>sional competencies should not be limited to pr</w:t>
      </w:r>
      <w:r w:rsidRPr="0031694E">
        <w:rPr>
          <w:i/>
          <w:sz w:val="22"/>
          <w:szCs w:val="28"/>
          <w:lang w:val="en-US"/>
        </w:rPr>
        <w:t>o</w:t>
      </w:r>
      <w:r w:rsidRPr="0031694E">
        <w:rPr>
          <w:i/>
          <w:sz w:val="22"/>
          <w:szCs w:val="28"/>
          <w:lang w:val="en-US"/>
        </w:rPr>
        <w:t>fessional knowledge, skills, but should also be aimed at the personal growth of the teacher.</w:t>
      </w:r>
    </w:p>
    <w:p w:rsidR="00EC218F" w:rsidRPr="0031694E" w:rsidRDefault="00EC218F" w:rsidP="00EC218F">
      <w:pPr>
        <w:ind w:firstLine="284"/>
        <w:jc w:val="both"/>
        <w:rPr>
          <w:i/>
          <w:sz w:val="22"/>
          <w:szCs w:val="28"/>
          <w:lang w:val="en-US"/>
        </w:rPr>
      </w:pPr>
      <w:r w:rsidRPr="0031694E">
        <w:rPr>
          <w:b/>
          <w:i/>
          <w:sz w:val="22"/>
          <w:szCs w:val="28"/>
          <w:lang w:val="en-US"/>
        </w:rPr>
        <w:t xml:space="preserve">The goal of research </w:t>
      </w:r>
      <w:r w:rsidRPr="0031694E">
        <w:rPr>
          <w:i/>
          <w:sz w:val="22"/>
          <w:szCs w:val="28"/>
          <w:lang w:val="en-US"/>
        </w:rPr>
        <w:t>is to study the influence of the style of pedagogical communication on the psychological climate in the elementary grades and the relationship of the personal characteristics of teachers with the style of pedagogical commun</w:t>
      </w:r>
      <w:r w:rsidRPr="0031694E">
        <w:rPr>
          <w:i/>
          <w:sz w:val="22"/>
          <w:szCs w:val="28"/>
          <w:lang w:val="en-US"/>
        </w:rPr>
        <w:t>i</w:t>
      </w:r>
      <w:r w:rsidRPr="0031694E">
        <w:rPr>
          <w:i/>
          <w:sz w:val="22"/>
          <w:szCs w:val="28"/>
          <w:lang w:val="en-US"/>
        </w:rPr>
        <w:t xml:space="preserve">cation. </w:t>
      </w:r>
    </w:p>
    <w:p w:rsidR="00EC218F" w:rsidRPr="0031694E" w:rsidRDefault="00EC218F" w:rsidP="00EC218F">
      <w:pPr>
        <w:ind w:firstLine="284"/>
        <w:jc w:val="both"/>
        <w:rPr>
          <w:i/>
          <w:sz w:val="22"/>
          <w:szCs w:val="28"/>
          <w:lang w:val="en-US"/>
        </w:rPr>
      </w:pPr>
      <w:proofErr w:type="gramStart"/>
      <w:r w:rsidRPr="0031694E">
        <w:rPr>
          <w:b/>
          <w:i/>
          <w:sz w:val="22"/>
          <w:szCs w:val="28"/>
          <w:lang w:val="en-US"/>
        </w:rPr>
        <w:t>Methodology.</w:t>
      </w:r>
      <w:proofErr w:type="gramEnd"/>
      <w:r w:rsidRPr="0031694E">
        <w:rPr>
          <w:i/>
          <w:sz w:val="22"/>
          <w:szCs w:val="28"/>
          <w:lang w:val="en-US"/>
        </w:rPr>
        <w:t xml:space="preserve"> The study used research methods such as observation; survey (questionnaire); </w:t>
      </w:r>
      <w:proofErr w:type="spellStart"/>
      <w:r w:rsidRPr="0031694E">
        <w:rPr>
          <w:i/>
          <w:sz w:val="22"/>
          <w:szCs w:val="28"/>
          <w:lang w:val="en-US"/>
        </w:rPr>
        <w:t>sociometry</w:t>
      </w:r>
      <w:proofErr w:type="spellEnd"/>
      <w:r w:rsidRPr="0031694E">
        <w:rPr>
          <w:i/>
          <w:sz w:val="22"/>
          <w:szCs w:val="28"/>
          <w:lang w:val="en-US"/>
        </w:rPr>
        <w:t xml:space="preserve">; psychological testing using </w:t>
      </w:r>
      <w:proofErr w:type="spellStart"/>
      <w:r w:rsidRPr="0031694E">
        <w:rPr>
          <w:i/>
          <w:sz w:val="22"/>
          <w:szCs w:val="28"/>
          <w:lang w:val="en-US"/>
        </w:rPr>
        <w:t>psychodia</w:t>
      </w:r>
      <w:r w:rsidRPr="0031694E">
        <w:rPr>
          <w:i/>
          <w:sz w:val="22"/>
          <w:szCs w:val="28"/>
          <w:lang w:val="en-US"/>
        </w:rPr>
        <w:t>g</w:t>
      </w:r>
      <w:r w:rsidRPr="0031694E">
        <w:rPr>
          <w:i/>
          <w:sz w:val="22"/>
          <w:szCs w:val="28"/>
          <w:lang w:val="en-US"/>
        </w:rPr>
        <w:t>nostic</w:t>
      </w:r>
      <w:proofErr w:type="spellEnd"/>
      <w:r w:rsidRPr="0031694E">
        <w:rPr>
          <w:i/>
          <w:sz w:val="22"/>
          <w:szCs w:val="28"/>
          <w:lang w:val="en-US"/>
        </w:rPr>
        <w:t xml:space="preserve"> techniques: “a technique for observing the verbal effects of a teacher in a lesson” by L. A. </w:t>
      </w:r>
      <w:proofErr w:type="spellStart"/>
      <w:r w:rsidRPr="0031694E">
        <w:rPr>
          <w:i/>
          <w:sz w:val="22"/>
          <w:szCs w:val="28"/>
          <w:lang w:val="en-US"/>
        </w:rPr>
        <w:t>Regush</w:t>
      </w:r>
      <w:proofErr w:type="spellEnd"/>
      <w:r w:rsidRPr="0031694E">
        <w:rPr>
          <w:i/>
          <w:sz w:val="22"/>
          <w:szCs w:val="28"/>
          <w:lang w:val="en-US"/>
        </w:rPr>
        <w:t>; methodology “The style of teachers’ pe</w:t>
      </w:r>
      <w:r w:rsidRPr="0031694E">
        <w:rPr>
          <w:i/>
          <w:sz w:val="22"/>
          <w:szCs w:val="28"/>
          <w:lang w:val="en-US"/>
        </w:rPr>
        <w:t>d</w:t>
      </w:r>
      <w:r w:rsidRPr="0031694E">
        <w:rPr>
          <w:i/>
          <w:sz w:val="22"/>
          <w:szCs w:val="28"/>
          <w:lang w:val="en-US"/>
        </w:rPr>
        <w:t xml:space="preserve">agogical communication ”by A. B. </w:t>
      </w:r>
      <w:proofErr w:type="spellStart"/>
      <w:r w:rsidRPr="0031694E">
        <w:rPr>
          <w:i/>
          <w:sz w:val="22"/>
          <w:szCs w:val="28"/>
          <w:lang w:val="en-US"/>
        </w:rPr>
        <w:t>Maysky</w:t>
      </w:r>
      <w:proofErr w:type="spellEnd"/>
      <w:r w:rsidRPr="0031694E">
        <w:rPr>
          <w:i/>
          <w:sz w:val="22"/>
          <w:szCs w:val="28"/>
          <w:lang w:val="en-US"/>
        </w:rPr>
        <w:t xml:space="preserve"> and E. G. </w:t>
      </w:r>
      <w:proofErr w:type="spellStart"/>
      <w:r w:rsidRPr="0031694E">
        <w:rPr>
          <w:i/>
          <w:sz w:val="22"/>
          <w:szCs w:val="28"/>
          <w:lang w:val="en-US"/>
        </w:rPr>
        <w:t>Kovaleva</w:t>
      </w:r>
      <w:proofErr w:type="spellEnd"/>
      <w:r w:rsidRPr="0031694E">
        <w:rPr>
          <w:i/>
          <w:sz w:val="22"/>
          <w:szCs w:val="28"/>
          <w:lang w:val="en-US"/>
        </w:rPr>
        <w:t>; “Abbreviated multifactor questio</w:t>
      </w:r>
      <w:r w:rsidRPr="0031694E">
        <w:rPr>
          <w:i/>
          <w:sz w:val="22"/>
          <w:szCs w:val="28"/>
          <w:lang w:val="en-US"/>
        </w:rPr>
        <w:t>n</w:t>
      </w:r>
      <w:r w:rsidRPr="0031694E">
        <w:rPr>
          <w:i/>
          <w:sz w:val="22"/>
          <w:szCs w:val="28"/>
          <w:lang w:val="en-US"/>
        </w:rPr>
        <w:t xml:space="preserve">naire for personality research” adaptation by V. P. </w:t>
      </w:r>
      <w:proofErr w:type="spellStart"/>
      <w:r w:rsidRPr="0031694E">
        <w:rPr>
          <w:i/>
          <w:sz w:val="22"/>
          <w:szCs w:val="28"/>
          <w:lang w:val="en-US"/>
        </w:rPr>
        <w:t>Zaitseva</w:t>
      </w:r>
      <w:proofErr w:type="spellEnd"/>
      <w:r w:rsidRPr="0031694E">
        <w:rPr>
          <w:i/>
          <w:sz w:val="22"/>
          <w:szCs w:val="28"/>
          <w:lang w:val="en-US"/>
        </w:rPr>
        <w:t xml:space="preserve">; express methodology for studying the socio-psychological climate in a team under the authorship of O. S. </w:t>
      </w:r>
      <w:proofErr w:type="spellStart"/>
      <w:r w:rsidRPr="0031694E">
        <w:rPr>
          <w:i/>
          <w:sz w:val="22"/>
          <w:szCs w:val="28"/>
          <w:lang w:val="en-US"/>
        </w:rPr>
        <w:t>Mikhalyuk</w:t>
      </w:r>
      <w:proofErr w:type="spellEnd"/>
      <w:r w:rsidRPr="0031694E">
        <w:rPr>
          <w:i/>
          <w:sz w:val="22"/>
          <w:szCs w:val="28"/>
          <w:lang w:val="en-US"/>
        </w:rPr>
        <w:t xml:space="preserve"> and A. Yu. </w:t>
      </w:r>
      <w:proofErr w:type="spellStart"/>
      <w:proofErr w:type="gramStart"/>
      <w:r w:rsidRPr="0031694E">
        <w:rPr>
          <w:i/>
          <w:sz w:val="22"/>
          <w:szCs w:val="28"/>
          <w:lang w:val="en-US"/>
        </w:rPr>
        <w:t>Shalito</w:t>
      </w:r>
      <w:proofErr w:type="spellEnd"/>
      <w:r w:rsidRPr="0031694E">
        <w:rPr>
          <w:i/>
          <w:sz w:val="22"/>
          <w:szCs w:val="28"/>
          <w:lang w:val="en-US"/>
        </w:rPr>
        <w:t>.</w:t>
      </w:r>
      <w:proofErr w:type="gramEnd"/>
      <w:r w:rsidRPr="0031694E">
        <w:rPr>
          <w:i/>
          <w:sz w:val="22"/>
          <w:szCs w:val="28"/>
          <w:lang w:val="en-US"/>
        </w:rPr>
        <w:t xml:space="preserve"> A total of 651 people participated in the empirical study: 19 teachers and 632 pupils.</w:t>
      </w:r>
    </w:p>
    <w:p w:rsidR="00EC218F" w:rsidRDefault="00EC218F" w:rsidP="00EC218F">
      <w:pPr>
        <w:ind w:firstLine="284"/>
        <w:jc w:val="both"/>
        <w:rPr>
          <w:i/>
          <w:sz w:val="22"/>
          <w:szCs w:val="28"/>
          <w:lang w:val="en-US"/>
        </w:rPr>
      </w:pPr>
      <w:proofErr w:type="gramStart"/>
      <w:r w:rsidRPr="0031694E">
        <w:rPr>
          <w:b/>
          <w:i/>
          <w:sz w:val="22"/>
          <w:szCs w:val="28"/>
          <w:lang w:val="en-US"/>
        </w:rPr>
        <w:t>Results.</w:t>
      </w:r>
      <w:proofErr w:type="gramEnd"/>
      <w:r w:rsidRPr="0031694E">
        <w:rPr>
          <w:i/>
          <w:sz w:val="22"/>
          <w:szCs w:val="28"/>
          <w:lang w:val="en-US"/>
        </w:rPr>
        <w:t xml:space="preserve"> The influence of the style of pedagog</w:t>
      </w:r>
      <w:r w:rsidRPr="0031694E">
        <w:rPr>
          <w:i/>
          <w:sz w:val="22"/>
          <w:szCs w:val="28"/>
          <w:lang w:val="en-US"/>
        </w:rPr>
        <w:t>i</w:t>
      </w:r>
      <w:r w:rsidRPr="0031694E">
        <w:rPr>
          <w:i/>
          <w:sz w:val="22"/>
          <w:szCs w:val="28"/>
          <w:lang w:val="en-US"/>
        </w:rPr>
        <w:t>cal communication on the psychological climate in the school team is proved. It was found out that the liberal style of pedagogical communication co</w:t>
      </w:r>
      <w:r w:rsidRPr="0031694E">
        <w:rPr>
          <w:i/>
          <w:sz w:val="22"/>
          <w:szCs w:val="28"/>
          <w:lang w:val="en-US"/>
        </w:rPr>
        <w:t>n</w:t>
      </w:r>
      <w:r w:rsidRPr="0031694E">
        <w:rPr>
          <w:i/>
          <w:sz w:val="22"/>
          <w:szCs w:val="28"/>
          <w:lang w:val="en-US"/>
        </w:rPr>
        <w:t>tributes to the emergence of an unfavorable psychological climate; the democratic style is the b</w:t>
      </w:r>
      <w:r w:rsidRPr="0031694E">
        <w:rPr>
          <w:i/>
          <w:sz w:val="22"/>
          <w:szCs w:val="28"/>
          <w:lang w:val="en-US"/>
        </w:rPr>
        <w:t>a</w:t>
      </w:r>
      <w:r w:rsidRPr="0031694E">
        <w:rPr>
          <w:i/>
          <w:sz w:val="22"/>
          <w:szCs w:val="28"/>
          <w:lang w:val="en-US"/>
        </w:rPr>
        <w:t xml:space="preserve">sis for the formation of a favorable climate in the classroom. </w:t>
      </w:r>
    </w:p>
    <w:p w:rsidR="00EC218F" w:rsidRPr="00177D41" w:rsidRDefault="00EC218F" w:rsidP="00EC218F">
      <w:pPr>
        <w:ind w:firstLine="284"/>
        <w:jc w:val="both"/>
        <w:rPr>
          <w:rFonts w:eastAsia="Calibri"/>
          <w:i/>
          <w:color w:val="000000"/>
          <w:kern w:val="20"/>
          <w:sz w:val="22"/>
          <w:szCs w:val="28"/>
          <w:lang w:val="en-US" w:eastAsia="en-US"/>
        </w:rPr>
      </w:pPr>
      <w:r w:rsidRPr="0031694E">
        <w:rPr>
          <w:i/>
          <w:sz w:val="22"/>
          <w:szCs w:val="28"/>
          <w:lang w:val="en-US"/>
        </w:rPr>
        <w:t>The relationship between the personal qualities of the teacher and the predisposition to use the style of pedagogical communication is proved: teachers with increased anxiety are i</w:t>
      </w:r>
      <w:r w:rsidRPr="0031694E">
        <w:rPr>
          <w:i/>
          <w:sz w:val="22"/>
          <w:szCs w:val="28"/>
          <w:lang w:val="en-US"/>
        </w:rPr>
        <w:t>n</w:t>
      </w:r>
      <w:r w:rsidRPr="0031694E">
        <w:rPr>
          <w:i/>
          <w:sz w:val="22"/>
          <w:szCs w:val="28"/>
          <w:lang w:val="en-US"/>
        </w:rPr>
        <w:t>clined to the liberal style of pedagogical communication; teachers who are optimistic are prone to a democra</w:t>
      </w:r>
      <w:r w:rsidRPr="0031694E">
        <w:rPr>
          <w:i/>
          <w:sz w:val="22"/>
          <w:szCs w:val="28"/>
          <w:lang w:val="en-US"/>
        </w:rPr>
        <w:t>t</w:t>
      </w:r>
      <w:r w:rsidRPr="0031694E">
        <w:rPr>
          <w:i/>
          <w:sz w:val="22"/>
          <w:szCs w:val="28"/>
          <w:lang w:val="en-US"/>
        </w:rPr>
        <w:t>ic style.</w:t>
      </w:r>
      <w:r w:rsidRPr="0031694E">
        <w:rPr>
          <w:rFonts w:ascii="Calibri" w:hAnsi="Calibri"/>
          <w:sz w:val="22"/>
          <w:szCs w:val="22"/>
          <w:lang w:val="en-US"/>
        </w:rPr>
        <w:t xml:space="preserve"> </w:t>
      </w:r>
      <w:r w:rsidRPr="0031694E">
        <w:rPr>
          <w:i/>
          <w:sz w:val="22"/>
          <w:szCs w:val="28"/>
          <w:lang w:val="en-US"/>
        </w:rPr>
        <w:t>The importance of awareness, reflection and personal growth of teachers as a factor in i</w:t>
      </w:r>
      <w:r w:rsidRPr="0031694E">
        <w:rPr>
          <w:i/>
          <w:sz w:val="22"/>
          <w:szCs w:val="28"/>
          <w:lang w:val="en-US"/>
        </w:rPr>
        <w:t>n</w:t>
      </w:r>
      <w:r w:rsidRPr="0031694E">
        <w:rPr>
          <w:i/>
          <w:sz w:val="22"/>
          <w:szCs w:val="28"/>
          <w:lang w:val="en-US"/>
        </w:rPr>
        <w:t>creasing the effectiveness of professio</w:t>
      </w:r>
      <w:r w:rsidRPr="0031694E">
        <w:rPr>
          <w:i/>
          <w:sz w:val="22"/>
          <w:szCs w:val="28"/>
          <w:lang w:val="en-US"/>
        </w:rPr>
        <w:t>n</w:t>
      </w:r>
      <w:r w:rsidRPr="0031694E">
        <w:rPr>
          <w:i/>
          <w:sz w:val="22"/>
          <w:szCs w:val="28"/>
          <w:lang w:val="en-US"/>
        </w:rPr>
        <w:t>al activity is identified and argued.</w:t>
      </w:r>
    </w:p>
    <w:p w:rsidR="00EC218F" w:rsidRPr="00177D41" w:rsidRDefault="00EC218F" w:rsidP="00EC218F">
      <w:pPr>
        <w:ind w:firstLine="284"/>
        <w:jc w:val="both"/>
        <w:rPr>
          <w:bCs/>
          <w:i/>
          <w:iCs/>
          <w:color w:val="000000"/>
          <w:kern w:val="20"/>
          <w:sz w:val="22"/>
          <w:szCs w:val="22"/>
        </w:rPr>
      </w:pPr>
      <w:proofErr w:type="gramStart"/>
      <w:r w:rsidRPr="00177D41">
        <w:rPr>
          <w:b/>
          <w:i/>
          <w:color w:val="000000"/>
          <w:kern w:val="20"/>
          <w:sz w:val="22"/>
          <w:szCs w:val="22"/>
        </w:rPr>
        <w:t>Ключевые слова:</w:t>
      </w:r>
      <w:r w:rsidRPr="00177D41">
        <w:rPr>
          <w:i/>
          <w:color w:val="000000"/>
          <w:kern w:val="20"/>
          <w:sz w:val="22"/>
          <w:szCs w:val="22"/>
        </w:rPr>
        <w:t xml:space="preserve"> </w:t>
      </w:r>
      <w:r w:rsidRPr="00C22CFC">
        <w:rPr>
          <w:bCs/>
          <w:i/>
          <w:iCs/>
          <w:color w:val="000000"/>
          <w:kern w:val="20"/>
          <w:sz w:val="22"/>
          <w:szCs w:val="22"/>
        </w:rPr>
        <w:t>педагог, образование, повышение квалификации, повышение квалифик</w:t>
      </w:r>
      <w:r w:rsidRPr="00C22CFC">
        <w:rPr>
          <w:bCs/>
          <w:i/>
          <w:iCs/>
          <w:color w:val="000000"/>
          <w:kern w:val="20"/>
          <w:sz w:val="22"/>
          <w:szCs w:val="22"/>
        </w:rPr>
        <w:t>а</w:t>
      </w:r>
      <w:r w:rsidRPr="00C22CFC">
        <w:rPr>
          <w:bCs/>
          <w:i/>
          <w:iCs/>
          <w:color w:val="000000"/>
          <w:kern w:val="20"/>
          <w:sz w:val="22"/>
          <w:szCs w:val="22"/>
        </w:rPr>
        <w:t>ции педагогов, стиль педагогического общения, рефлексия, личностные особенности педагога, психологический климат.</w:t>
      </w:r>
      <w:proofErr w:type="gramEnd"/>
    </w:p>
    <w:p w:rsidR="00EC218F" w:rsidRPr="00177D41" w:rsidRDefault="00EC218F" w:rsidP="00EC218F">
      <w:pPr>
        <w:ind w:firstLine="284"/>
        <w:jc w:val="both"/>
        <w:rPr>
          <w:i/>
          <w:color w:val="000000"/>
          <w:kern w:val="20"/>
          <w:sz w:val="22"/>
          <w:szCs w:val="22"/>
          <w:lang w:val="en-US"/>
        </w:rPr>
      </w:pPr>
      <w:r w:rsidRPr="00177D41">
        <w:rPr>
          <w:b/>
          <w:bCs/>
          <w:i/>
          <w:color w:val="000000"/>
          <w:kern w:val="20"/>
          <w:sz w:val="22"/>
          <w:szCs w:val="22"/>
          <w:lang w:val="en-US" w:eastAsia="uk-UA"/>
        </w:rPr>
        <w:t>Keywords:</w:t>
      </w:r>
      <w:r w:rsidRPr="00177D41">
        <w:rPr>
          <w:bCs/>
          <w:i/>
          <w:color w:val="000000"/>
          <w:kern w:val="20"/>
          <w:sz w:val="22"/>
          <w:szCs w:val="22"/>
          <w:lang w:val="en-US" w:eastAsia="uk-UA"/>
        </w:rPr>
        <w:t xml:space="preserve"> </w:t>
      </w:r>
      <w:r w:rsidRPr="0031694E">
        <w:rPr>
          <w:i/>
          <w:sz w:val="22"/>
          <w:szCs w:val="28"/>
          <w:lang w:val="en-US"/>
        </w:rPr>
        <w:t>teacher, education, advanced training, advanced training of teachers,</w:t>
      </w:r>
      <w:r w:rsidRPr="0031694E">
        <w:rPr>
          <w:rFonts w:ascii="Calibri" w:hAnsi="Calibri"/>
          <w:sz w:val="18"/>
          <w:szCs w:val="22"/>
          <w:lang w:val="en-US"/>
        </w:rPr>
        <w:t xml:space="preserve"> </w:t>
      </w:r>
      <w:r w:rsidRPr="0031694E">
        <w:rPr>
          <w:i/>
          <w:sz w:val="22"/>
          <w:szCs w:val="28"/>
          <w:lang w:val="en-US"/>
        </w:rPr>
        <w:t>style of ped</w:t>
      </w:r>
      <w:r w:rsidRPr="0031694E">
        <w:rPr>
          <w:i/>
          <w:sz w:val="22"/>
          <w:szCs w:val="28"/>
          <w:lang w:val="en-US"/>
        </w:rPr>
        <w:t>a</w:t>
      </w:r>
      <w:r w:rsidRPr="0031694E">
        <w:rPr>
          <w:i/>
          <w:sz w:val="22"/>
          <w:szCs w:val="28"/>
          <w:lang w:val="en-US"/>
        </w:rPr>
        <w:t>gogical communication, reflection, personal cha</w:t>
      </w:r>
      <w:r w:rsidRPr="0031694E">
        <w:rPr>
          <w:i/>
          <w:sz w:val="22"/>
          <w:szCs w:val="28"/>
          <w:lang w:val="en-US"/>
        </w:rPr>
        <w:t>r</w:t>
      </w:r>
      <w:r w:rsidRPr="0031694E">
        <w:rPr>
          <w:i/>
          <w:sz w:val="22"/>
          <w:szCs w:val="28"/>
          <w:lang w:val="en-US"/>
        </w:rPr>
        <w:t>acteristics of teacher, psychological climate.</w:t>
      </w:r>
    </w:p>
    <w:p w:rsidR="00EC218F" w:rsidRPr="00177D41" w:rsidRDefault="00EC218F" w:rsidP="00EC218F">
      <w:pPr>
        <w:ind w:firstLine="284"/>
        <w:jc w:val="both"/>
        <w:rPr>
          <w:i/>
          <w:color w:val="000000"/>
          <w:kern w:val="20"/>
          <w:sz w:val="22"/>
          <w:szCs w:val="22"/>
          <w:lang w:val="en-US"/>
        </w:rPr>
      </w:pPr>
    </w:p>
    <w:p w:rsidR="00EC218F" w:rsidRPr="00177D41" w:rsidRDefault="00EC218F" w:rsidP="00EC218F">
      <w:pPr>
        <w:tabs>
          <w:tab w:val="left" w:pos="709"/>
        </w:tabs>
        <w:ind w:left="284"/>
        <w:jc w:val="both"/>
        <w:outlineLvl w:val="0"/>
        <w:rPr>
          <w:color w:val="000000"/>
          <w:kern w:val="20"/>
          <w:highlight w:val="yellow"/>
        </w:rPr>
      </w:pPr>
      <w:r w:rsidRPr="00177D41">
        <w:rPr>
          <w:color w:val="000000"/>
          <w:kern w:val="20"/>
        </w:rPr>
        <w:t xml:space="preserve">УДК </w:t>
      </w:r>
      <w:r>
        <w:rPr>
          <w:color w:val="000000"/>
          <w:kern w:val="20"/>
        </w:rPr>
        <w:t>378.091.398+372.851</w:t>
      </w:r>
    </w:p>
    <w:p w:rsidR="00EC218F" w:rsidRPr="00177D41" w:rsidRDefault="00EC218F" w:rsidP="00EC218F">
      <w:pPr>
        <w:tabs>
          <w:tab w:val="left" w:pos="709"/>
        </w:tabs>
        <w:ind w:left="284"/>
        <w:jc w:val="both"/>
        <w:outlineLvl w:val="0"/>
        <w:rPr>
          <w:color w:val="000000"/>
          <w:kern w:val="20"/>
          <w:highlight w:val="yellow"/>
        </w:rPr>
      </w:pPr>
    </w:p>
    <w:p w:rsidR="00EC218F" w:rsidRPr="00184FFB" w:rsidRDefault="00EC218F" w:rsidP="00EC218F">
      <w:pPr>
        <w:ind w:left="284"/>
        <w:rPr>
          <w:b/>
          <w:bCs/>
          <w:color w:val="000000"/>
          <w:kern w:val="20"/>
          <w:sz w:val="32"/>
          <w:szCs w:val="32"/>
        </w:rPr>
      </w:pPr>
      <w:r w:rsidRPr="00184FFB">
        <w:rPr>
          <w:b/>
          <w:bCs/>
          <w:color w:val="000000"/>
          <w:kern w:val="20"/>
          <w:sz w:val="32"/>
          <w:szCs w:val="32"/>
        </w:rPr>
        <w:t xml:space="preserve">Формирование проектировочных умений у учителей </w:t>
      </w:r>
    </w:p>
    <w:p w:rsidR="00EC218F" w:rsidRPr="00177D41" w:rsidRDefault="00EC218F" w:rsidP="00EC218F">
      <w:pPr>
        <w:ind w:left="284"/>
        <w:rPr>
          <w:b/>
          <w:bCs/>
          <w:color w:val="000000"/>
          <w:kern w:val="20"/>
          <w:sz w:val="32"/>
          <w:szCs w:val="32"/>
          <w:highlight w:val="yellow"/>
        </w:rPr>
      </w:pPr>
      <w:r w:rsidRPr="00184FFB">
        <w:rPr>
          <w:b/>
          <w:bCs/>
          <w:color w:val="000000"/>
          <w:kern w:val="20"/>
          <w:sz w:val="32"/>
          <w:szCs w:val="32"/>
        </w:rPr>
        <w:t>математики: содержание обучения и результаты</w:t>
      </w:r>
    </w:p>
    <w:p w:rsidR="00EC218F" w:rsidRPr="00177D41" w:rsidRDefault="00EC218F" w:rsidP="00EC218F">
      <w:pPr>
        <w:ind w:left="284"/>
        <w:rPr>
          <w:b/>
          <w:bCs/>
          <w:color w:val="000000"/>
          <w:kern w:val="20"/>
          <w:sz w:val="16"/>
          <w:szCs w:val="16"/>
          <w:highlight w:val="yellow"/>
        </w:rPr>
      </w:pPr>
    </w:p>
    <w:p w:rsidR="00EC218F" w:rsidRPr="00184FFB" w:rsidRDefault="00EC218F" w:rsidP="00EC218F">
      <w:pPr>
        <w:ind w:left="284"/>
        <w:rPr>
          <w:b/>
          <w:bCs/>
          <w:color w:val="000000"/>
          <w:kern w:val="20"/>
        </w:rPr>
      </w:pPr>
      <w:r w:rsidRPr="00184FFB">
        <w:rPr>
          <w:b/>
          <w:bCs/>
          <w:color w:val="000000"/>
          <w:kern w:val="20"/>
        </w:rPr>
        <w:t xml:space="preserve">Л. С. </w:t>
      </w:r>
      <w:proofErr w:type="spellStart"/>
      <w:r w:rsidRPr="00184FFB">
        <w:rPr>
          <w:b/>
          <w:bCs/>
          <w:color w:val="000000"/>
          <w:kern w:val="20"/>
        </w:rPr>
        <w:t>Сагателова</w:t>
      </w:r>
      <w:proofErr w:type="spellEnd"/>
      <w:r w:rsidRPr="00184FFB">
        <w:rPr>
          <w:b/>
          <w:bCs/>
          <w:color w:val="000000"/>
          <w:kern w:val="20"/>
        </w:rPr>
        <w:t xml:space="preserve"> </w:t>
      </w:r>
    </w:p>
    <w:p w:rsidR="00EC218F" w:rsidRPr="00184FFB" w:rsidRDefault="00EC218F" w:rsidP="00EC218F">
      <w:pPr>
        <w:ind w:left="284"/>
        <w:rPr>
          <w:bCs/>
          <w:color w:val="000000"/>
          <w:kern w:val="20"/>
        </w:rPr>
      </w:pPr>
      <w:proofErr w:type="spellStart"/>
      <w:r w:rsidRPr="00184FFB">
        <w:rPr>
          <w:bCs/>
          <w:color w:val="000000"/>
          <w:kern w:val="20"/>
        </w:rPr>
        <w:t>http</w:t>
      </w:r>
      <w:proofErr w:type="spellEnd"/>
      <w:r w:rsidRPr="00184FFB">
        <w:rPr>
          <w:bCs/>
          <w:color w:val="000000"/>
          <w:kern w:val="20"/>
          <w:lang w:val="en-US"/>
        </w:rPr>
        <w:t>s</w:t>
      </w:r>
      <w:r w:rsidRPr="00184FFB">
        <w:rPr>
          <w:bCs/>
          <w:color w:val="000000"/>
          <w:kern w:val="20"/>
        </w:rPr>
        <w:t>://orcid.org/0000-0003-0874-3784</w:t>
      </w:r>
    </w:p>
    <w:p w:rsidR="00EC218F" w:rsidRPr="00184FFB" w:rsidRDefault="00EC218F" w:rsidP="00EC218F">
      <w:pPr>
        <w:ind w:left="284"/>
        <w:rPr>
          <w:color w:val="000000"/>
          <w:kern w:val="20"/>
        </w:rPr>
      </w:pPr>
      <w:proofErr w:type="spellStart"/>
      <w:r w:rsidRPr="00184FFB">
        <w:rPr>
          <w:bCs/>
          <w:color w:val="000000"/>
          <w:kern w:val="20"/>
          <w:lang w:val="en-US"/>
        </w:rPr>
        <w:t>lisersag</w:t>
      </w:r>
      <w:proofErr w:type="spellEnd"/>
      <w:r w:rsidRPr="00184FFB">
        <w:rPr>
          <w:bCs/>
          <w:color w:val="000000"/>
          <w:kern w:val="20"/>
        </w:rPr>
        <w:t>@</w:t>
      </w:r>
      <w:r w:rsidRPr="00184FFB">
        <w:rPr>
          <w:bCs/>
          <w:color w:val="000000"/>
          <w:kern w:val="20"/>
          <w:lang w:val="en-US"/>
        </w:rPr>
        <w:t>mail</w:t>
      </w:r>
      <w:r w:rsidRPr="00184FFB">
        <w:rPr>
          <w:bCs/>
          <w:color w:val="000000"/>
          <w:kern w:val="20"/>
        </w:rPr>
        <w:t>.</w:t>
      </w:r>
      <w:proofErr w:type="spellStart"/>
      <w:r w:rsidRPr="00184FFB">
        <w:rPr>
          <w:bCs/>
          <w:color w:val="000000"/>
          <w:kern w:val="20"/>
          <w:lang w:val="en-US"/>
        </w:rPr>
        <w:t>ru</w:t>
      </w:r>
      <w:proofErr w:type="spellEnd"/>
    </w:p>
    <w:p w:rsidR="00EC218F" w:rsidRPr="00177D41" w:rsidRDefault="00EC218F" w:rsidP="00EC218F">
      <w:pPr>
        <w:ind w:left="284"/>
        <w:rPr>
          <w:b/>
          <w:color w:val="000000"/>
          <w:kern w:val="20"/>
          <w:sz w:val="32"/>
          <w:highlight w:val="yellow"/>
        </w:rPr>
      </w:pPr>
    </w:p>
    <w:p w:rsidR="00EC218F" w:rsidRPr="00177D41" w:rsidRDefault="00EC218F" w:rsidP="00EC218F">
      <w:pPr>
        <w:ind w:left="284"/>
        <w:rPr>
          <w:b/>
          <w:bCs/>
          <w:color w:val="000000"/>
          <w:kern w:val="20"/>
          <w:sz w:val="32"/>
          <w:szCs w:val="32"/>
          <w:lang w:val="en-US"/>
        </w:rPr>
      </w:pPr>
      <w:r w:rsidRPr="008935F7">
        <w:rPr>
          <w:b/>
          <w:bCs/>
          <w:color w:val="000000"/>
          <w:kern w:val="20"/>
          <w:sz w:val="32"/>
          <w:szCs w:val="32"/>
          <w:lang w:val="en-US"/>
        </w:rPr>
        <w:t xml:space="preserve">Formation of design skills of mathematics teachers: learning </w:t>
      </w:r>
      <w:r>
        <w:rPr>
          <w:b/>
          <w:bCs/>
          <w:color w:val="000000"/>
          <w:kern w:val="20"/>
          <w:sz w:val="32"/>
          <w:szCs w:val="32"/>
          <w:lang w:val="en-US"/>
        </w:rPr>
        <w:br/>
      </w:r>
      <w:r w:rsidRPr="008935F7">
        <w:rPr>
          <w:b/>
          <w:bCs/>
          <w:color w:val="000000"/>
          <w:kern w:val="20"/>
          <w:sz w:val="32"/>
          <w:szCs w:val="32"/>
          <w:lang w:val="en-US"/>
        </w:rPr>
        <w:t>co</w:t>
      </w:r>
      <w:r w:rsidRPr="008935F7">
        <w:rPr>
          <w:b/>
          <w:bCs/>
          <w:color w:val="000000"/>
          <w:kern w:val="20"/>
          <w:sz w:val="32"/>
          <w:szCs w:val="32"/>
          <w:lang w:val="en-US"/>
        </w:rPr>
        <w:t>n</w:t>
      </w:r>
      <w:r w:rsidRPr="008935F7">
        <w:rPr>
          <w:b/>
          <w:bCs/>
          <w:color w:val="000000"/>
          <w:kern w:val="20"/>
          <w:sz w:val="32"/>
          <w:szCs w:val="32"/>
          <w:lang w:val="en-US"/>
        </w:rPr>
        <w:t>tent and result</w:t>
      </w:r>
    </w:p>
    <w:p w:rsidR="00EC218F" w:rsidRPr="00177D41" w:rsidRDefault="00EC218F" w:rsidP="00EC218F">
      <w:pPr>
        <w:ind w:left="284"/>
        <w:rPr>
          <w:b/>
          <w:color w:val="000000"/>
          <w:kern w:val="20"/>
          <w:sz w:val="16"/>
          <w:szCs w:val="16"/>
          <w:highlight w:val="yellow"/>
          <w:lang w:val="en-US"/>
        </w:rPr>
      </w:pPr>
    </w:p>
    <w:p w:rsidR="00EC218F" w:rsidRPr="00EC218F" w:rsidRDefault="00EC218F" w:rsidP="00EC218F">
      <w:pPr>
        <w:ind w:left="284"/>
        <w:rPr>
          <w:b/>
          <w:bCs/>
          <w:color w:val="000000"/>
          <w:kern w:val="20"/>
        </w:rPr>
      </w:pPr>
      <w:r w:rsidRPr="008935F7">
        <w:rPr>
          <w:b/>
          <w:bCs/>
          <w:color w:val="000000"/>
          <w:kern w:val="20"/>
          <w:lang w:val="en-US"/>
        </w:rPr>
        <w:t>L</w:t>
      </w:r>
      <w:r w:rsidRPr="00EC218F">
        <w:rPr>
          <w:b/>
          <w:bCs/>
          <w:color w:val="000000"/>
          <w:kern w:val="20"/>
        </w:rPr>
        <w:t xml:space="preserve">. </w:t>
      </w:r>
      <w:r w:rsidRPr="008935F7">
        <w:rPr>
          <w:b/>
          <w:bCs/>
          <w:color w:val="000000"/>
          <w:kern w:val="20"/>
          <w:lang w:val="en-US"/>
        </w:rPr>
        <w:t>S</w:t>
      </w:r>
      <w:r w:rsidRPr="00EC218F">
        <w:rPr>
          <w:b/>
          <w:bCs/>
          <w:color w:val="000000"/>
          <w:kern w:val="20"/>
        </w:rPr>
        <w:t xml:space="preserve">. </w:t>
      </w:r>
      <w:proofErr w:type="spellStart"/>
      <w:r w:rsidRPr="008935F7">
        <w:rPr>
          <w:b/>
          <w:bCs/>
          <w:color w:val="000000"/>
          <w:kern w:val="20"/>
          <w:lang w:val="en-US"/>
        </w:rPr>
        <w:t>Sagatelova</w:t>
      </w:r>
      <w:proofErr w:type="spellEnd"/>
    </w:p>
    <w:p w:rsidR="00EC218F" w:rsidRPr="00EC218F" w:rsidRDefault="00EC218F" w:rsidP="00EC218F">
      <w:pPr>
        <w:ind w:left="284"/>
        <w:rPr>
          <w:b/>
          <w:iCs/>
          <w:color w:val="000000"/>
          <w:kern w:val="20"/>
          <w:highlight w:val="yellow"/>
        </w:rPr>
      </w:pPr>
    </w:p>
    <w:p w:rsidR="00EC218F" w:rsidRPr="00D9053C" w:rsidRDefault="00EC218F" w:rsidP="00EC218F">
      <w:pPr>
        <w:ind w:firstLine="284"/>
        <w:jc w:val="both"/>
        <w:rPr>
          <w:b/>
          <w:color w:val="000000"/>
          <w:kern w:val="20"/>
          <w:sz w:val="22"/>
          <w:szCs w:val="22"/>
        </w:rPr>
      </w:pPr>
      <w:r w:rsidRPr="00D9053C">
        <w:rPr>
          <w:b/>
          <w:color w:val="000000"/>
          <w:kern w:val="20"/>
          <w:sz w:val="22"/>
          <w:szCs w:val="22"/>
        </w:rPr>
        <w:t>Аннотация</w:t>
      </w:r>
    </w:p>
    <w:p w:rsidR="00EC218F" w:rsidRPr="00184FFB" w:rsidRDefault="00EC218F" w:rsidP="00EC218F">
      <w:pPr>
        <w:ind w:firstLine="284"/>
        <w:jc w:val="both"/>
        <w:rPr>
          <w:bCs/>
          <w:i/>
          <w:iCs/>
          <w:color w:val="000000"/>
          <w:spacing w:val="6"/>
          <w:kern w:val="20"/>
          <w:sz w:val="22"/>
          <w:szCs w:val="22"/>
        </w:rPr>
      </w:pPr>
      <w:r w:rsidRPr="00184FFB">
        <w:rPr>
          <w:b/>
          <w:bCs/>
          <w:i/>
          <w:iCs/>
          <w:color w:val="000000"/>
          <w:spacing w:val="6"/>
          <w:kern w:val="20"/>
          <w:sz w:val="22"/>
          <w:szCs w:val="22"/>
        </w:rPr>
        <w:t>Проблема исследования и обоснование ее актуальности.</w:t>
      </w:r>
      <w:r w:rsidRPr="00184FFB">
        <w:rPr>
          <w:bCs/>
          <w:i/>
          <w:iCs/>
          <w:color w:val="000000"/>
          <w:spacing w:val="6"/>
          <w:kern w:val="20"/>
          <w:sz w:val="22"/>
          <w:szCs w:val="22"/>
        </w:rPr>
        <w:t xml:space="preserve"> Проектировочные умения учителя математики, определяя качество его профессионально-педагогической деятельности, является существенным фактором обуславливающим продуктивность математического образования в общеобразовательных организациях. Проектирово</w:t>
      </w:r>
      <w:r w:rsidRPr="00184FFB">
        <w:rPr>
          <w:bCs/>
          <w:i/>
          <w:iCs/>
          <w:color w:val="000000"/>
          <w:spacing w:val="6"/>
          <w:kern w:val="20"/>
          <w:sz w:val="22"/>
          <w:szCs w:val="22"/>
        </w:rPr>
        <w:t>ч</w:t>
      </w:r>
      <w:r w:rsidRPr="00184FFB">
        <w:rPr>
          <w:bCs/>
          <w:i/>
          <w:iCs/>
          <w:color w:val="000000"/>
          <w:spacing w:val="6"/>
          <w:kern w:val="20"/>
          <w:sz w:val="22"/>
          <w:szCs w:val="22"/>
        </w:rPr>
        <w:t>ные умения необходимо формировать, что актуализирует необходимость в непр</w:t>
      </w:r>
      <w:r w:rsidRPr="00184FFB">
        <w:rPr>
          <w:bCs/>
          <w:i/>
          <w:iCs/>
          <w:color w:val="000000"/>
          <w:spacing w:val="6"/>
          <w:kern w:val="20"/>
          <w:sz w:val="22"/>
          <w:szCs w:val="22"/>
        </w:rPr>
        <w:t>е</w:t>
      </w:r>
      <w:r w:rsidRPr="00184FFB">
        <w:rPr>
          <w:bCs/>
          <w:i/>
          <w:iCs/>
          <w:color w:val="000000"/>
          <w:spacing w:val="6"/>
          <w:kern w:val="20"/>
          <w:sz w:val="22"/>
          <w:szCs w:val="22"/>
        </w:rPr>
        <w:t>рывном последипломном образовании учителей м</w:t>
      </w:r>
      <w:r w:rsidRPr="00184FFB">
        <w:rPr>
          <w:bCs/>
          <w:i/>
          <w:iCs/>
          <w:color w:val="000000"/>
          <w:spacing w:val="6"/>
          <w:kern w:val="20"/>
          <w:sz w:val="22"/>
          <w:szCs w:val="22"/>
        </w:rPr>
        <w:t>а</w:t>
      </w:r>
      <w:r w:rsidRPr="00184FFB">
        <w:rPr>
          <w:bCs/>
          <w:i/>
          <w:iCs/>
          <w:color w:val="000000"/>
          <w:spacing w:val="6"/>
          <w:kern w:val="20"/>
          <w:sz w:val="22"/>
          <w:szCs w:val="22"/>
        </w:rPr>
        <w:t xml:space="preserve">тематики. </w:t>
      </w:r>
    </w:p>
    <w:p w:rsidR="00EC218F" w:rsidRPr="00184FFB" w:rsidRDefault="00EC218F" w:rsidP="00EC218F">
      <w:pPr>
        <w:ind w:firstLine="284"/>
        <w:jc w:val="both"/>
        <w:rPr>
          <w:bCs/>
          <w:i/>
          <w:iCs/>
          <w:color w:val="000000"/>
          <w:spacing w:val="6"/>
          <w:kern w:val="20"/>
          <w:sz w:val="22"/>
          <w:szCs w:val="22"/>
        </w:rPr>
      </w:pPr>
      <w:r w:rsidRPr="00184FFB">
        <w:rPr>
          <w:b/>
          <w:bCs/>
          <w:i/>
          <w:iCs/>
          <w:color w:val="000000"/>
          <w:spacing w:val="6"/>
          <w:kern w:val="20"/>
          <w:sz w:val="22"/>
          <w:szCs w:val="22"/>
        </w:rPr>
        <w:t>Цель исследования.</w:t>
      </w:r>
      <w:r w:rsidRPr="00184FFB">
        <w:rPr>
          <w:bCs/>
          <w:i/>
          <w:iCs/>
          <w:color w:val="000000"/>
          <w:spacing w:val="6"/>
          <w:kern w:val="20"/>
          <w:sz w:val="22"/>
          <w:szCs w:val="22"/>
        </w:rPr>
        <w:t xml:space="preserve"> Целью исследования является разработка и апробация метод</w:t>
      </w:r>
      <w:r w:rsidRPr="00184FFB">
        <w:rPr>
          <w:bCs/>
          <w:i/>
          <w:iCs/>
          <w:color w:val="000000"/>
          <w:spacing w:val="6"/>
          <w:kern w:val="20"/>
          <w:sz w:val="22"/>
          <w:szCs w:val="22"/>
        </w:rPr>
        <w:t>и</w:t>
      </w:r>
      <w:r w:rsidRPr="00184FFB">
        <w:rPr>
          <w:bCs/>
          <w:i/>
          <w:iCs/>
          <w:color w:val="000000"/>
          <w:spacing w:val="6"/>
          <w:kern w:val="20"/>
          <w:sz w:val="22"/>
          <w:szCs w:val="22"/>
        </w:rPr>
        <w:t>ки обучения учителей математики проектированию целостного образовательного проце</w:t>
      </w:r>
      <w:r w:rsidRPr="00184FFB">
        <w:rPr>
          <w:bCs/>
          <w:i/>
          <w:iCs/>
          <w:color w:val="000000"/>
          <w:spacing w:val="6"/>
          <w:kern w:val="20"/>
          <w:sz w:val="22"/>
          <w:szCs w:val="22"/>
        </w:rPr>
        <w:t>с</w:t>
      </w:r>
      <w:r w:rsidRPr="00184FFB">
        <w:rPr>
          <w:bCs/>
          <w:i/>
          <w:iCs/>
          <w:color w:val="000000"/>
          <w:spacing w:val="6"/>
          <w:kern w:val="20"/>
          <w:sz w:val="22"/>
          <w:szCs w:val="22"/>
        </w:rPr>
        <w:t>са обучения математике в общеобразов</w:t>
      </w:r>
      <w:r w:rsidRPr="00184FFB">
        <w:rPr>
          <w:bCs/>
          <w:i/>
          <w:iCs/>
          <w:color w:val="000000"/>
          <w:spacing w:val="6"/>
          <w:kern w:val="20"/>
          <w:sz w:val="22"/>
          <w:szCs w:val="22"/>
        </w:rPr>
        <w:t>а</w:t>
      </w:r>
      <w:r w:rsidRPr="00184FFB">
        <w:rPr>
          <w:bCs/>
          <w:i/>
          <w:iCs/>
          <w:color w:val="000000"/>
          <w:spacing w:val="6"/>
          <w:kern w:val="20"/>
          <w:sz w:val="22"/>
          <w:szCs w:val="22"/>
        </w:rPr>
        <w:t>тельных организациях. Данная методика направлена на формирование и развитие проектировочных умений в условиях непр</w:t>
      </w:r>
      <w:r w:rsidRPr="00184FFB">
        <w:rPr>
          <w:bCs/>
          <w:i/>
          <w:iCs/>
          <w:color w:val="000000"/>
          <w:spacing w:val="6"/>
          <w:kern w:val="20"/>
          <w:sz w:val="22"/>
          <w:szCs w:val="22"/>
        </w:rPr>
        <w:t>е</w:t>
      </w:r>
      <w:r w:rsidRPr="00184FFB">
        <w:rPr>
          <w:bCs/>
          <w:i/>
          <w:iCs/>
          <w:color w:val="000000"/>
          <w:spacing w:val="6"/>
          <w:kern w:val="20"/>
          <w:sz w:val="22"/>
          <w:szCs w:val="22"/>
        </w:rPr>
        <w:t>рывного последипломного образов</w:t>
      </w:r>
      <w:r w:rsidRPr="00184FFB">
        <w:rPr>
          <w:bCs/>
          <w:i/>
          <w:iCs/>
          <w:color w:val="000000"/>
          <w:spacing w:val="6"/>
          <w:kern w:val="20"/>
          <w:sz w:val="22"/>
          <w:szCs w:val="22"/>
        </w:rPr>
        <w:t>а</w:t>
      </w:r>
      <w:r w:rsidRPr="00184FFB">
        <w:rPr>
          <w:bCs/>
          <w:i/>
          <w:iCs/>
          <w:color w:val="000000"/>
          <w:spacing w:val="6"/>
          <w:kern w:val="20"/>
          <w:sz w:val="22"/>
          <w:szCs w:val="22"/>
        </w:rPr>
        <w:t xml:space="preserve">ния. </w:t>
      </w:r>
    </w:p>
    <w:p w:rsidR="00EC218F" w:rsidRPr="00184FFB" w:rsidRDefault="00EC218F" w:rsidP="00EC218F">
      <w:pPr>
        <w:ind w:firstLine="284"/>
        <w:jc w:val="both"/>
        <w:rPr>
          <w:bCs/>
          <w:i/>
          <w:iCs/>
          <w:color w:val="000000"/>
          <w:spacing w:val="6"/>
          <w:kern w:val="20"/>
          <w:sz w:val="22"/>
          <w:szCs w:val="22"/>
        </w:rPr>
      </w:pPr>
      <w:r w:rsidRPr="00184FFB">
        <w:rPr>
          <w:b/>
          <w:bCs/>
          <w:i/>
          <w:iCs/>
          <w:color w:val="000000"/>
          <w:spacing w:val="6"/>
          <w:kern w:val="20"/>
          <w:sz w:val="22"/>
          <w:szCs w:val="22"/>
        </w:rPr>
        <w:t>Методология (материалы и методы).</w:t>
      </w:r>
      <w:r w:rsidRPr="00184FFB">
        <w:rPr>
          <w:bCs/>
          <w:i/>
          <w:iCs/>
          <w:color w:val="000000"/>
          <w:spacing w:val="6"/>
          <w:kern w:val="20"/>
          <w:sz w:val="22"/>
          <w:szCs w:val="22"/>
        </w:rPr>
        <w:t xml:space="preserve"> Автором произведен анализ и обобщение теоретического материала и практического опыта по формированию и развитию у уч</w:t>
      </w:r>
      <w:r w:rsidRPr="00184FFB">
        <w:rPr>
          <w:bCs/>
          <w:i/>
          <w:iCs/>
          <w:color w:val="000000"/>
          <w:spacing w:val="6"/>
          <w:kern w:val="20"/>
          <w:sz w:val="22"/>
          <w:szCs w:val="22"/>
        </w:rPr>
        <w:t>и</w:t>
      </w:r>
      <w:r w:rsidRPr="00184FFB">
        <w:rPr>
          <w:bCs/>
          <w:i/>
          <w:iCs/>
          <w:color w:val="000000"/>
          <w:spacing w:val="6"/>
          <w:kern w:val="20"/>
          <w:sz w:val="22"/>
          <w:szCs w:val="22"/>
        </w:rPr>
        <w:t>телей проектировочных умений, а также разработана методика обучения учителей математики проектированию целостного образовательного процесса обучения мат</w:t>
      </w:r>
      <w:r w:rsidRPr="00184FFB">
        <w:rPr>
          <w:bCs/>
          <w:i/>
          <w:iCs/>
          <w:color w:val="000000"/>
          <w:spacing w:val="6"/>
          <w:kern w:val="20"/>
          <w:sz w:val="22"/>
          <w:szCs w:val="22"/>
        </w:rPr>
        <w:t>е</w:t>
      </w:r>
      <w:r w:rsidRPr="00184FFB">
        <w:rPr>
          <w:bCs/>
          <w:i/>
          <w:iCs/>
          <w:color w:val="000000"/>
          <w:spacing w:val="6"/>
          <w:kern w:val="20"/>
          <w:sz w:val="22"/>
          <w:szCs w:val="22"/>
        </w:rPr>
        <w:t>матике в общеобразовательных организациях с учетом социально-экономических и п</w:t>
      </w:r>
      <w:r w:rsidRPr="00184FFB">
        <w:rPr>
          <w:bCs/>
          <w:i/>
          <w:iCs/>
          <w:color w:val="000000"/>
          <w:spacing w:val="6"/>
          <w:kern w:val="20"/>
          <w:sz w:val="22"/>
          <w:szCs w:val="22"/>
        </w:rPr>
        <w:t>е</w:t>
      </w:r>
      <w:r w:rsidRPr="00184FFB">
        <w:rPr>
          <w:bCs/>
          <w:i/>
          <w:iCs/>
          <w:color w:val="000000"/>
          <w:spacing w:val="6"/>
          <w:kern w:val="20"/>
          <w:sz w:val="22"/>
          <w:szCs w:val="22"/>
        </w:rPr>
        <w:t xml:space="preserve">дагогических реалий. </w:t>
      </w:r>
    </w:p>
    <w:p w:rsidR="00EC218F" w:rsidRPr="00184FFB" w:rsidRDefault="00EC218F" w:rsidP="00EC218F">
      <w:pPr>
        <w:ind w:firstLine="284"/>
        <w:jc w:val="both"/>
        <w:rPr>
          <w:rFonts w:eastAsia="Calibri"/>
          <w:i/>
          <w:color w:val="000000"/>
          <w:spacing w:val="4"/>
          <w:kern w:val="20"/>
          <w:sz w:val="22"/>
          <w:szCs w:val="22"/>
          <w:lang w:eastAsia="en-US"/>
        </w:rPr>
      </w:pPr>
      <w:r w:rsidRPr="00184FFB">
        <w:rPr>
          <w:b/>
          <w:bCs/>
          <w:i/>
          <w:iCs/>
          <w:color w:val="000000"/>
          <w:spacing w:val="6"/>
          <w:kern w:val="20"/>
          <w:sz w:val="22"/>
          <w:szCs w:val="22"/>
        </w:rPr>
        <w:t>Результаты.</w:t>
      </w:r>
      <w:r w:rsidRPr="00184FFB">
        <w:rPr>
          <w:bCs/>
          <w:i/>
          <w:iCs/>
          <w:color w:val="000000"/>
          <w:spacing w:val="6"/>
          <w:kern w:val="20"/>
          <w:sz w:val="22"/>
          <w:szCs w:val="22"/>
        </w:rPr>
        <w:t xml:space="preserve"> Эмпирически доказана эффективность разработанной методики об</w:t>
      </w:r>
      <w:r w:rsidRPr="00184FFB">
        <w:rPr>
          <w:bCs/>
          <w:i/>
          <w:iCs/>
          <w:color w:val="000000"/>
          <w:spacing w:val="6"/>
          <w:kern w:val="20"/>
          <w:sz w:val="22"/>
          <w:szCs w:val="22"/>
        </w:rPr>
        <w:t>у</w:t>
      </w:r>
      <w:r w:rsidRPr="00184FFB">
        <w:rPr>
          <w:bCs/>
          <w:i/>
          <w:iCs/>
          <w:color w:val="000000"/>
          <w:spacing w:val="6"/>
          <w:kern w:val="20"/>
          <w:sz w:val="22"/>
          <w:szCs w:val="22"/>
        </w:rPr>
        <w:t>чения учителей математики, направленной на формирование и развитие проектирово</w:t>
      </w:r>
      <w:r w:rsidRPr="00184FFB">
        <w:rPr>
          <w:bCs/>
          <w:i/>
          <w:iCs/>
          <w:color w:val="000000"/>
          <w:spacing w:val="6"/>
          <w:kern w:val="20"/>
          <w:sz w:val="22"/>
          <w:szCs w:val="22"/>
        </w:rPr>
        <w:t>ч</w:t>
      </w:r>
      <w:r w:rsidRPr="00184FFB">
        <w:rPr>
          <w:bCs/>
          <w:i/>
          <w:iCs/>
          <w:color w:val="000000"/>
          <w:spacing w:val="6"/>
          <w:kern w:val="20"/>
          <w:sz w:val="22"/>
          <w:szCs w:val="22"/>
        </w:rPr>
        <w:t>ных умений в системе непрерывного последипломного образования, г</w:t>
      </w:r>
      <w:r w:rsidRPr="00184FFB">
        <w:rPr>
          <w:bCs/>
          <w:i/>
          <w:iCs/>
          <w:color w:val="000000"/>
          <w:spacing w:val="6"/>
          <w:kern w:val="20"/>
          <w:sz w:val="22"/>
          <w:szCs w:val="22"/>
        </w:rPr>
        <w:t>а</w:t>
      </w:r>
      <w:r w:rsidRPr="00184FFB">
        <w:rPr>
          <w:bCs/>
          <w:i/>
          <w:iCs/>
          <w:color w:val="000000"/>
          <w:spacing w:val="6"/>
          <w:kern w:val="20"/>
          <w:sz w:val="22"/>
          <w:szCs w:val="22"/>
        </w:rPr>
        <w:t>рантирующих качество профессионально-педагогической деятельности. Представлена авторская трактовка понятий «проектирование математического образования в общеобраз</w:t>
      </w:r>
      <w:r w:rsidRPr="00184FFB">
        <w:rPr>
          <w:bCs/>
          <w:i/>
          <w:iCs/>
          <w:color w:val="000000"/>
          <w:spacing w:val="6"/>
          <w:kern w:val="20"/>
          <w:sz w:val="22"/>
          <w:szCs w:val="22"/>
        </w:rPr>
        <w:t>о</w:t>
      </w:r>
      <w:r w:rsidRPr="00184FFB">
        <w:rPr>
          <w:bCs/>
          <w:i/>
          <w:iCs/>
          <w:color w:val="000000"/>
          <w:spacing w:val="6"/>
          <w:kern w:val="20"/>
          <w:sz w:val="22"/>
          <w:szCs w:val="22"/>
        </w:rPr>
        <w:t>вательных организациях», «проектирово</w:t>
      </w:r>
      <w:r w:rsidRPr="00184FFB">
        <w:rPr>
          <w:bCs/>
          <w:i/>
          <w:iCs/>
          <w:color w:val="000000"/>
          <w:spacing w:val="6"/>
          <w:kern w:val="20"/>
          <w:sz w:val="22"/>
          <w:szCs w:val="22"/>
        </w:rPr>
        <w:t>ч</w:t>
      </w:r>
      <w:r w:rsidRPr="00184FFB">
        <w:rPr>
          <w:bCs/>
          <w:i/>
          <w:iCs/>
          <w:color w:val="000000"/>
          <w:spacing w:val="6"/>
          <w:kern w:val="20"/>
          <w:sz w:val="22"/>
          <w:szCs w:val="22"/>
        </w:rPr>
        <w:t>ные умения учителя математики». Автором предложена и апробирована методика обучения учителей математики проектиров</w:t>
      </w:r>
      <w:r w:rsidRPr="00184FFB">
        <w:rPr>
          <w:bCs/>
          <w:i/>
          <w:iCs/>
          <w:color w:val="000000"/>
          <w:spacing w:val="6"/>
          <w:kern w:val="20"/>
          <w:sz w:val="22"/>
          <w:szCs w:val="22"/>
        </w:rPr>
        <w:t>а</w:t>
      </w:r>
      <w:r w:rsidRPr="00184FFB">
        <w:rPr>
          <w:bCs/>
          <w:i/>
          <w:iCs/>
          <w:color w:val="000000"/>
          <w:spacing w:val="6"/>
          <w:kern w:val="20"/>
          <w:sz w:val="22"/>
          <w:szCs w:val="22"/>
        </w:rPr>
        <w:t>нию математического образования в современных общ</w:t>
      </w:r>
      <w:r w:rsidRPr="00184FFB">
        <w:rPr>
          <w:bCs/>
          <w:i/>
          <w:iCs/>
          <w:color w:val="000000"/>
          <w:spacing w:val="6"/>
          <w:kern w:val="20"/>
          <w:sz w:val="22"/>
          <w:szCs w:val="22"/>
        </w:rPr>
        <w:t>е</w:t>
      </w:r>
      <w:r w:rsidRPr="00184FFB">
        <w:rPr>
          <w:bCs/>
          <w:i/>
          <w:iCs/>
          <w:color w:val="000000"/>
          <w:spacing w:val="6"/>
          <w:kern w:val="20"/>
          <w:sz w:val="22"/>
          <w:szCs w:val="22"/>
        </w:rPr>
        <w:t>образовательных организациях. Представлен качественный и количественный анализ результатов экспериментальн</w:t>
      </w:r>
      <w:r w:rsidRPr="00184FFB">
        <w:rPr>
          <w:bCs/>
          <w:i/>
          <w:iCs/>
          <w:color w:val="000000"/>
          <w:spacing w:val="6"/>
          <w:kern w:val="20"/>
          <w:sz w:val="22"/>
          <w:szCs w:val="22"/>
        </w:rPr>
        <w:t>о</w:t>
      </w:r>
      <w:r w:rsidRPr="00184FFB">
        <w:rPr>
          <w:bCs/>
          <w:i/>
          <w:iCs/>
          <w:color w:val="000000"/>
          <w:spacing w:val="6"/>
          <w:kern w:val="20"/>
          <w:sz w:val="22"/>
          <w:szCs w:val="22"/>
        </w:rPr>
        <w:t>го исследования. Выявлены существенные факторы, влияющие на умения учителя м</w:t>
      </w:r>
      <w:r w:rsidRPr="00184FFB">
        <w:rPr>
          <w:bCs/>
          <w:i/>
          <w:iCs/>
          <w:color w:val="000000"/>
          <w:spacing w:val="6"/>
          <w:kern w:val="20"/>
          <w:sz w:val="22"/>
          <w:szCs w:val="22"/>
        </w:rPr>
        <w:t>а</w:t>
      </w:r>
      <w:r w:rsidRPr="00184FFB">
        <w:rPr>
          <w:bCs/>
          <w:i/>
          <w:iCs/>
          <w:color w:val="000000"/>
          <w:spacing w:val="6"/>
          <w:kern w:val="20"/>
          <w:sz w:val="22"/>
          <w:szCs w:val="22"/>
        </w:rPr>
        <w:t>тематики проектировать целостный учебный процесс обучения математике в общ</w:t>
      </w:r>
      <w:r w:rsidRPr="00184FFB">
        <w:rPr>
          <w:bCs/>
          <w:i/>
          <w:iCs/>
          <w:color w:val="000000"/>
          <w:spacing w:val="6"/>
          <w:kern w:val="20"/>
          <w:sz w:val="22"/>
          <w:szCs w:val="22"/>
        </w:rPr>
        <w:t>е</w:t>
      </w:r>
      <w:r w:rsidRPr="00184FFB">
        <w:rPr>
          <w:bCs/>
          <w:i/>
          <w:iCs/>
          <w:color w:val="000000"/>
          <w:spacing w:val="6"/>
          <w:kern w:val="20"/>
          <w:sz w:val="22"/>
          <w:szCs w:val="22"/>
        </w:rPr>
        <w:t>образовательных организациях. Разработанные автором научно-методические материалы используются в процессе курсовой подготовки и переподготовки учителей математики на базе ГАУ ДПО «Волгоградская государственная академия посл</w:t>
      </w:r>
      <w:r w:rsidRPr="00184FFB">
        <w:rPr>
          <w:bCs/>
          <w:i/>
          <w:iCs/>
          <w:color w:val="000000"/>
          <w:spacing w:val="6"/>
          <w:kern w:val="20"/>
          <w:sz w:val="22"/>
          <w:szCs w:val="22"/>
        </w:rPr>
        <w:t>е</w:t>
      </w:r>
      <w:r w:rsidRPr="00184FFB">
        <w:rPr>
          <w:bCs/>
          <w:i/>
          <w:iCs/>
          <w:color w:val="000000"/>
          <w:spacing w:val="6"/>
          <w:kern w:val="20"/>
          <w:sz w:val="22"/>
          <w:szCs w:val="22"/>
        </w:rPr>
        <w:t>дипломного образования».</w:t>
      </w:r>
    </w:p>
    <w:p w:rsidR="00EC218F" w:rsidRPr="002936EC" w:rsidRDefault="00EC218F" w:rsidP="00EC218F">
      <w:pPr>
        <w:ind w:firstLine="284"/>
        <w:jc w:val="both"/>
        <w:rPr>
          <w:b/>
          <w:bCs/>
          <w:color w:val="000000"/>
          <w:kern w:val="20"/>
          <w:sz w:val="22"/>
          <w:szCs w:val="22"/>
          <w:lang w:val="en-US" w:eastAsia="uk-UA"/>
        </w:rPr>
      </w:pPr>
      <w:r w:rsidRPr="00D9053C">
        <w:rPr>
          <w:b/>
          <w:bCs/>
          <w:color w:val="000000"/>
          <w:kern w:val="20"/>
          <w:sz w:val="22"/>
          <w:szCs w:val="22"/>
          <w:lang w:val="en-US" w:eastAsia="uk-UA"/>
        </w:rPr>
        <w:t>Abstract</w:t>
      </w:r>
    </w:p>
    <w:p w:rsidR="00EC218F" w:rsidRPr="008935F7" w:rsidRDefault="00EC218F" w:rsidP="00EC218F">
      <w:pPr>
        <w:shd w:val="clear" w:color="auto" w:fill="FFFFFF"/>
        <w:tabs>
          <w:tab w:val="left" w:pos="4111"/>
        </w:tabs>
        <w:ind w:firstLine="284"/>
        <w:jc w:val="both"/>
        <w:rPr>
          <w:i/>
          <w:sz w:val="22"/>
          <w:szCs w:val="22"/>
          <w:lang w:val="en-US"/>
        </w:rPr>
      </w:pPr>
      <w:proofErr w:type="gramStart"/>
      <w:r w:rsidRPr="008935F7">
        <w:rPr>
          <w:rFonts w:ascii="Times New Roman CYR" w:eastAsia="Calibri" w:hAnsi="Times New Roman CYR" w:cs="Times New Roman CYR"/>
          <w:b/>
          <w:bCs/>
          <w:i/>
          <w:iCs/>
          <w:sz w:val="22"/>
          <w:szCs w:val="22"/>
          <w:lang w:val="en-US"/>
        </w:rPr>
        <w:t>The research problem and the rationale for its relevance.</w:t>
      </w:r>
      <w:proofErr w:type="gramEnd"/>
      <w:r w:rsidRPr="008935F7">
        <w:rPr>
          <w:i/>
          <w:sz w:val="22"/>
          <w:szCs w:val="22"/>
          <w:lang w:val="en-US"/>
        </w:rPr>
        <w:t xml:space="preserve"> The professional teachers’ c</w:t>
      </w:r>
      <w:r w:rsidRPr="008935F7">
        <w:rPr>
          <w:i/>
          <w:sz w:val="22"/>
          <w:szCs w:val="22"/>
          <w:lang w:val="en-US"/>
        </w:rPr>
        <w:t>a</w:t>
      </w:r>
      <w:r w:rsidRPr="008935F7">
        <w:rPr>
          <w:i/>
          <w:sz w:val="22"/>
          <w:szCs w:val="22"/>
          <w:lang w:val="en-US"/>
        </w:rPr>
        <w:t>pacities to pave the way for forming, developing and activating students’ Mat</w:t>
      </w:r>
      <w:r w:rsidRPr="008935F7">
        <w:rPr>
          <w:i/>
          <w:sz w:val="22"/>
          <w:szCs w:val="22"/>
          <w:lang w:val="en-US"/>
        </w:rPr>
        <w:t>h</w:t>
      </w:r>
      <w:r w:rsidRPr="008935F7">
        <w:rPr>
          <w:i/>
          <w:sz w:val="22"/>
          <w:szCs w:val="22"/>
          <w:lang w:val="en-US"/>
        </w:rPr>
        <w:t>ematical knowledge tend to be the most essential factors that lead to the produ</w:t>
      </w:r>
      <w:r w:rsidRPr="008935F7">
        <w:rPr>
          <w:i/>
          <w:sz w:val="22"/>
          <w:szCs w:val="22"/>
          <w:lang w:val="en-US"/>
        </w:rPr>
        <w:t>c</w:t>
      </w:r>
      <w:r w:rsidRPr="008935F7">
        <w:rPr>
          <w:i/>
          <w:sz w:val="22"/>
          <w:szCs w:val="22"/>
          <w:lang w:val="en-US"/>
        </w:rPr>
        <w:t>tivity of Mathematical education in general schools. Design skills need to be developed, which makes the need for continuing postgraduate education of math</w:t>
      </w:r>
      <w:r w:rsidRPr="008935F7">
        <w:rPr>
          <w:i/>
          <w:sz w:val="22"/>
          <w:szCs w:val="22"/>
          <w:lang w:val="en-US"/>
        </w:rPr>
        <w:t>e</w:t>
      </w:r>
      <w:r w:rsidRPr="008935F7">
        <w:rPr>
          <w:i/>
          <w:sz w:val="22"/>
          <w:szCs w:val="22"/>
          <w:lang w:val="en-US"/>
        </w:rPr>
        <w:t>matics teachers relevant.</w:t>
      </w:r>
    </w:p>
    <w:p w:rsidR="00EC218F" w:rsidRPr="008935F7" w:rsidRDefault="00EC218F" w:rsidP="00EC218F">
      <w:pPr>
        <w:shd w:val="clear" w:color="auto" w:fill="FFFFFF"/>
        <w:ind w:firstLine="284"/>
        <w:jc w:val="both"/>
        <w:rPr>
          <w:i/>
          <w:sz w:val="22"/>
          <w:szCs w:val="22"/>
          <w:lang w:val="en-US"/>
        </w:rPr>
      </w:pPr>
      <w:proofErr w:type="gramStart"/>
      <w:r w:rsidRPr="008935F7">
        <w:rPr>
          <w:rFonts w:ascii="Times New Roman CYR" w:eastAsia="Calibri" w:hAnsi="Times New Roman CYR" w:cs="Times New Roman CYR"/>
          <w:b/>
          <w:bCs/>
          <w:i/>
          <w:iCs/>
          <w:sz w:val="22"/>
          <w:szCs w:val="22"/>
          <w:lang w:val="en-US"/>
        </w:rPr>
        <w:t>The goal of the research.</w:t>
      </w:r>
      <w:proofErr w:type="gramEnd"/>
      <w:r w:rsidRPr="008935F7">
        <w:rPr>
          <w:i/>
          <w:sz w:val="22"/>
          <w:szCs w:val="22"/>
          <w:lang w:val="en-US"/>
        </w:rPr>
        <w:t xml:space="preserve"> The main objective of this article is to define developed Methodol</w:t>
      </w:r>
      <w:r w:rsidRPr="008935F7">
        <w:rPr>
          <w:i/>
          <w:sz w:val="22"/>
          <w:szCs w:val="22"/>
          <w:lang w:val="en-US"/>
        </w:rPr>
        <w:t>o</w:t>
      </w:r>
      <w:r w:rsidRPr="008935F7">
        <w:rPr>
          <w:i/>
          <w:sz w:val="22"/>
          <w:szCs w:val="22"/>
          <w:lang w:val="en-US"/>
        </w:rPr>
        <w:t>gy’s key provisions which describe the majority of po</w:t>
      </w:r>
      <w:r w:rsidRPr="008935F7">
        <w:rPr>
          <w:i/>
          <w:sz w:val="22"/>
          <w:szCs w:val="22"/>
          <w:lang w:val="en-US"/>
        </w:rPr>
        <w:t>s</w:t>
      </w:r>
      <w:r w:rsidRPr="008935F7">
        <w:rPr>
          <w:i/>
          <w:sz w:val="22"/>
          <w:szCs w:val="22"/>
          <w:lang w:val="en-US"/>
        </w:rPr>
        <w:t>sible ways to form these abilities.</w:t>
      </w:r>
    </w:p>
    <w:p w:rsidR="00EC218F" w:rsidRPr="008935F7" w:rsidRDefault="00EC218F" w:rsidP="00EC218F">
      <w:pPr>
        <w:ind w:firstLine="284"/>
        <w:jc w:val="both"/>
        <w:rPr>
          <w:rFonts w:eastAsia="Calibri"/>
          <w:i/>
          <w:sz w:val="22"/>
          <w:szCs w:val="22"/>
          <w:lang w:val="en-US" w:eastAsia="en-US"/>
        </w:rPr>
      </w:pPr>
      <w:proofErr w:type="gramStart"/>
      <w:r w:rsidRPr="008935F7">
        <w:rPr>
          <w:b/>
          <w:i/>
          <w:sz w:val="22"/>
          <w:szCs w:val="22"/>
          <w:lang w:val="en-US"/>
        </w:rPr>
        <w:t>Methodology.</w:t>
      </w:r>
      <w:proofErr w:type="gramEnd"/>
      <w:r w:rsidRPr="008935F7">
        <w:rPr>
          <w:b/>
          <w:i/>
          <w:sz w:val="22"/>
          <w:szCs w:val="22"/>
          <w:lang w:val="en-US"/>
        </w:rPr>
        <w:t xml:space="preserve"> </w:t>
      </w:r>
      <w:r w:rsidRPr="008935F7">
        <w:rPr>
          <w:rFonts w:eastAsia="Calibri"/>
          <w:i/>
          <w:sz w:val="22"/>
          <w:szCs w:val="22"/>
          <w:lang w:val="en-US" w:eastAsia="en-US"/>
        </w:rPr>
        <w:t>The author has analyzed and synthesized the theoretical materials and a</w:t>
      </w:r>
      <w:r w:rsidRPr="008935F7">
        <w:rPr>
          <w:rFonts w:eastAsia="Calibri"/>
          <w:i/>
          <w:sz w:val="22"/>
          <w:szCs w:val="22"/>
          <w:lang w:val="en-US" w:eastAsia="en-US"/>
        </w:rPr>
        <w:t>p</w:t>
      </w:r>
      <w:r w:rsidRPr="008935F7">
        <w:rPr>
          <w:rFonts w:eastAsia="Calibri"/>
          <w:i/>
          <w:sz w:val="22"/>
          <w:szCs w:val="22"/>
          <w:lang w:val="en-US" w:eastAsia="en-US"/>
        </w:rPr>
        <w:t>plied lessons learned. Moreover, the methods of targeted teachers’ training for the acquis</w:t>
      </w:r>
      <w:r w:rsidRPr="008935F7">
        <w:rPr>
          <w:rFonts w:eastAsia="Calibri"/>
          <w:i/>
          <w:sz w:val="22"/>
          <w:szCs w:val="22"/>
          <w:lang w:val="en-US" w:eastAsia="en-US"/>
        </w:rPr>
        <w:t>i</w:t>
      </w:r>
      <w:r w:rsidRPr="008935F7">
        <w:rPr>
          <w:rFonts w:eastAsia="Calibri"/>
          <w:i/>
          <w:sz w:val="22"/>
          <w:szCs w:val="22"/>
          <w:lang w:val="en-US" w:eastAsia="en-US"/>
        </w:rPr>
        <w:t>tion of these skills have been successfully d</w:t>
      </w:r>
      <w:r w:rsidRPr="008935F7">
        <w:rPr>
          <w:rFonts w:eastAsia="Calibri"/>
          <w:i/>
          <w:sz w:val="22"/>
          <w:szCs w:val="22"/>
          <w:lang w:val="en-US" w:eastAsia="en-US"/>
        </w:rPr>
        <w:t>e</w:t>
      </w:r>
      <w:r w:rsidRPr="008935F7">
        <w:rPr>
          <w:rFonts w:eastAsia="Calibri"/>
          <w:i/>
          <w:sz w:val="22"/>
          <w:szCs w:val="22"/>
          <w:lang w:val="en-US" w:eastAsia="en-US"/>
        </w:rPr>
        <w:t>veloped.</w:t>
      </w:r>
    </w:p>
    <w:p w:rsidR="00EC218F" w:rsidRPr="008935F7" w:rsidRDefault="00EC218F" w:rsidP="00EC218F">
      <w:pPr>
        <w:ind w:firstLine="284"/>
        <w:jc w:val="both"/>
        <w:rPr>
          <w:rFonts w:eastAsia="Calibri"/>
          <w:i/>
          <w:sz w:val="22"/>
          <w:szCs w:val="22"/>
          <w:lang w:val="en-US" w:eastAsia="en-US"/>
        </w:rPr>
      </w:pPr>
      <w:proofErr w:type="gramStart"/>
      <w:r w:rsidRPr="008935F7">
        <w:rPr>
          <w:rFonts w:ascii="Times New Roman CYR" w:eastAsia="Calibri" w:hAnsi="Times New Roman CYR" w:cs="Times New Roman CYR"/>
          <w:b/>
          <w:bCs/>
          <w:i/>
          <w:iCs/>
          <w:sz w:val="22"/>
          <w:szCs w:val="22"/>
          <w:lang w:val="en-US" w:eastAsia="en-US"/>
        </w:rPr>
        <w:t>Results.</w:t>
      </w:r>
      <w:proofErr w:type="gramEnd"/>
      <w:r w:rsidRPr="008935F7">
        <w:rPr>
          <w:rFonts w:eastAsia="Calibri"/>
          <w:i/>
          <w:sz w:val="22"/>
          <w:szCs w:val="22"/>
          <w:lang w:val="en-US" w:eastAsia="en-US"/>
        </w:rPr>
        <w:t xml:space="preserve"> The efficiency of the methodology, whose main purpose includes, forming teachers’ abilities to feel each individual st</w:t>
      </w:r>
      <w:r w:rsidRPr="008935F7">
        <w:rPr>
          <w:rFonts w:eastAsia="Calibri"/>
          <w:i/>
          <w:sz w:val="22"/>
          <w:szCs w:val="22"/>
          <w:lang w:val="en-US" w:eastAsia="en-US"/>
        </w:rPr>
        <w:t>u</w:t>
      </w:r>
      <w:r w:rsidRPr="008935F7">
        <w:rPr>
          <w:rFonts w:eastAsia="Calibri"/>
          <w:i/>
          <w:sz w:val="22"/>
          <w:szCs w:val="22"/>
          <w:lang w:val="en-US" w:eastAsia="en-US"/>
        </w:rPr>
        <w:t xml:space="preserve">dent’s needs, has found </w:t>
      </w:r>
      <w:proofErr w:type="spellStart"/>
      <w:r w:rsidRPr="008935F7">
        <w:rPr>
          <w:rFonts w:eastAsia="Calibri"/>
          <w:i/>
          <w:sz w:val="22"/>
          <w:szCs w:val="22"/>
          <w:lang w:val="en-US" w:eastAsia="en-US"/>
        </w:rPr>
        <w:t>imperical</w:t>
      </w:r>
      <w:proofErr w:type="spellEnd"/>
      <w:r w:rsidRPr="008935F7">
        <w:rPr>
          <w:rFonts w:eastAsia="Calibri"/>
          <w:i/>
          <w:sz w:val="22"/>
          <w:szCs w:val="22"/>
          <w:lang w:val="en-US" w:eastAsia="en-US"/>
        </w:rPr>
        <w:t xml:space="preserve"> evidence. It has been proved that the successful Mathematical education process can be effectively i</w:t>
      </w:r>
      <w:r w:rsidRPr="008935F7">
        <w:rPr>
          <w:rFonts w:eastAsia="Calibri"/>
          <w:i/>
          <w:sz w:val="22"/>
          <w:szCs w:val="22"/>
          <w:lang w:val="en-US" w:eastAsia="en-US"/>
        </w:rPr>
        <w:t>m</w:t>
      </w:r>
      <w:r w:rsidRPr="008935F7">
        <w:rPr>
          <w:rFonts w:eastAsia="Calibri"/>
          <w:i/>
          <w:sz w:val="22"/>
          <w:szCs w:val="22"/>
          <w:lang w:val="en-US" w:eastAsia="en-US"/>
        </w:rPr>
        <w:t>plemented with the help of these methods. The author has offered and tested the methods to successfully pave the way towards a</w:t>
      </w:r>
      <w:r w:rsidRPr="008935F7">
        <w:rPr>
          <w:rFonts w:eastAsia="Calibri"/>
          <w:i/>
          <w:sz w:val="22"/>
          <w:szCs w:val="22"/>
          <w:lang w:val="en-US" w:eastAsia="en-US"/>
        </w:rPr>
        <w:t>c</w:t>
      </w:r>
      <w:r w:rsidRPr="008935F7">
        <w:rPr>
          <w:rFonts w:eastAsia="Calibri"/>
          <w:i/>
          <w:sz w:val="22"/>
          <w:szCs w:val="22"/>
          <w:lang w:val="en-US" w:eastAsia="en-US"/>
        </w:rPr>
        <w:t>quiring essential skills for Mathematical teachers in modern general institutions. The qual</w:t>
      </w:r>
      <w:r w:rsidRPr="008935F7">
        <w:rPr>
          <w:rFonts w:eastAsia="Calibri"/>
          <w:i/>
          <w:sz w:val="22"/>
          <w:szCs w:val="22"/>
          <w:lang w:val="en-US" w:eastAsia="en-US"/>
        </w:rPr>
        <w:t>i</w:t>
      </w:r>
      <w:r w:rsidRPr="008935F7">
        <w:rPr>
          <w:rFonts w:eastAsia="Calibri"/>
          <w:i/>
          <w:sz w:val="22"/>
          <w:szCs w:val="22"/>
          <w:lang w:val="en-US" w:eastAsia="en-US"/>
        </w:rPr>
        <w:t>tative and quantitative analyses of the experimental research have been submitted. Furthe</w:t>
      </w:r>
      <w:r w:rsidRPr="008935F7">
        <w:rPr>
          <w:rFonts w:eastAsia="Calibri"/>
          <w:i/>
          <w:sz w:val="22"/>
          <w:szCs w:val="22"/>
          <w:lang w:val="en-US" w:eastAsia="en-US"/>
        </w:rPr>
        <w:t>r</w:t>
      </w:r>
      <w:r w:rsidRPr="008935F7">
        <w:rPr>
          <w:rFonts w:eastAsia="Calibri"/>
          <w:i/>
          <w:sz w:val="22"/>
          <w:szCs w:val="22"/>
          <w:lang w:val="en-US" w:eastAsia="en-US"/>
        </w:rPr>
        <w:t>more, the factors that influence the Mathematics teachers’ abilities to lead the coherent education process have been revealed. The materials d</w:t>
      </w:r>
      <w:r w:rsidRPr="008935F7">
        <w:rPr>
          <w:rFonts w:eastAsia="Calibri"/>
          <w:i/>
          <w:sz w:val="22"/>
          <w:szCs w:val="22"/>
          <w:lang w:val="en-US" w:eastAsia="en-US"/>
        </w:rPr>
        <w:t>e</w:t>
      </w:r>
      <w:r w:rsidRPr="008935F7">
        <w:rPr>
          <w:rFonts w:eastAsia="Calibri"/>
          <w:i/>
          <w:sz w:val="22"/>
          <w:szCs w:val="22"/>
          <w:lang w:val="en-US" w:eastAsia="en-US"/>
        </w:rPr>
        <w:t>signed by this article’s author are being used while preparing potential teachers for job in Volgograd State Academy for Postgraduate Teacher.</w:t>
      </w:r>
    </w:p>
    <w:p w:rsidR="00EC218F" w:rsidRPr="00184FFB" w:rsidRDefault="00EC218F" w:rsidP="00EC218F">
      <w:pPr>
        <w:ind w:firstLine="284"/>
        <w:jc w:val="both"/>
        <w:rPr>
          <w:i/>
          <w:iCs/>
          <w:color w:val="000000"/>
          <w:kern w:val="20"/>
          <w:sz w:val="22"/>
          <w:szCs w:val="22"/>
          <w:lang w:val="x-none"/>
        </w:rPr>
      </w:pPr>
      <w:r w:rsidRPr="00D9053C">
        <w:rPr>
          <w:b/>
          <w:i/>
          <w:color w:val="000000"/>
          <w:kern w:val="20"/>
          <w:sz w:val="22"/>
          <w:szCs w:val="22"/>
        </w:rPr>
        <w:t>Ключевые слова:</w:t>
      </w:r>
      <w:r w:rsidRPr="00D9053C">
        <w:rPr>
          <w:i/>
          <w:color w:val="000000"/>
          <w:kern w:val="20"/>
          <w:sz w:val="22"/>
          <w:szCs w:val="22"/>
        </w:rPr>
        <w:t xml:space="preserve"> </w:t>
      </w:r>
      <w:r w:rsidRPr="00184FFB">
        <w:rPr>
          <w:bCs/>
          <w:i/>
          <w:iCs/>
          <w:color w:val="000000"/>
          <w:spacing w:val="-6"/>
          <w:kern w:val="20"/>
          <w:sz w:val="22"/>
          <w:szCs w:val="22"/>
          <w:lang w:val="x-none"/>
        </w:rPr>
        <w:t>проектирование математического образования</w:t>
      </w:r>
      <w:r w:rsidRPr="00184FFB">
        <w:rPr>
          <w:b/>
          <w:bCs/>
          <w:i/>
          <w:iCs/>
          <w:color w:val="000000"/>
          <w:spacing w:val="-6"/>
          <w:kern w:val="20"/>
          <w:sz w:val="22"/>
          <w:szCs w:val="22"/>
          <w:lang w:val="x-none"/>
        </w:rPr>
        <w:t xml:space="preserve">, </w:t>
      </w:r>
      <w:r w:rsidRPr="00184FFB">
        <w:rPr>
          <w:bCs/>
          <w:i/>
          <w:iCs/>
          <w:color w:val="000000"/>
          <w:spacing w:val="-6"/>
          <w:kern w:val="20"/>
          <w:sz w:val="22"/>
          <w:szCs w:val="22"/>
          <w:lang w:val="x-none"/>
        </w:rPr>
        <w:t>проектировочные умения,</w:t>
      </w:r>
      <w:r w:rsidRPr="00184FFB">
        <w:rPr>
          <w:b/>
          <w:bCs/>
          <w:i/>
          <w:iCs/>
          <w:color w:val="000000"/>
          <w:spacing w:val="-6"/>
          <w:kern w:val="20"/>
          <w:sz w:val="22"/>
          <w:szCs w:val="22"/>
          <w:lang w:val="x-none"/>
        </w:rPr>
        <w:t xml:space="preserve"> </w:t>
      </w:r>
      <w:r w:rsidRPr="00184FFB">
        <w:rPr>
          <w:i/>
          <w:iCs/>
          <w:color w:val="000000"/>
          <w:spacing w:val="-6"/>
          <w:kern w:val="20"/>
          <w:sz w:val="22"/>
          <w:szCs w:val="22"/>
          <w:lang w:val="x-none"/>
        </w:rPr>
        <w:t>последипломное образование, формирование проектировочных умений, методика обучения проектированию.</w:t>
      </w:r>
    </w:p>
    <w:p w:rsidR="00EC218F" w:rsidRDefault="00EC218F" w:rsidP="00EC218F">
      <w:pPr>
        <w:ind w:firstLine="284"/>
        <w:jc w:val="both"/>
        <w:rPr>
          <w:i/>
          <w:color w:val="000000"/>
          <w:kern w:val="20"/>
          <w:sz w:val="22"/>
          <w:szCs w:val="22"/>
        </w:rPr>
      </w:pPr>
      <w:r w:rsidRPr="00D9053C">
        <w:rPr>
          <w:b/>
          <w:bCs/>
          <w:i/>
          <w:color w:val="000000"/>
          <w:kern w:val="20"/>
          <w:sz w:val="22"/>
          <w:szCs w:val="22"/>
          <w:lang w:val="en-US" w:eastAsia="uk-UA"/>
        </w:rPr>
        <w:t>Keywords:</w:t>
      </w:r>
      <w:r w:rsidRPr="00D9053C">
        <w:rPr>
          <w:bCs/>
          <w:i/>
          <w:color w:val="000000"/>
          <w:kern w:val="20"/>
          <w:sz w:val="22"/>
          <w:szCs w:val="22"/>
          <w:lang w:val="en-US" w:eastAsia="uk-UA"/>
        </w:rPr>
        <w:t xml:space="preserve"> </w:t>
      </w:r>
      <w:r w:rsidRPr="008935F7">
        <w:rPr>
          <w:i/>
          <w:color w:val="000000"/>
          <w:kern w:val="20"/>
          <w:sz w:val="22"/>
          <w:szCs w:val="22"/>
          <w:lang w:val="en-US"/>
        </w:rPr>
        <w:t>design of mathematical education, design skills, postgraduate education, formation of design skills, design teaching methods.</w:t>
      </w:r>
    </w:p>
    <w:p w:rsidR="00EC218F" w:rsidRDefault="00EC218F" w:rsidP="00EC218F">
      <w:pPr>
        <w:ind w:firstLine="284"/>
        <w:jc w:val="both"/>
        <w:rPr>
          <w:i/>
          <w:color w:val="000000"/>
          <w:kern w:val="20"/>
          <w:sz w:val="22"/>
          <w:szCs w:val="22"/>
        </w:rPr>
      </w:pPr>
    </w:p>
    <w:p w:rsidR="00EC218F" w:rsidRPr="00EC218F" w:rsidRDefault="00EC218F" w:rsidP="00EC218F">
      <w:pPr>
        <w:ind w:firstLine="284"/>
        <w:jc w:val="both"/>
        <w:rPr>
          <w:b/>
          <w:i/>
          <w:color w:val="000000"/>
          <w:kern w:val="20"/>
          <w:sz w:val="22"/>
          <w:szCs w:val="22"/>
        </w:rPr>
      </w:pPr>
    </w:p>
    <w:p w:rsidR="00EC218F" w:rsidRDefault="00EC218F" w:rsidP="00EC2E28">
      <w:pPr>
        <w:tabs>
          <w:tab w:val="left" w:pos="720"/>
        </w:tabs>
        <w:outlineLvl w:val="0"/>
        <w:rPr>
          <w:b/>
          <w:bCs/>
        </w:rPr>
      </w:pPr>
    </w:p>
    <w:p w:rsidR="00EC218F" w:rsidRPr="00E34BA8" w:rsidRDefault="00EC218F" w:rsidP="00EC218F">
      <w:pPr>
        <w:tabs>
          <w:tab w:val="left" w:pos="709"/>
        </w:tabs>
        <w:ind w:left="284"/>
        <w:jc w:val="both"/>
        <w:outlineLvl w:val="0"/>
        <w:rPr>
          <w:color w:val="000000"/>
          <w:kern w:val="20"/>
          <w:highlight w:val="red"/>
        </w:rPr>
      </w:pPr>
      <w:r w:rsidRPr="003B2553">
        <w:rPr>
          <w:color w:val="000000"/>
          <w:kern w:val="20"/>
        </w:rPr>
        <w:t>УДК 378.091.398+004</w:t>
      </w:r>
    </w:p>
    <w:p w:rsidR="00EC218F" w:rsidRPr="00E34BA8" w:rsidRDefault="00EC218F" w:rsidP="00EC218F">
      <w:pPr>
        <w:tabs>
          <w:tab w:val="left" w:pos="709"/>
        </w:tabs>
        <w:ind w:left="284"/>
        <w:jc w:val="both"/>
        <w:outlineLvl w:val="0"/>
        <w:rPr>
          <w:color w:val="000000"/>
          <w:kern w:val="20"/>
          <w:highlight w:val="red"/>
        </w:rPr>
      </w:pPr>
    </w:p>
    <w:p w:rsidR="00EC218F" w:rsidRPr="00E34BA8" w:rsidRDefault="00EC218F" w:rsidP="00EC218F">
      <w:pPr>
        <w:ind w:left="284"/>
        <w:rPr>
          <w:b/>
          <w:bCs/>
          <w:color w:val="000000"/>
          <w:kern w:val="20"/>
          <w:sz w:val="32"/>
          <w:szCs w:val="32"/>
          <w:highlight w:val="red"/>
        </w:rPr>
      </w:pPr>
      <w:r w:rsidRPr="00FE103C">
        <w:rPr>
          <w:b/>
          <w:bCs/>
          <w:color w:val="000000"/>
          <w:kern w:val="20"/>
          <w:sz w:val="32"/>
          <w:szCs w:val="32"/>
        </w:rPr>
        <w:t xml:space="preserve">Готовность </w:t>
      </w:r>
      <w:proofErr w:type="gramStart"/>
      <w:r w:rsidRPr="00FE103C">
        <w:rPr>
          <w:b/>
          <w:bCs/>
          <w:color w:val="000000"/>
          <w:kern w:val="20"/>
          <w:sz w:val="32"/>
          <w:szCs w:val="32"/>
        </w:rPr>
        <w:t>обучающихся</w:t>
      </w:r>
      <w:proofErr w:type="gramEnd"/>
      <w:r w:rsidRPr="00FE103C">
        <w:rPr>
          <w:b/>
          <w:bCs/>
          <w:color w:val="000000"/>
          <w:kern w:val="20"/>
          <w:sz w:val="32"/>
          <w:szCs w:val="32"/>
        </w:rPr>
        <w:t xml:space="preserve"> в системе непрерывного </w:t>
      </w:r>
      <w:r>
        <w:rPr>
          <w:b/>
          <w:bCs/>
          <w:color w:val="000000"/>
          <w:kern w:val="20"/>
          <w:sz w:val="32"/>
          <w:szCs w:val="32"/>
        </w:rPr>
        <w:br/>
      </w:r>
      <w:r w:rsidRPr="00FE103C">
        <w:rPr>
          <w:b/>
          <w:bCs/>
          <w:color w:val="000000"/>
          <w:kern w:val="20"/>
          <w:sz w:val="32"/>
          <w:szCs w:val="32"/>
        </w:rPr>
        <w:t>педагогического образования к виртуальной академической мобил</w:t>
      </w:r>
      <w:r w:rsidRPr="00FE103C">
        <w:rPr>
          <w:b/>
          <w:bCs/>
          <w:color w:val="000000"/>
          <w:kern w:val="20"/>
          <w:sz w:val="32"/>
          <w:szCs w:val="32"/>
        </w:rPr>
        <w:t>ь</w:t>
      </w:r>
      <w:r w:rsidRPr="00FE103C">
        <w:rPr>
          <w:b/>
          <w:bCs/>
          <w:color w:val="000000"/>
          <w:kern w:val="20"/>
          <w:sz w:val="32"/>
          <w:szCs w:val="32"/>
        </w:rPr>
        <w:t>ности</w:t>
      </w:r>
    </w:p>
    <w:p w:rsidR="00EC218F" w:rsidRPr="00E34BA8" w:rsidRDefault="00EC218F" w:rsidP="00EC218F">
      <w:pPr>
        <w:ind w:left="284"/>
        <w:rPr>
          <w:b/>
          <w:bCs/>
          <w:color w:val="000000"/>
          <w:kern w:val="20"/>
          <w:sz w:val="16"/>
          <w:szCs w:val="16"/>
          <w:highlight w:val="red"/>
        </w:rPr>
      </w:pPr>
    </w:p>
    <w:p w:rsidR="00EC218F" w:rsidRPr="00FE103C" w:rsidRDefault="00EC218F" w:rsidP="00EC218F">
      <w:pPr>
        <w:ind w:left="284"/>
        <w:rPr>
          <w:b/>
          <w:color w:val="000000"/>
          <w:kern w:val="20"/>
        </w:rPr>
      </w:pPr>
      <w:r w:rsidRPr="00FE103C">
        <w:rPr>
          <w:b/>
          <w:color w:val="000000"/>
          <w:kern w:val="20"/>
        </w:rPr>
        <w:t xml:space="preserve">К. С. </w:t>
      </w:r>
      <w:proofErr w:type="spellStart"/>
      <w:r w:rsidRPr="00FE103C">
        <w:rPr>
          <w:b/>
          <w:color w:val="000000"/>
          <w:kern w:val="20"/>
        </w:rPr>
        <w:t>Крючкова</w:t>
      </w:r>
      <w:proofErr w:type="spellEnd"/>
      <w:r w:rsidRPr="00FE103C">
        <w:rPr>
          <w:b/>
          <w:color w:val="000000"/>
          <w:kern w:val="20"/>
        </w:rPr>
        <w:t xml:space="preserve"> </w:t>
      </w:r>
    </w:p>
    <w:p w:rsidR="00EC218F" w:rsidRPr="00FE103C" w:rsidRDefault="00EC218F" w:rsidP="00EC218F">
      <w:pPr>
        <w:ind w:left="284"/>
        <w:rPr>
          <w:color w:val="000000"/>
          <w:kern w:val="20"/>
        </w:rPr>
      </w:pPr>
      <w:r w:rsidRPr="00FE103C">
        <w:rPr>
          <w:color w:val="000000"/>
          <w:kern w:val="20"/>
          <w:lang w:val="en-US"/>
        </w:rPr>
        <w:t>https</w:t>
      </w:r>
      <w:r w:rsidRPr="00FE103C">
        <w:rPr>
          <w:color w:val="000000"/>
          <w:kern w:val="20"/>
        </w:rPr>
        <w:t>://</w:t>
      </w:r>
      <w:proofErr w:type="spellStart"/>
      <w:r w:rsidRPr="00FE103C">
        <w:rPr>
          <w:color w:val="000000"/>
          <w:kern w:val="20"/>
          <w:lang w:val="en-US"/>
        </w:rPr>
        <w:t>orcid</w:t>
      </w:r>
      <w:proofErr w:type="spellEnd"/>
      <w:r w:rsidRPr="00FE103C">
        <w:rPr>
          <w:color w:val="000000"/>
          <w:kern w:val="20"/>
        </w:rPr>
        <w:t>.</w:t>
      </w:r>
      <w:r w:rsidRPr="00FE103C">
        <w:rPr>
          <w:color w:val="000000"/>
          <w:kern w:val="20"/>
          <w:lang w:val="en-US"/>
        </w:rPr>
        <w:t>org</w:t>
      </w:r>
      <w:r w:rsidRPr="00FE103C">
        <w:rPr>
          <w:color w:val="000000"/>
          <w:kern w:val="20"/>
        </w:rPr>
        <w:t>/0000-0002-7813-3036</w:t>
      </w:r>
    </w:p>
    <w:p w:rsidR="00EC218F" w:rsidRPr="00FE103C" w:rsidRDefault="00EC218F" w:rsidP="00EC218F">
      <w:pPr>
        <w:ind w:left="284"/>
        <w:rPr>
          <w:color w:val="000000"/>
          <w:kern w:val="20"/>
          <w:lang w:val="en-US"/>
        </w:rPr>
      </w:pPr>
      <w:r w:rsidRPr="00FE103C">
        <w:rPr>
          <w:color w:val="000000"/>
          <w:kern w:val="20"/>
          <w:lang w:val="en-US"/>
        </w:rPr>
        <w:t>kkruchkova@rambler.ru</w:t>
      </w:r>
    </w:p>
    <w:p w:rsidR="00EC218F" w:rsidRPr="00FA0E5D" w:rsidRDefault="00EC218F" w:rsidP="00EC218F">
      <w:pPr>
        <w:ind w:left="284"/>
        <w:rPr>
          <w:b/>
          <w:color w:val="000000"/>
          <w:kern w:val="20"/>
          <w:sz w:val="32"/>
          <w:highlight w:val="red"/>
          <w:lang w:val="en-US"/>
        </w:rPr>
      </w:pPr>
    </w:p>
    <w:p w:rsidR="00EC218F" w:rsidRPr="00FE103C" w:rsidRDefault="00EC218F" w:rsidP="00EC218F">
      <w:pPr>
        <w:ind w:left="284"/>
        <w:rPr>
          <w:b/>
          <w:bCs/>
          <w:color w:val="000000"/>
          <w:kern w:val="20"/>
          <w:sz w:val="32"/>
          <w:szCs w:val="32"/>
          <w:lang w:val="en-US"/>
        </w:rPr>
      </w:pPr>
      <w:r w:rsidRPr="00FA0E5D">
        <w:rPr>
          <w:b/>
          <w:bCs/>
          <w:color w:val="000000"/>
          <w:kern w:val="20"/>
          <w:sz w:val="32"/>
          <w:szCs w:val="32"/>
          <w:lang w:val="en-US"/>
        </w:rPr>
        <w:t>The willingness of students in the system of continuing teacher education for virtual academic mobility</w:t>
      </w:r>
    </w:p>
    <w:p w:rsidR="00EC218F" w:rsidRPr="00FE103C" w:rsidRDefault="00EC218F" w:rsidP="00EC218F">
      <w:pPr>
        <w:ind w:left="284"/>
        <w:rPr>
          <w:b/>
          <w:color w:val="000000"/>
          <w:kern w:val="20"/>
          <w:sz w:val="16"/>
          <w:szCs w:val="16"/>
          <w:lang w:val="en-US"/>
        </w:rPr>
      </w:pPr>
    </w:p>
    <w:p w:rsidR="00EC218F" w:rsidRPr="002936EC" w:rsidRDefault="00EC218F" w:rsidP="00EC218F">
      <w:pPr>
        <w:ind w:left="284"/>
        <w:rPr>
          <w:b/>
          <w:bCs/>
          <w:color w:val="000000"/>
          <w:kern w:val="20"/>
        </w:rPr>
      </w:pPr>
      <w:r w:rsidRPr="00D45C61">
        <w:rPr>
          <w:b/>
          <w:bCs/>
          <w:color w:val="000000"/>
          <w:kern w:val="20"/>
          <w:lang w:val="en-US"/>
        </w:rPr>
        <w:t>K</w:t>
      </w:r>
      <w:r w:rsidRPr="00EC218F">
        <w:rPr>
          <w:b/>
          <w:bCs/>
          <w:color w:val="000000"/>
          <w:kern w:val="20"/>
        </w:rPr>
        <w:t xml:space="preserve">. </w:t>
      </w:r>
      <w:r w:rsidRPr="00D45C61">
        <w:rPr>
          <w:b/>
          <w:bCs/>
          <w:color w:val="000000"/>
          <w:kern w:val="20"/>
          <w:lang w:val="en-US"/>
        </w:rPr>
        <w:t>S</w:t>
      </w:r>
      <w:r w:rsidRPr="00EC218F">
        <w:rPr>
          <w:b/>
          <w:bCs/>
          <w:color w:val="000000"/>
          <w:kern w:val="20"/>
        </w:rPr>
        <w:t xml:space="preserve">. </w:t>
      </w:r>
      <w:proofErr w:type="spellStart"/>
      <w:r w:rsidRPr="00D45C61">
        <w:rPr>
          <w:b/>
          <w:bCs/>
          <w:color w:val="000000"/>
          <w:kern w:val="20"/>
          <w:lang w:val="en-US"/>
        </w:rPr>
        <w:t>Kryuchkova</w:t>
      </w:r>
      <w:proofErr w:type="spellEnd"/>
    </w:p>
    <w:p w:rsidR="00EC218F" w:rsidRPr="002936EC" w:rsidRDefault="00EC218F" w:rsidP="00EC218F">
      <w:pPr>
        <w:ind w:left="284"/>
        <w:rPr>
          <w:b/>
          <w:iCs/>
          <w:color w:val="000000"/>
          <w:kern w:val="20"/>
          <w:highlight w:val="yellow"/>
        </w:rPr>
      </w:pPr>
    </w:p>
    <w:p w:rsidR="00EC218F" w:rsidRPr="00E60DCE" w:rsidRDefault="00EC218F" w:rsidP="00EC218F">
      <w:pPr>
        <w:ind w:firstLine="284"/>
        <w:jc w:val="both"/>
        <w:rPr>
          <w:b/>
          <w:color w:val="000000"/>
          <w:kern w:val="20"/>
          <w:sz w:val="22"/>
          <w:szCs w:val="22"/>
        </w:rPr>
      </w:pPr>
      <w:r w:rsidRPr="00E60DCE">
        <w:rPr>
          <w:b/>
          <w:color w:val="000000"/>
          <w:kern w:val="20"/>
          <w:sz w:val="22"/>
          <w:szCs w:val="22"/>
        </w:rPr>
        <w:t>Аннотация</w:t>
      </w:r>
    </w:p>
    <w:p w:rsidR="00EC218F" w:rsidRPr="00FE103C" w:rsidRDefault="00EC218F" w:rsidP="00EC218F">
      <w:pPr>
        <w:ind w:firstLine="284"/>
        <w:jc w:val="both"/>
        <w:rPr>
          <w:i/>
          <w:color w:val="000000"/>
          <w:spacing w:val="4"/>
          <w:kern w:val="20"/>
          <w:sz w:val="22"/>
          <w:szCs w:val="22"/>
        </w:rPr>
      </w:pPr>
      <w:r w:rsidRPr="004640DD">
        <w:rPr>
          <w:b/>
          <w:i/>
          <w:color w:val="000000"/>
          <w:spacing w:val="4"/>
          <w:kern w:val="20"/>
          <w:sz w:val="22"/>
          <w:szCs w:val="22"/>
        </w:rPr>
        <w:t xml:space="preserve">Проблема исследования и обоснование ее актуальности. </w:t>
      </w:r>
      <w:r w:rsidRPr="00FE103C">
        <w:rPr>
          <w:i/>
          <w:color w:val="000000"/>
          <w:spacing w:val="4"/>
          <w:kern w:val="20"/>
          <w:sz w:val="22"/>
          <w:szCs w:val="22"/>
        </w:rPr>
        <w:t>Проблема исследования с</w:t>
      </w:r>
      <w:r w:rsidRPr="00FE103C">
        <w:rPr>
          <w:i/>
          <w:color w:val="000000"/>
          <w:spacing w:val="4"/>
          <w:kern w:val="20"/>
          <w:sz w:val="22"/>
          <w:szCs w:val="22"/>
        </w:rPr>
        <w:t>о</w:t>
      </w:r>
      <w:r w:rsidRPr="00FE103C">
        <w:rPr>
          <w:i/>
          <w:color w:val="000000"/>
          <w:spacing w:val="4"/>
          <w:kern w:val="20"/>
          <w:sz w:val="22"/>
          <w:szCs w:val="22"/>
        </w:rPr>
        <w:t>стоит в отсутствии в отечественной пед</w:t>
      </w:r>
      <w:r w:rsidRPr="00FE103C">
        <w:rPr>
          <w:i/>
          <w:color w:val="000000"/>
          <w:spacing w:val="4"/>
          <w:kern w:val="20"/>
          <w:sz w:val="22"/>
          <w:szCs w:val="22"/>
        </w:rPr>
        <w:t>а</w:t>
      </w:r>
      <w:r w:rsidRPr="00FE103C">
        <w:rPr>
          <w:i/>
          <w:color w:val="000000"/>
          <w:spacing w:val="4"/>
          <w:kern w:val="20"/>
          <w:sz w:val="22"/>
          <w:szCs w:val="22"/>
        </w:rPr>
        <w:t>гогической науке целостного теоретического исследования мотивационной, когнитивной, организационной, психологической готовн</w:t>
      </w:r>
      <w:r w:rsidRPr="00FE103C">
        <w:rPr>
          <w:i/>
          <w:color w:val="000000"/>
          <w:spacing w:val="4"/>
          <w:kern w:val="20"/>
          <w:sz w:val="22"/>
          <w:szCs w:val="22"/>
        </w:rPr>
        <w:t>о</w:t>
      </w:r>
      <w:r w:rsidRPr="00FE103C">
        <w:rPr>
          <w:i/>
          <w:color w:val="000000"/>
          <w:spacing w:val="4"/>
          <w:kern w:val="20"/>
          <w:sz w:val="22"/>
          <w:szCs w:val="22"/>
        </w:rPr>
        <w:t>сти</w:t>
      </w:r>
      <w:r w:rsidRPr="00FE103C">
        <w:rPr>
          <w:b/>
          <w:i/>
          <w:color w:val="000000"/>
          <w:spacing w:val="4"/>
          <w:kern w:val="20"/>
          <w:sz w:val="22"/>
          <w:szCs w:val="22"/>
        </w:rPr>
        <w:t xml:space="preserve"> </w:t>
      </w:r>
      <w:proofErr w:type="gramStart"/>
      <w:r w:rsidRPr="00FE103C">
        <w:rPr>
          <w:i/>
          <w:color w:val="000000"/>
          <w:spacing w:val="4"/>
          <w:kern w:val="20"/>
          <w:sz w:val="22"/>
          <w:szCs w:val="22"/>
        </w:rPr>
        <w:t>обучающихся</w:t>
      </w:r>
      <w:proofErr w:type="gramEnd"/>
      <w:r w:rsidRPr="00FE103C">
        <w:rPr>
          <w:i/>
          <w:color w:val="000000"/>
          <w:spacing w:val="4"/>
          <w:kern w:val="20"/>
          <w:sz w:val="22"/>
          <w:szCs w:val="22"/>
        </w:rPr>
        <w:t xml:space="preserve"> в системе непрерывного педагогического образования к виртуальной академической мобильности. При этом в обществе в условиях международной интегр</w:t>
      </w:r>
      <w:r w:rsidRPr="00FE103C">
        <w:rPr>
          <w:i/>
          <w:color w:val="000000"/>
          <w:spacing w:val="4"/>
          <w:kern w:val="20"/>
          <w:sz w:val="22"/>
          <w:szCs w:val="22"/>
        </w:rPr>
        <w:t>а</w:t>
      </w:r>
      <w:r w:rsidRPr="00FE103C">
        <w:rPr>
          <w:i/>
          <w:color w:val="000000"/>
          <w:spacing w:val="4"/>
          <w:kern w:val="20"/>
          <w:sz w:val="22"/>
          <w:szCs w:val="22"/>
        </w:rPr>
        <w:t>ции в сфере образования и науки, интернационализации мирового образования, информ</w:t>
      </w:r>
      <w:r w:rsidRPr="00FE103C">
        <w:rPr>
          <w:i/>
          <w:color w:val="000000"/>
          <w:spacing w:val="4"/>
          <w:kern w:val="20"/>
          <w:sz w:val="22"/>
          <w:szCs w:val="22"/>
        </w:rPr>
        <w:t>а</w:t>
      </w:r>
      <w:r w:rsidRPr="00FE103C">
        <w:rPr>
          <w:i/>
          <w:color w:val="000000"/>
          <w:spacing w:val="4"/>
          <w:kern w:val="20"/>
          <w:sz w:val="22"/>
          <w:szCs w:val="22"/>
        </w:rPr>
        <w:t>тизации всех сфер жизни, и, прежде всего, образования, назрели определённые социал</w:t>
      </w:r>
      <w:r w:rsidRPr="00FE103C">
        <w:rPr>
          <w:i/>
          <w:color w:val="000000"/>
          <w:spacing w:val="4"/>
          <w:kern w:val="20"/>
          <w:sz w:val="22"/>
          <w:szCs w:val="22"/>
        </w:rPr>
        <w:t>ь</w:t>
      </w:r>
      <w:r w:rsidRPr="00FE103C">
        <w:rPr>
          <w:i/>
          <w:color w:val="000000"/>
          <w:spacing w:val="4"/>
          <w:kern w:val="20"/>
          <w:sz w:val="22"/>
          <w:szCs w:val="22"/>
        </w:rPr>
        <w:t>ные, теоретические, практические предп</w:t>
      </w:r>
      <w:r w:rsidRPr="00FE103C">
        <w:rPr>
          <w:i/>
          <w:color w:val="000000"/>
          <w:spacing w:val="4"/>
          <w:kern w:val="20"/>
          <w:sz w:val="22"/>
          <w:szCs w:val="22"/>
        </w:rPr>
        <w:t>о</w:t>
      </w:r>
      <w:r w:rsidRPr="00FE103C">
        <w:rPr>
          <w:i/>
          <w:color w:val="000000"/>
          <w:spacing w:val="4"/>
          <w:kern w:val="20"/>
          <w:sz w:val="22"/>
          <w:szCs w:val="22"/>
        </w:rPr>
        <w:t xml:space="preserve">сылки решения данной проблемы. Феномен готовности </w:t>
      </w:r>
      <w:proofErr w:type="gramStart"/>
      <w:r w:rsidRPr="00FE103C">
        <w:rPr>
          <w:i/>
          <w:color w:val="000000"/>
          <w:spacing w:val="4"/>
          <w:kern w:val="20"/>
          <w:sz w:val="22"/>
          <w:szCs w:val="22"/>
        </w:rPr>
        <w:t>обучающихся</w:t>
      </w:r>
      <w:proofErr w:type="gramEnd"/>
      <w:r w:rsidRPr="00FE103C">
        <w:rPr>
          <w:i/>
          <w:color w:val="000000"/>
          <w:spacing w:val="4"/>
          <w:kern w:val="20"/>
          <w:sz w:val="22"/>
          <w:szCs w:val="22"/>
        </w:rPr>
        <w:t xml:space="preserve"> в непрерывном п</w:t>
      </w:r>
      <w:r w:rsidRPr="00FE103C">
        <w:rPr>
          <w:i/>
          <w:color w:val="000000"/>
          <w:spacing w:val="4"/>
          <w:kern w:val="20"/>
          <w:sz w:val="22"/>
          <w:szCs w:val="22"/>
        </w:rPr>
        <w:t>е</w:t>
      </w:r>
      <w:r w:rsidRPr="00FE103C">
        <w:rPr>
          <w:i/>
          <w:color w:val="000000"/>
          <w:spacing w:val="4"/>
          <w:kern w:val="20"/>
          <w:sz w:val="22"/>
          <w:szCs w:val="22"/>
        </w:rPr>
        <w:t>дагогическом образовании к виртуальной академической мобильности на современном этапе рассматривается многими учёными как новая важная профессиональная хара</w:t>
      </w:r>
      <w:r w:rsidRPr="00FE103C">
        <w:rPr>
          <w:i/>
          <w:color w:val="000000"/>
          <w:spacing w:val="4"/>
          <w:kern w:val="20"/>
          <w:sz w:val="22"/>
          <w:szCs w:val="22"/>
        </w:rPr>
        <w:t>к</w:t>
      </w:r>
      <w:r w:rsidRPr="00FE103C">
        <w:rPr>
          <w:i/>
          <w:color w:val="000000"/>
          <w:spacing w:val="4"/>
          <w:kern w:val="20"/>
          <w:sz w:val="22"/>
          <w:szCs w:val="22"/>
        </w:rPr>
        <w:t>теристика учителя.</w:t>
      </w:r>
    </w:p>
    <w:p w:rsidR="00EC218F" w:rsidRPr="00FE103C" w:rsidRDefault="00EC218F" w:rsidP="00EC218F">
      <w:pPr>
        <w:ind w:firstLine="284"/>
        <w:jc w:val="both"/>
        <w:rPr>
          <w:i/>
          <w:color w:val="000000"/>
          <w:spacing w:val="4"/>
          <w:kern w:val="20"/>
          <w:sz w:val="22"/>
          <w:szCs w:val="22"/>
        </w:rPr>
      </w:pPr>
      <w:r w:rsidRPr="00FE103C">
        <w:rPr>
          <w:b/>
          <w:i/>
          <w:color w:val="000000"/>
          <w:spacing w:val="4"/>
          <w:kern w:val="20"/>
          <w:sz w:val="22"/>
          <w:szCs w:val="22"/>
        </w:rPr>
        <w:t>Методология (материалы и методы).</w:t>
      </w:r>
      <w:r w:rsidRPr="00FE103C">
        <w:rPr>
          <w:i/>
          <w:color w:val="000000"/>
          <w:spacing w:val="4"/>
          <w:kern w:val="20"/>
          <w:sz w:val="22"/>
          <w:szCs w:val="22"/>
        </w:rPr>
        <w:t xml:space="preserve"> В исследовании использовались теоретические и эмпирические методы познания. В качестве теоретического метода применялся </w:t>
      </w:r>
      <w:r w:rsidRPr="00FE103C">
        <w:rPr>
          <w:bCs/>
          <w:i/>
          <w:color w:val="000000"/>
          <w:spacing w:val="4"/>
          <w:kern w:val="20"/>
          <w:sz w:val="22"/>
          <w:szCs w:val="22"/>
        </w:rPr>
        <w:t>анализ</w:t>
      </w:r>
      <w:r w:rsidRPr="00FE103C">
        <w:rPr>
          <w:i/>
          <w:color w:val="000000"/>
          <w:spacing w:val="4"/>
          <w:kern w:val="20"/>
          <w:sz w:val="22"/>
          <w:szCs w:val="22"/>
        </w:rPr>
        <w:t xml:space="preserve"> </w:t>
      </w:r>
      <w:proofErr w:type="gramStart"/>
      <w:r w:rsidRPr="00FE103C">
        <w:rPr>
          <w:i/>
          <w:color w:val="000000"/>
          <w:spacing w:val="4"/>
          <w:kern w:val="20"/>
          <w:sz w:val="22"/>
          <w:szCs w:val="22"/>
        </w:rPr>
        <w:t>научных</w:t>
      </w:r>
      <w:proofErr w:type="gramEnd"/>
      <w:r w:rsidRPr="00FE103C">
        <w:rPr>
          <w:i/>
          <w:color w:val="000000"/>
          <w:spacing w:val="4"/>
          <w:kern w:val="20"/>
          <w:sz w:val="22"/>
          <w:szCs w:val="22"/>
        </w:rPr>
        <w:t xml:space="preserve"> исследовании по проблеме, </w:t>
      </w:r>
      <w:r w:rsidRPr="00FE103C">
        <w:rPr>
          <w:bCs/>
          <w:i/>
          <w:color w:val="000000"/>
          <w:spacing w:val="4"/>
          <w:kern w:val="20"/>
          <w:sz w:val="22"/>
          <w:szCs w:val="22"/>
        </w:rPr>
        <w:t xml:space="preserve">понимаемый как </w:t>
      </w:r>
      <w:r w:rsidRPr="00FE103C">
        <w:rPr>
          <w:i/>
          <w:color w:val="000000"/>
          <w:spacing w:val="4"/>
          <w:kern w:val="20"/>
          <w:sz w:val="22"/>
          <w:szCs w:val="22"/>
        </w:rPr>
        <w:t>процесс мысленного разделения рассматриваемого явления – «виртуальной академической мобильности обучаемого в с</w:t>
      </w:r>
      <w:r w:rsidRPr="00FE103C">
        <w:rPr>
          <w:i/>
          <w:color w:val="000000"/>
          <w:spacing w:val="4"/>
          <w:kern w:val="20"/>
          <w:sz w:val="22"/>
          <w:szCs w:val="22"/>
        </w:rPr>
        <w:t>и</w:t>
      </w:r>
      <w:r w:rsidRPr="00FE103C">
        <w:rPr>
          <w:i/>
          <w:color w:val="000000"/>
          <w:spacing w:val="4"/>
          <w:kern w:val="20"/>
          <w:sz w:val="22"/>
          <w:szCs w:val="22"/>
        </w:rPr>
        <w:t>стеме непрерывного образования» на части (признаки, свойства). На основе теоретич</w:t>
      </w:r>
      <w:r w:rsidRPr="00FE103C">
        <w:rPr>
          <w:i/>
          <w:color w:val="000000"/>
          <w:spacing w:val="4"/>
          <w:kern w:val="20"/>
          <w:sz w:val="22"/>
          <w:szCs w:val="22"/>
        </w:rPr>
        <w:t>е</w:t>
      </w:r>
      <w:r w:rsidRPr="00FE103C">
        <w:rPr>
          <w:i/>
          <w:color w:val="000000"/>
          <w:spacing w:val="4"/>
          <w:kern w:val="20"/>
          <w:sz w:val="22"/>
          <w:szCs w:val="22"/>
        </w:rPr>
        <w:t>ского анализа исследований виртуальной академической мобильности были выделены о</w:t>
      </w:r>
      <w:r w:rsidRPr="00FE103C">
        <w:rPr>
          <w:i/>
          <w:color w:val="000000"/>
          <w:spacing w:val="4"/>
          <w:kern w:val="20"/>
          <w:sz w:val="22"/>
          <w:szCs w:val="22"/>
        </w:rPr>
        <w:t>с</w:t>
      </w:r>
      <w:r w:rsidRPr="00FE103C">
        <w:rPr>
          <w:i/>
          <w:color w:val="000000"/>
          <w:spacing w:val="4"/>
          <w:kern w:val="20"/>
          <w:sz w:val="22"/>
          <w:szCs w:val="22"/>
        </w:rPr>
        <w:t>новные её признаки и сформулировано авто</w:t>
      </w:r>
      <w:r w:rsidRPr="00FE103C">
        <w:rPr>
          <w:i/>
          <w:color w:val="000000"/>
          <w:spacing w:val="4"/>
          <w:kern w:val="20"/>
          <w:sz w:val="22"/>
          <w:szCs w:val="22"/>
        </w:rPr>
        <w:t>р</w:t>
      </w:r>
      <w:r w:rsidRPr="00FE103C">
        <w:rPr>
          <w:i/>
          <w:color w:val="000000"/>
          <w:spacing w:val="4"/>
          <w:kern w:val="20"/>
          <w:sz w:val="22"/>
          <w:szCs w:val="22"/>
        </w:rPr>
        <w:t>ское понимание «готовности обучающегося в системе непрерывного педагогического образования к виртуальной академической м</w:t>
      </w:r>
      <w:r w:rsidRPr="00FE103C">
        <w:rPr>
          <w:i/>
          <w:color w:val="000000"/>
          <w:spacing w:val="4"/>
          <w:kern w:val="20"/>
          <w:sz w:val="22"/>
          <w:szCs w:val="22"/>
        </w:rPr>
        <w:t>о</w:t>
      </w:r>
      <w:r w:rsidRPr="00FE103C">
        <w:rPr>
          <w:i/>
          <w:color w:val="000000"/>
          <w:spacing w:val="4"/>
          <w:kern w:val="20"/>
          <w:sz w:val="22"/>
          <w:szCs w:val="22"/>
        </w:rPr>
        <w:t xml:space="preserve">бильности». </w:t>
      </w:r>
    </w:p>
    <w:p w:rsidR="00EC218F" w:rsidRPr="00FE103C" w:rsidRDefault="00EC218F" w:rsidP="00EC218F">
      <w:pPr>
        <w:ind w:firstLine="284"/>
        <w:jc w:val="both"/>
        <w:rPr>
          <w:i/>
          <w:color w:val="000000"/>
          <w:spacing w:val="4"/>
          <w:kern w:val="20"/>
          <w:sz w:val="22"/>
          <w:szCs w:val="22"/>
        </w:rPr>
      </w:pPr>
      <w:r w:rsidRPr="00FE103C">
        <w:rPr>
          <w:i/>
          <w:color w:val="000000"/>
          <w:spacing w:val="4"/>
          <w:kern w:val="20"/>
          <w:sz w:val="22"/>
          <w:szCs w:val="22"/>
        </w:rPr>
        <w:t>В исследовании применялся также эмпирический метод – метод эксперимента, понимаемый как изучение явления в контролир</w:t>
      </w:r>
      <w:r w:rsidRPr="00FE103C">
        <w:rPr>
          <w:i/>
          <w:color w:val="000000"/>
          <w:spacing w:val="4"/>
          <w:kern w:val="20"/>
          <w:sz w:val="22"/>
          <w:szCs w:val="22"/>
        </w:rPr>
        <w:t>у</w:t>
      </w:r>
      <w:r w:rsidRPr="00FE103C">
        <w:rPr>
          <w:i/>
          <w:color w:val="000000"/>
          <w:spacing w:val="4"/>
          <w:kern w:val="20"/>
          <w:sz w:val="22"/>
          <w:szCs w:val="22"/>
        </w:rPr>
        <w:t>емых и управляемых условиях. Полученные результаты эксперимента показали необходимость формирования у обучающихся опр</w:t>
      </w:r>
      <w:r w:rsidRPr="00FE103C">
        <w:rPr>
          <w:i/>
          <w:color w:val="000000"/>
          <w:spacing w:val="4"/>
          <w:kern w:val="20"/>
          <w:sz w:val="22"/>
          <w:szCs w:val="22"/>
        </w:rPr>
        <w:t>е</w:t>
      </w:r>
      <w:r w:rsidRPr="00FE103C">
        <w:rPr>
          <w:i/>
          <w:color w:val="000000"/>
          <w:spacing w:val="4"/>
          <w:kern w:val="20"/>
          <w:sz w:val="22"/>
          <w:szCs w:val="22"/>
        </w:rPr>
        <w:t xml:space="preserve">делённых знаний и умений для формирования готовности к такой мобильности. </w:t>
      </w:r>
    </w:p>
    <w:p w:rsidR="00EC218F" w:rsidRPr="00FE103C" w:rsidRDefault="00EC218F" w:rsidP="00EC218F">
      <w:pPr>
        <w:ind w:firstLine="284"/>
        <w:jc w:val="both"/>
        <w:rPr>
          <w:i/>
          <w:color w:val="000000"/>
          <w:spacing w:val="4"/>
          <w:kern w:val="20"/>
          <w:sz w:val="22"/>
          <w:szCs w:val="22"/>
        </w:rPr>
      </w:pPr>
      <w:r w:rsidRPr="00FE103C">
        <w:rPr>
          <w:i/>
          <w:color w:val="000000"/>
          <w:spacing w:val="4"/>
          <w:kern w:val="20"/>
          <w:sz w:val="22"/>
          <w:szCs w:val="22"/>
        </w:rPr>
        <w:t>В качестве теоретических методов также применялся метод моделирования, рассматриваемый как построение и изучение заместителя (модели) явления. Таким обр</w:t>
      </w:r>
      <w:r w:rsidRPr="00FE103C">
        <w:rPr>
          <w:i/>
          <w:color w:val="000000"/>
          <w:spacing w:val="4"/>
          <w:kern w:val="20"/>
          <w:sz w:val="22"/>
          <w:szCs w:val="22"/>
        </w:rPr>
        <w:t>а</w:t>
      </w:r>
      <w:r w:rsidRPr="00FE103C">
        <w:rPr>
          <w:i/>
          <w:color w:val="000000"/>
          <w:spacing w:val="4"/>
          <w:kern w:val="20"/>
          <w:sz w:val="22"/>
          <w:szCs w:val="22"/>
        </w:rPr>
        <w:t xml:space="preserve">зом, основываясь на теоретическом анализе виртуальной академической мобильности, а также на проведенном констатирующем эксперименте с </w:t>
      </w:r>
      <w:proofErr w:type="gramStart"/>
      <w:r w:rsidRPr="00FE103C">
        <w:rPr>
          <w:i/>
          <w:color w:val="000000"/>
          <w:spacing w:val="4"/>
          <w:kern w:val="20"/>
          <w:sz w:val="22"/>
          <w:szCs w:val="22"/>
        </w:rPr>
        <w:t>обучающимися</w:t>
      </w:r>
      <w:proofErr w:type="gramEnd"/>
      <w:r w:rsidRPr="00FE103C">
        <w:rPr>
          <w:i/>
          <w:color w:val="000000"/>
          <w:spacing w:val="4"/>
          <w:kern w:val="20"/>
          <w:sz w:val="22"/>
          <w:szCs w:val="22"/>
        </w:rPr>
        <w:t xml:space="preserve"> системы н</w:t>
      </w:r>
      <w:r w:rsidRPr="00FE103C">
        <w:rPr>
          <w:i/>
          <w:color w:val="000000"/>
          <w:spacing w:val="4"/>
          <w:kern w:val="20"/>
          <w:sz w:val="22"/>
          <w:szCs w:val="22"/>
        </w:rPr>
        <w:t>е</w:t>
      </w:r>
      <w:r w:rsidRPr="00FE103C">
        <w:rPr>
          <w:i/>
          <w:color w:val="000000"/>
          <w:spacing w:val="4"/>
          <w:kern w:val="20"/>
          <w:sz w:val="22"/>
          <w:szCs w:val="22"/>
        </w:rPr>
        <w:t>прерывного педагогического образования ра</w:t>
      </w:r>
      <w:r w:rsidRPr="00FE103C">
        <w:rPr>
          <w:i/>
          <w:color w:val="000000"/>
          <w:spacing w:val="4"/>
          <w:kern w:val="20"/>
          <w:sz w:val="22"/>
          <w:szCs w:val="22"/>
        </w:rPr>
        <w:t>з</w:t>
      </w:r>
      <w:r w:rsidRPr="00FE103C">
        <w:rPr>
          <w:i/>
          <w:color w:val="000000"/>
          <w:spacing w:val="4"/>
          <w:kern w:val="20"/>
          <w:sz w:val="22"/>
          <w:szCs w:val="22"/>
        </w:rPr>
        <w:t>работана структурная модель готовности обучающегося в системе непрерывного педагогического образования к виртуальной ак</w:t>
      </w:r>
      <w:r w:rsidRPr="00FE103C">
        <w:rPr>
          <w:i/>
          <w:color w:val="000000"/>
          <w:spacing w:val="4"/>
          <w:kern w:val="20"/>
          <w:sz w:val="22"/>
          <w:szCs w:val="22"/>
        </w:rPr>
        <w:t>а</w:t>
      </w:r>
      <w:r w:rsidRPr="00FE103C">
        <w:rPr>
          <w:i/>
          <w:color w:val="000000"/>
          <w:spacing w:val="4"/>
          <w:kern w:val="20"/>
          <w:sz w:val="22"/>
          <w:szCs w:val="22"/>
        </w:rPr>
        <w:t>демической мобильности.</w:t>
      </w:r>
    </w:p>
    <w:p w:rsidR="00EC218F" w:rsidRPr="00FE103C" w:rsidRDefault="00EC218F" w:rsidP="00EC218F">
      <w:pPr>
        <w:ind w:firstLine="284"/>
        <w:jc w:val="both"/>
        <w:rPr>
          <w:b/>
          <w:i/>
          <w:color w:val="000000"/>
          <w:spacing w:val="4"/>
          <w:kern w:val="20"/>
          <w:sz w:val="22"/>
          <w:szCs w:val="22"/>
        </w:rPr>
      </w:pPr>
      <w:r w:rsidRPr="00FE103C">
        <w:rPr>
          <w:b/>
          <w:i/>
          <w:color w:val="000000"/>
          <w:spacing w:val="4"/>
          <w:kern w:val="20"/>
          <w:sz w:val="22"/>
          <w:szCs w:val="22"/>
        </w:rPr>
        <w:t xml:space="preserve">Результаты. </w:t>
      </w:r>
      <w:r w:rsidRPr="00FE103C">
        <w:rPr>
          <w:i/>
          <w:color w:val="000000"/>
          <w:spacing w:val="4"/>
          <w:kern w:val="20"/>
          <w:sz w:val="22"/>
          <w:szCs w:val="22"/>
        </w:rPr>
        <w:t>На основе указанных мет</w:t>
      </w:r>
      <w:r w:rsidRPr="00FE103C">
        <w:rPr>
          <w:i/>
          <w:color w:val="000000"/>
          <w:spacing w:val="4"/>
          <w:kern w:val="20"/>
          <w:sz w:val="22"/>
          <w:szCs w:val="22"/>
        </w:rPr>
        <w:t>о</w:t>
      </w:r>
      <w:r w:rsidRPr="00FE103C">
        <w:rPr>
          <w:i/>
          <w:color w:val="000000"/>
          <w:spacing w:val="4"/>
          <w:kern w:val="20"/>
          <w:sz w:val="22"/>
          <w:szCs w:val="22"/>
        </w:rPr>
        <w:t>дов сформулировано авторское определение понятию «готовность обучающегося в системе непрерывного педагогического образ</w:t>
      </w:r>
      <w:r w:rsidRPr="00FE103C">
        <w:rPr>
          <w:i/>
          <w:color w:val="000000"/>
          <w:spacing w:val="4"/>
          <w:kern w:val="20"/>
          <w:sz w:val="22"/>
          <w:szCs w:val="22"/>
        </w:rPr>
        <w:t>о</w:t>
      </w:r>
      <w:r w:rsidRPr="00FE103C">
        <w:rPr>
          <w:i/>
          <w:color w:val="000000"/>
          <w:spacing w:val="4"/>
          <w:kern w:val="20"/>
          <w:sz w:val="22"/>
          <w:szCs w:val="22"/>
        </w:rPr>
        <w:t>вания к виртуальной академической мобил</w:t>
      </w:r>
      <w:r w:rsidRPr="00FE103C">
        <w:rPr>
          <w:i/>
          <w:color w:val="000000"/>
          <w:spacing w:val="4"/>
          <w:kern w:val="20"/>
          <w:sz w:val="22"/>
          <w:szCs w:val="22"/>
        </w:rPr>
        <w:t>ь</w:t>
      </w:r>
      <w:r w:rsidRPr="00FE103C">
        <w:rPr>
          <w:i/>
          <w:color w:val="000000"/>
          <w:spacing w:val="4"/>
          <w:kern w:val="20"/>
          <w:sz w:val="22"/>
          <w:szCs w:val="22"/>
        </w:rPr>
        <w:t>ности». Такая готовность рассматривается как процесс, определяющий непрерывное профессиональное самосовершенствование учителя за счёт использования образовател</w:t>
      </w:r>
      <w:r w:rsidRPr="00FE103C">
        <w:rPr>
          <w:i/>
          <w:color w:val="000000"/>
          <w:spacing w:val="4"/>
          <w:kern w:val="20"/>
          <w:sz w:val="22"/>
          <w:szCs w:val="22"/>
        </w:rPr>
        <w:t>ь</w:t>
      </w:r>
      <w:r w:rsidRPr="00FE103C">
        <w:rPr>
          <w:i/>
          <w:color w:val="000000"/>
          <w:spacing w:val="4"/>
          <w:kern w:val="20"/>
          <w:sz w:val="22"/>
          <w:szCs w:val="22"/>
        </w:rPr>
        <w:t>ных онлайн-ресурсов ведущих отечественных и зарубежных образовательных организаций. Раскрыта роль непрерывной системы обр</w:t>
      </w:r>
      <w:r w:rsidRPr="00FE103C">
        <w:rPr>
          <w:i/>
          <w:color w:val="000000"/>
          <w:spacing w:val="4"/>
          <w:kern w:val="20"/>
          <w:sz w:val="22"/>
          <w:szCs w:val="22"/>
        </w:rPr>
        <w:t>а</w:t>
      </w:r>
      <w:r w:rsidRPr="00FE103C">
        <w:rPr>
          <w:i/>
          <w:color w:val="000000"/>
          <w:spacing w:val="4"/>
          <w:kern w:val="20"/>
          <w:sz w:val="22"/>
          <w:szCs w:val="22"/>
        </w:rPr>
        <w:t>зования в реализации горизонтальной и вертикальной виртуальной академической м</w:t>
      </w:r>
      <w:r w:rsidRPr="00FE103C">
        <w:rPr>
          <w:i/>
          <w:color w:val="000000"/>
          <w:spacing w:val="4"/>
          <w:kern w:val="20"/>
          <w:sz w:val="22"/>
          <w:szCs w:val="22"/>
        </w:rPr>
        <w:t>о</w:t>
      </w:r>
      <w:r w:rsidRPr="00FE103C">
        <w:rPr>
          <w:i/>
          <w:color w:val="000000"/>
          <w:spacing w:val="4"/>
          <w:kern w:val="20"/>
          <w:sz w:val="22"/>
          <w:szCs w:val="22"/>
        </w:rPr>
        <w:t>бильности. Разработана структурная модель готовности обучающегося в системе непр</w:t>
      </w:r>
      <w:r w:rsidRPr="00FE103C">
        <w:rPr>
          <w:i/>
          <w:color w:val="000000"/>
          <w:spacing w:val="4"/>
          <w:kern w:val="20"/>
          <w:sz w:val="22"/>
          <w:szCs w:val="22"/>
        </w:rPr>
        <w:t>е</w:t>
      </w:r>
      <w:r w:rsidRPr="00FE103C">
        <w:rPr>
          <w:i/>
          <w:color w:val="000000"/>
          <w:spacing w:val="4"/>
          <w:kern w:val="20"/>
          <w:sz w:val="22"/>
          <w:szCs w:val="22"/>
        </w:rPr>
        <w:t>рывного педагогического образования к виртуальной академической мобильности. Выд</w:t>
      </w:r>
      <w:r w:rsidRPr="00FE103C">
        <w:rPr>
          <w:i/>
          <w:color w:val="000000"/>
          <w:spacing w:val="4"/>
          <w:kern w:val="20"/>
          <w:sz w:val="22"/>
          <w:szCs w:val="22"/>
        </w:rPr>
        <w:t>е</w:t>
      </w:r>
      <w:r w:rsidRPr="00FE103C">
        <w:rPr>
          <w:i/>
          <w:color w:val="000000"/>
          <w:spacing w:val="4"/>
          <w:kern w:val="20"/>
          <w:sz w:val="22"/>
          <w:szCs w:val="22"/>
        </w:rPr>
        <w:t>лены и охарактеризованы основные комп</w:t>
      </w:r>
      <w:r w:rsidRPr="00FE103C">
        <w:rPr>
          <w:i/>
          <w:color w:val="000000"/>
          <w:spacing w:val="4"/>
          <w:kern w:val="20"/>
          <w:sz w:val="22"/>
          <w:szCs w:val="22"/>
        </w:rPr>
        <w:t>о</w:t>
      </w:r>
      <w:r w:rsidRPr="00FE103C">
        <w:rPr>
          <w:i/>
          <w:color w:val="000000"/>
          <w:spacing w:val="4"/>
          <w:kern w:val="20"/>
          <w:sz w:val="22"/>
          <w:szCs w:val="22"/>
        </w:rPr>
        <w:t xml:space="preserve">ненты структуры готовности к виртуальной академической мобильности: мотивационный, когнитивный, коммуникативный, </w:t>
      </w:r>
      <w:proofErr w:type="spellStart"/>
      <w:r w:rsidRPr="00FE103C">
        <w:rPr>
          <w:i/>
          <w:color w:val="000000"/>
          <w:spacing w:val="4"/>
          <w:kern w:val="20"/>
          <w:sz w:val="22"/>
          <w:szCs w:val="22"/>
        </w:rPr>
        <w:t>деятельностно</w:t>
      </w:r>
      <w:proofErr w:type="spellEnd"/>
      <w:r w:rsidRPr="00FE103C">
        <w:rPr>
          <w:i/>
          <w:color w:val="000000"/>
          <w:spacing w:val="4"/>
          <w:kern w:val="20"/>
          <w:sz w:val="22"/>
          <w:szCs w:val="22"/>
        </w:rPr>
        <w:t xml:space="preserve">-операционный, </w:t>
      </w:r>
      <w:proofErr w:type="spellStart"/>
      <w:r w:rsidRPr="00FE103C">
        <w:rPr>
          <w:i/>
          <w:color w:val="000000"/>
          <w:spacing w:val="4"/>
          <w:kern w:val="20"/>
          <w:sz w:val="22"/>
          <w:szCs w:val="22"/>
        </w:rPr>
        <w:t>рефлекивно</w:t>
      </w:r>
      <w:proofErr w:type="spellEnd"/>
      <w:r w:rsidRPr="00FE103C">
        <w:rPr>
          <w:i/>
          <w:color w:val="000000"/>
          <w:spacing w:val="4"/>
          <w:kern w:val="20"/>
          <w:sz w:val="22"/>
          <w:szCs w:val="22"/>
        </w:rPr>
        <w:t>-оценочный. Описана авторская учебная пр</w:t>
      </w:r>
      <w:r w:rsidRPr="00FE103C">
        <w:rPr>
          <w:i/>
          <w:color w:val="000000"/>
          <w:spacing w:val="4"/>
          <w:kern w:val="20"/>
          <w:sz w:val="22"/>
          <w:szCs w:val="22"/>
        </w:rPr>
        <w:t>о</w:t>
      </w:r>
      <w:r w:rsidRPr="00FE103C">
        <w:rPr>
          <w:i/>
          <w:color w:val="000000"/>
          <w:spacing w:val="4"/>
          <w:kern w:val="20"/>
          <w:sz w:val="22"/>
          <w:szCs w:val="22"/>
        </w:rPr>
        <w:t>грамма и практические задания, формиру</w:t>
      </w:r>
      <w:r w:rsidRPr="00FE103C">
        <w:rPr>
          <w:i/>
          <w:color w:val="000000"/>
          <w:spacing w:val="4"/>
          <w:kern w:val="20"/>
          <w:sz w:val="22"/>
          <w:szCs w:val="22"/>
        </w:rPr>
        <w:t>ю</w:t>
      </w:r>
      <w:r w:rsidRPr="00FE103C">
        <w:rPr>
          <w:i/>
          <w:color w:val="000000"/>
          <w:spacing w:val="4"/>
          <w:kern w:val="20"/>
          <w:sz w:val="22"/>
          <w:szCs w:val="22"/>
        </w:rPr>
        <w:t xml:space="preserve">щие готовность </w:t>
      </w:r>
      <w:proofErr w:type="gramStart"/>
      <w:r w:rsidRPr="00FE103C">
        <w:rPr>
          <w:i/>
          <w:color w:val="000000"/>
          <w:spacing w:val="4"/>
          <w:kern w:val="20"/>
          <w:sz w:val="22"/>
          <w:szCs w:val="22"/>
        </w:rPr>
        <w:t>обучающихся</w:t>
      </w:r>
      <w:proofErr w:type="gramEnd"/>
      <w:r w:rsidRPr="00FE103C">
        <w:rPr>
          <w:i/>
          <w:color w:val="000000"/>
          <w:spacing w:val="4"/>
          <w:kern w:val="20"/>
          <w:sz w:val="22"/>
          <w:szCs w:val="22"/>
        </w:rPr>
        <w:t xml:space="preserve"> к виртуальной академической мобильности в системе д</w:t>
      </w:r>
      <w:r w:rsidRPr="00FE103C">
        <w:rPr>
          <w:i/>
          <w:color w:val="000000"/>
          <w:spacing w:val="4"/>
          <w:kern w:val="20"/>
          <w:sz w:val="22"/>
          <w:szCs w:val="22"/>
        </w:rPr>
        <w:t>о</w:t>
      </w:r>
      <w:r w:rsidRPr="00FE103C">
        <w:rPr>
          <w:i/>
          <w:color w:val="000000"/>
          <w:spacing w:val="4"/>
          <w:kern w:val="20"/>
          <w:sz w:val="22"/>
          <w:szCs w:val="22"/>
        </w:rPr>
        <w:t>полнительного образования.</w:t>
      </w:r>
    </w:p>
    <w:p w:rsidR="00EC218F" w:rsidRPr="002936EC" w:rsidRDefault="00EC218F" w:rsidP="00EC218F">
      <w:pPr>
        <w:pStyle w:val="HTML"/>
        <w:spacing w:line="240" w:lineRule="auto"/>
        <w:ind w:firstLine="284"/>
        <w:rPr>
          <w:rFonts w:ascii="Times New Roman" w:hAnsi="Times New Roman"/>
          <w:b/>
          <w:color w:val="000000"/>
          <w:kern w:val="20"/>
          <w:sz w:val="22"/>
          <w:szCs w:val="22"/>
          <w:lang w:val="en-US"/>
        </w:rPr>
      </w:pPr>
      <w:r w:rsidRPr="00572D0D">
        <w:rPr>
          <w:rFonts w:ascii="Times New Roman" w:hAnsi="Times New Roman"/>
          <w:b/>
          <w:color w:val="000000"/>
          <w:kern w:val="20"/>
          <w:sz w:val="22"/>
          <w:szCs w:val="22"/>
          <w:lang w:val="en-US"/>
        </w:rPr>
        <w:t>Abstract</w:t>
      </w:r>
    </w:p>
    <w:p w:rsidR="00EC218F" w:rsidRPr="00D45C61" w:rsidRDefault="00EC218F" w:rsidP="00EC218F">
      <w:pPr>
        <w:ind w:firstLine="284"/>
        <w:jc w:val="both"/>
        <w:rPr>
          <w:rFonts w:eastAsia="Calibri"/>
          <w:i/>
          <w:sz w:val="22"/>
          <w:szCs w:val="22"/>
          <w:lang w:val="en-US" w:eastAsia="en-US"/>
        </w:rPr>
      </w:pPr>
      <w:proofErr w:type="gramStart"/>
      <w:r w:rsidRPr="00D45C61">
        <w:rPr>
          <w:rFonts w:ascii="Times New Roman CYR" w:eastAsia="Calibri" w:hAnsi="Times New Roman CYR" w:cs="Times New Roman CYR"/>
          <w:b/>
          <w:bCs/>
          <w:i/>
          <w:iCs/>
          <w:sz w:val="22"/>
          <w:szCs w:val="22"/>
          <w:lang w:val="en-US"/>
        </w:rPr>
        <w:t>The research problem and the rationale for its relevance.</w:t>
      </w:r>
      <w:proofErr w:type="gramEnd"/>
      <w:r w:rsidRPr="00D45C61">
        <w:rPr>
          <w:rFonts w:eastAsia="Calibri"/>
          <w:b/>
          <w:sz w:val="22"/>
          <w:szCs w:val="22"/>
          <w:lang w:val="en-US" w:eastAsia="en-US"/>
        </w:rPr>
        <w:t xml:space="preserve"> </w:t>
      </w:r>
      <w:r w:rsidRPr="00D45C61">
        <w:rPr>
          <w:rFonts w:eastAsia="Calibri"/>
          <w:i/>
          <w:sz w:val="22"/>
          <w:szCs w:val="22"/>
          <w:lang w:val="en-US" w:eastAsia="en-US"/>
        </w:rPr>
        <w:t>The research problem consists in the lack of a holistic theoretical study of motivational, cognitive, organizational, psychological readiness of students in the system of continuous pedagogical education for virtual academic mobility in dome</w:t>
      </w:r>
      <w:r w:rsidRPr="00D45C61">
        <w:rPr>
          <w:rFonts w:eastAsia="Calibri"/>
          <w:i/>
          <w:sz w:val="22"/>
          <w:szCs w:val="22"/>
          <w:lang w:val="en-US" w:eastAsia="en-US"/>
        </w:rPr>
        <w:t>s</w:t>
      </w:r>
      <w:r w:rsidRPr="00D45C61">
        <w:rPr>
          <w:rFonts w:eastAsia="Calibri"/>
          <w:i/>
          <w:sz w:val="22"/>
          <w:szCs w:val="22"/>
          <w:lang w:val="en-US" w:eastAsia="en-US"/>
        </w:rPr>
        <w:t>tic pedagogical science. At the same time, in soci</w:t>
      </w:r>
      <w:r w:rsidRPr="00D45C61">
        <w:rPr>
          <w:rFonts w:eastAsia="Calibri"/>
          <w:i/>
          <w:sz w:val="22"/>
          <w:szCs w:val="22"/>
          <w:lang w:val="en-US" w:eastAsia="en-US"/>
        </w:rPr>
        <w:t>e</w:t>
      </w:r>
      <w:r w:rsidRPr="00D45C61">
        <w:rPr>
          <w:rFonts w:eastAsia="Calibri"/>
          <w:i/>
          <w:sz w:val="22"/>
          <w:szCs w:val="22"/>
          <w:lang w:val="en-US" w:eastAsia="en-US"/>
        </w:rPr>
        <w:t xml:space="preserve">ty in the context of international integration in the field of education and science, internationalization of world education, the </w:t>
      </w:r>
      <w:proofErr w:type="spellStart"/>
      <w:r w:rsidRPr="00D45C61">
        <w:rPr>
          <w:rFonts w:eastAsia="Calibri"/>
          <w:i/>
          <w:sz w:val="22"/>
          <w:szCs w:val="22"/>
          <w:lang w:val="en-US" w:eastAsia="en-US"/>
        </w:rPr>
        <w:t>informatization</w:t>
      </w:r>
      <w:proofErr w:type="spellEnd"/>
      <w:r w:rsidRPr="00D45C61">
        <w:rPr>
          <w:rFonts w:eastAsia="Calibri"/>
          <w:i/>
          <w:sz w:val="22"/>
          <w:szCs w:val="22"/>
          <w:lang w:val="en-US" w:eastAsia="en-US"/>
        </w:rPr>
        <w:t xml:space="preserve"> of all spheres of life, and, above all, education, certain social, theoretical, and practical prerequisites for solving this problem have matured. The phenomenon of readiness of students in continuing ped</w:t>
      </w:r>
      <w:r w:rsidRPr="00D45C61">
        <w:rPr>
          <w:rFonts w:eastAsia="Calibri"/>
          <w:i/>
          <w:sz w:val="22"/>
          <w:szCs w:val="22"/>
          <w:lang w:val="en-US" w:eastAsia="en-US"/>
        </w:rPr>
        <w:t>a</w:t>
      </w:r>
      <w:r w:rsidRPr="00D45C61">
        <w:rPr>
          <w:rFonts w:eastAsia="Calibri"/>
          <w:i/>
          <w:sz w:val="22"/>
          <w:szCs w:val="22"/>
          <w:lang w:val="en-US" w:eastAsia="en-US"/>
        </w:rPr>
        <w:t>gogical education for virtual academic mobility at the present stage is considered by many scientists as a new important professional characteristic of a teacher.</w:t>
      </w:r>
    </w:p>
    <w:p w:rsidR="00EC218F" w:rsidRPr="00D45C61" w:rsidRDefault="00EC218F" w:rsidP="00EC218F">
      <w:pPr>
        <w:ind w:firstLine="284"/>
        <w:jc w:val="both"/>
        <w:rPr>
          <w:rFonts w:eastAsia="Calibri"/>
          <w:i/>
          <w:sz w:val="22"/>
          <w:szCs w:val="22"/>
          <w:lang w:val="en-US" w:eastAsia="en-US"/>
        </w:rPr>
      </w:pPr>
      <w:proofErr w:type="gramStart"/>
      <w:r w:rsidRPr="00D45C61">
        <w:rPr>
          <w:rFonts w:ascii="Times New Roman CYR" w:eastAsia="Calibri" w:hAnsi="Times New Roman CYR" w:cs="Times New Roman CYR"/>
          <w:b/>
          <w:bCs/>
          <w:i/>
          <w:iCs/>
          <w:sz w:val="22"/>
          <w:szCs w:val="22"/>
          <w:lang w:val="en-US"/>
        </w:rPr>
        <w:t>Methodology.</w:t>
      </w:r>
      <w:proofErr w:type="gramEnd"/>
      <w:r w:rsidRPr="00D45C61">
        <w:rPr>
          <w:rFonts w:ascii="Times New Roman CYR" w:eastAsia="Calibri" w:hAnsi="Times New Roman CYR" w:cs="Times New Roman CYR"/>
          <w:b/>
          <w:bCs/>
          <w:i/>
          <w:iCs/>
          <w:sz w:val="22"/>
          <w:szCs w:val="22"/>
          <w:lang w:val="en-US"/>
        </w:rPr>
        <w:t xml:space="preserve"> </w:t>
      </w:r>
      <w:r w:rsidRPr="00D45C61">
        <w:rPr>
          <w:rFonts w:eastAsia="Calibri"/>
          <w:i/>
          <w:sz w:val="22"/>
          <w:szCs w:val="22"/>
          <w:lang w:val="en-US" w:eastAsia="en-US"/>
        </w:rPr>
        <w:t>The study used theoretical and empirical methods of cognition. As a theoretical method, an analysis of scientific research on the problem was used, understood as the process of mentally dividing the phenomenon under consideration - the "virtual academic mobility of the st</w:t>
      </w:r>
      <w:r w:rsidRPr="00D45C61">
        <w:rPr>
          <w:rFonts w:eastAsia="Calibri"/>
          <w:i/>
          <w:sz w:val="22"/>
          <w:szCs w:val="22"/>
          <w:lang w:val="en-US" w:eastAsia="en-US"/>
        </w:rPr>
        <w:t>u</w:t>
      </w:r>
      <w:r w:rsidRPr="00D45C61">
        <w:rPr>
          <w:rFonts w:eastAsia="Calibri"/>
          <w:i/>
          <w:sz w:val="22"/>
          <w:szCs w:val="22"/>
          <w:lang w:val="en-US" w:eastAsia="en-US"/>
        </w:rPr>
        <w:t>dent in the continuing education system" into parts (signs, properties). On the basis of a theoretical analysis of studies of virtual academic mobility, its main features were identified and the author's u</w:t>
      </w:r>
      <w:r w:rsidRPr="00D45C61">
        <w:rPr>
          <w:rFonts w:eastAsia="Calibri"/>
          <w:i/>
          <w:sz w:val="22"/>
          <w:szCs w:val="22"/>
          <w:lang w:val="en-US" w:eastAsia="en-US"/>
        </w:rPr>
        <w:t>n</w:t>
      </w:r>
      <w:r w:rsidRPr="00D45C61">
        <w:rPr>
          <w:rFonts w:eastAsia="Calibri"/>
          <w:i/>
          <w:sz w:val="22"/>
          <w:szCs w:val="22"/>
          <w:lang w:val="en-US" w:eastAsia="en-US"/>
        </w:rPr>
        <w:t>derstanding of “the readiness of a student in a sy</w:t>
      </w:r>
      <w:r w:rsidRPr="00D45C61">
        <w:rPr>
          <w:rFonts w:eastAsia="Calibri"/>
          <w:i/>
          <w:sz w:val="22"/>
          <w:szCs w:val="22"/>
          <w:lang w:val="en-US" w:eastAsia="en-US"/>
        </w:rPr>
        <w:t>s</w:t>
      </w:r>
      <w:r w:rsidRPr="00D45C61">
        <w:rPr>
          <w:rFonts w:eastAsia="Calibri"/>
          <w:i/>
          <w:sz w:val="22"/>
          <w:szCs w:val="22"/>
          <w:lang w:val="en-US" w:eastAsia="en-US"/>
        </w:rPr>
        <w:t>tem of continuing teacher education for virtual academic mobility” was formulated.</w:t>
      </w:r>
    </w:p>
    <w:p w:rsidR="00EC218F" w:rsidRPr="00D45C61" w:rsidRDefault="00EC218F" w:rsidP="00EC218F">
      <w:pPr>
        <w:ind w:firstLine="284"/>
        <w:jc w:val="both"/>
        <w:rPr>
          <w:rFonts w:eastAsia="Calibri"/>
          <w:i/>
          <w:sz w:val="22"/>
          <w:szCs w:val="22"/>
          <w:lang w:val="en-US" w:eastAsia="en-US"/>
        </w:rPr>
      </w:pPr>
      <w:r w:rsidRPr="00D45C61">
        <w:rPr>
          <w:rFonts w:eastAsia="Calibri"/>
          <w:i/>
          <w:sz w:val="22"/>
          <w:szCs w:val="22"/>
          <w:lang w:val="en-US" w:eastAsia="en-US"/>
        </w:rPr>
        <w:t>Research Method - An experimental method that can be studied under controlled and co</w:t>
      </w:r>
      <w:r w:rsidRPr="00D45C61">
        <w:rPr>
          <w:rFonts w:eastAsia="Calibri"/>
          <w:i/>
          <w:sz w:val="22"/>
          <w:szCs w:val="22"/>
          <w:lang w:val="en-US" w:eastAsia="en-US"/>
        </w:rPr>
        <w:t>n</w:t>
      </w:r>
      <w:r w:rsidRPr="00D45C61">
        <w:rPr>
          <w:rFonts w:eastAsia="Calibri"/>
          <w:i/>
          <w:sz w:val="22"/>
          <w:szCs w:val="22"/>
          <w:lang w:val="en-US" w:eastAsia="en-US"/>
        </w:rPr>
        <w:t>trolled conditions. The obtained results of the experiment showed the need for the formation of st</w:t>
      </w:r>
      <w:r w:rsidRPr="00D45C61">
        <w:rPr>
          <w:rFonts w:eastAsia="Calibri"/>
          <w:i/>
          <w:sz w:val="22"/>
          <w:szCs w:val="22"/>
          <w:lang w:val="en-US" w:eastAsia="en-US"/>
        </w:rPr>
        <w:t>u</w:t>
      </w:r>
      <w:r w:rsidRPr="00D45C61">
        <w:rPr>
          <w:rFonts w:eastAsia="Calibri"/>
          <w:i/>
          <w:sz w:val="22"/>
          <w:szCs w:val="22"/>
          <w:lang w:val="en-US" w:eastAsia="en-US"/>
        </w:rPr>
        <w:t>dents with certain knowledge and skills to form readiness for such mobility.</w:t>
      </w:r>
    </w:p>
    <w:p w:rsidR="00EC218F" w:rsidRPr="00D45C61" w:rsidRDefault="00EC218F" w:rsidP="00EC218F">
      <w:pPr>
        <w:ind w:firstLine="284"/>
        <w:jc w:val="both"/>
        <w:rPr>
          <w:rFonts w:eastAsia="Calibri"/>
          <w:i/>
          <w:sz w:val="22"/>
          <w:szCs w:val="22"/>
          <w:lang w:val="en-US" w:eastAsia="en-US"/>
        </w:rPr>
      </w:pPr>
      <w:r w:rsidRPr="00D45C61">
        <w:rPr>
          <w:rFonts w:eastAsia="Calibri"/>
          <w:i/>
          <w:sz w:val="22"/>
          <w:szCs w:val="22"/>
          <w:lang w:val="en-US" w:eastAsia="en-US"/>
        </w:rPr>
        <w:t>As theoretical methods, the modeling method was also used, which is considered as the co</w:t>
      </w:r>
      <w:r w:rsidRPr="00D45C61">
        <w:rPr>
          <w:rFonts w:eastAsia="Calibri"/>
          <w:i/>
          <w:sz w:val="22"/>
          <w:szCs w:val="22"/>
          <w:lang w:val="en-US" w:eastAsia="en-US"/>
        </w:rPr>
        <w:t>n</w:t>
      </w:r>
      <w:r w:rsidRPr="00D45C61">
        <w:rPr>
          <w:rFonts w:eastAsia="Calibri"/>
          <w:i/>
          <w:sz w:val="22"/>
          <w:szCs w:val="22"/>
          <w:lang w:val="en-US" w:eastAsia="en-US"/>
        </w:rPr>
        <w:t>struction and study of the substitute (model) of the phenomenon. Thus, based on a theoretical analysis of virtual academic mobility, as well as on a stating experiment with students of the system of co</w:t>
      </w:r>
      <w:r w:rsidRPr="00D45C61">
        <w:rPr>
          <w:rFonts w:eastAsia="Calibri"/>
          <w:i/>
          <w:sz w:val="22"/>
          <w:szCs w:val="22"/>
          <w:lang w:val="en-US" w:eastAsia="en-US"/>
        </w:rPr>
        <w:t>n</w:t>
      </w:r>
      <w:r w:rsidRPr="00D45C61">
        <w:rPr>
          <w:rFonts w:eastAsia="Calibri"/>
          <w:i/>
          <w:sz w:val="22"/>
          <w:szCs w:val="22"/>
          <w:lang w:val="en-US" w:eastAsia="en-US"/>
        </w:rPr>
        <w:t>tinuous teacher education, a structural model of the student’s readiness in the system of continuing teacher education for virtual academic mobility has been developed.</w:t>
      </w:r>
    </w:p>
    <w:p w:rsidR="00EC218F" w:rsidRPr="00D45C61" w:rsidRDefault="00EC218F" w:rsidP="00EC218F">
      <w:pPr>
        <w:ind w:firstLine="284"/>
        <w:jc w:val="both"/>
        <w:rPr>
          <w:rFonts w:eastAsia="Calibri"/>
          <w:i/>
          <w:sz w:val="22"/>
          <w:szCs w:val="22"/>
          <w:lang w:val="en-US" w:eastAsia="en-US"/>
        </w:rPr>
      </w:pPr>
      <w:proofErr w:type="gramStart"/>
      <w:r w:rsidRPr="00D45C61">
        <w:rPr>
          <w:rFonts w:eastAsia="Calibri"/>
          <w:b/>
          <w:sz w:val="22"/>
          <w:szCs w:val="22"/>
          <w:lang w:val="en-US" w:eastAsia="en-US"/>
        </w:rPr>
        <w:t>Results</w:t>
      </w:r>
      <w:r w:rsidRPr="00D45C61">
        <w:rPr>
          <w:rFonts w:eastAsia="Calibri"/>
          <w:i/>
          <w:sz w:val="22"/>
          <w:szCs w:val="22"/>
          <w:lang w:val="en-US" w:eastAsia="en-US"/>
        </w:rPr>
        <w:t>.</w:t>
      </w:r>
      <w:proofErr w:type="gramEnd"/>
      <w:r w:rsidRPr="00D45C61">
        <w:rPr>
          <w:rFonts w:eastAsia="Calibri"/>
          <w:i/>
          <w:sz w:val="22"/>
          <w:szCs w:val="22"/>
          <w:lang w:val="en-US" w:eastAsia="en-US"/>
        </w:rPr>
        <w:t xml:space="preserve"> Based on these methods, the author’s definition is formulated for the concept “the st</w:t>
      </w:r>
      <w:r w:rsidRPr="00D45C61">
        <w:rPr>
          <w:rFonts w:eastAsia="Calibri"/>
          <w:i/>
          <w:sz w:val="22"/>
          <w:szCs w:val="22"/>
          <w:lang w:val="en-US" w:eastAsia="en-US"/>
        </w:rPr>
        <w:t>u</w:t>
      </w:r>
      <w:r w:rsidRPr="00D45C61">
        <w:rPr>
          <w:rFonts w:eastAsia="Calibri"/>
          <w:i/>
          <w:sz w:val="22"/>
          <w:szCs w:val="22"/>
          <w:lang w:val="en-US" w:eastAsia="en-US"/>
        </w:rPr>
        <w:t>dent’s readiness in the system of continuing teac</w:t>
      </w:r>
      <w:r w:rsidRPr="00D45C61">
        <w:rPr>
          <w:rFonts w:eastAsia="Calibri"/>
          <w:i/>
          <w:sz w:val="22"/>
          <w:szCs w:val="22"/>
          <w:lang w:val="en-US" w:eastAsia="en-US"/>
        </w:rPr>
        <w:t>h</w:t>
      </w:r>
      <w:r w:rsidRPr="00D45C61">
        <w:rPr>
          <w:rFonts w:eastAsia="Calibri"/>
          <w:i/>
          <w:sz w:val="22"/>
          <w:szCs w:val="22"/>
          <w:lang w:val="en-US" w:eastAsia="en-US"/>
        </w:rPr>
        <w:t>er education for virtual academic mobility”. Such readiness is considered as a process that dete</w:t>
      </w:r>
      <w:r w:rsidRPr="00D45C61">
        <w:rPr>
          <w:rFonts w:eastAsia="Calibri"/>
          <w:i/>
          <w:sz w:val="22"/>
          <w:szCs w:val="22"/>
          <w:lang w:val="en-US" w:eastAsia="en-US"/>
        </w:rPr>
        <w:t>r</w:t>
      </w:r>
      <w:r w:rsidRPr="00D45C61">
        <w:rPr>
          <w:rFonts w:eastAsia="Calibri"/>
          <w:i/>
          <w:sz w:val="22"/>
          <w:szCs w:val="22"/>
          <w:lang w:val="en-US" w:eastAsia="en-US"/>
        </w:rPr>
        <w:t>mines the continuous professional self-improvement of a teacher through the use of online educational resources of leading domestic and fo</w:t>
      </w:r>
      <w:r w:rsidRPr="00D45C61">
        <w:rPr>
          <w:rFonts w:eastAsia="Calibri"/>
          <w:i/>
          <w:sz w:val="22"/>
          <w:szCs w:val="22"/>
          <w:lang w:val="en-US" w:eastAsia="en-US"/>
        </w:rPr>
        <w:t>r</w:t>
      </w:r>
      <w:r w:rsidRPr="00D45C61">
        <w:rPr>
          <w:rFonts w:eastAsia="Calibri"/>
          <w:i/>
          <w:sz w:val="22"/>
          <w:szCs w:val="22"/>
          <w:lang w:val="en-US" w:eastAsia="en-US"/>
        </w:rPr>
        <w:t>eign educational organizations. The role of the continuing education system in the implementation of horizontal and vertical virtual academic mobility is revealed.</w:t>
      </w:r>
      <w:r w:rsidRPr="00D45C61">
        <w:rPr>
          <w:rFonts w:ascii="Calibri" w:eastAsia="Calibri" w:hAnsi="Calibri"/>
          <w:sz w:val="22"/>
          <w:szCs w:val="22"/>
          <w:lang w:val="en-US" w:eastAsia="en-US"/>
        </w:rPr>
        <w:t xml:space="preserve"> </w:t>
      </w:r>
      <w:r w:rsidRPr="00D45C61">
        <w:rPr>
          <w:rFonts w:eastAsia="Calibri"/>
          <w:i/>
          <w:sz w:val="22"/>
          <w:szCs w:val="22"/>
          <w:lang w:val="en-US" w:eastAsia="en-US"/>
        </w:rPr>
        <w:t>The main components of the stru</w:t>
      </w:r>
      <w:r w:rsidRPr="00D45C61">
        <w:rPr>
          <w:rFonts w:eastAsia="Calibri"/>
          <w:i/>
          <w:sz w:val="22"/>
          <w:szCs w:val="22"/>
          <w:lang w:val="en-US" w:eastAsia="en-US"/>
        </w:rPr>
        <w:t>c</w:t>
      </w:r>
      <w:r w:rsidRPr="00D45C61">
        <w:rPr>
          <w:rFonts w:eastAsia="Calibri"/>
          <w:i/>
          <w:sz w:val="22"/>
          <w:szCs w:val="22"/>
          <w:lang w:val="en-US" w:eastAsia="en-US"/>
        </w:rPr>
        <w:t>ture of readiness for virtual academic mobility are highlighted and characterized: motivational, co</w:t>
      </w:r>
      <w:r w:rsidRPr="00D45C61">
        <w:rPr>
          <w:rFonts w:eastAsia="Calibri"/>
          <w:i/>
          <w:sz w:val="22"/>
          <w:szCs w:val="22"/>
          <w:lang w:val="en-US" w:eastAsia="en-US"/>
        </w:rPr>
        <w:t>g</w:t>
      </w:r>
      <w:r w:rsidRPr="00D45C61">
        <w:rPr>
          <w:rFonts w:eastAsia="Calibri"/>
          <w:i/>
          <w:sz w:val="22"/>
          <w:szCs w:val="22"/>
          <w:lang w:val="en-US" w:eastAsia="en-US"/>
        </w:rPr>
        <w:t xml:space="preserve">nitive, communicative, activity-operational, </w:t>
      </w:r>
      <w:proofErr w:type="gramStart"/>
      <w:r w:rsidRPr="00D45C61">
        <w:rPr>
          <w:rFonts w:eastAsia="Calibri"/>
          <w:i/>
          <w:sz w:val="22"/>
          <w:szCs w:val="22"/>
          <w:lang w:val="en-US" w:eastAsia="en-US"/>
        </w:rPr>
        <w:t>reflective</w:t>
      </w:r>
      <w:proofErr w:type="gramEnd"/>
      <w:r w:rsidRPr="00D45C61">
        <w:rPr>
          <w:rFonts w:eastAsia="Calibri"/>
          <w:i/>
          <w:sz w:val="22"/>
          <w:szCs w:val="22"/>
          <w:lang w:val="en-US" w:eastAsia="en-US"/>
        </w:rPr>
        <w:t>-evaluative. The author’s curriculum and pra</w:t>
      </w:r>
      <w:r w:rsidRPr="00D45C61">
        <w:rPr>
          <w:rFonts w:eastAsia="Calibri"/>
          <w:i/>
          <w:sz w:val="22"/>
          <w:szCs w:val="22"/>
          <w:lang w:val="en-US" w:eastAsia="en-US"/>
        </w:rPr>
        <w:t>c</w:t>
      </w:r>
      <w:r w:rsidRPr="00D45C61">
        <w:rPr>
          <w:rFonts w:eastAsia="Calibri"/>
          <w:i/>
          <w:sz w:val="22"/>
          <w:szCs w:val="22"/>
          <w:lang w:val="en-US" w:eastAsia="en-US"/>
        </w:rPr>
        <w:t>tical tasks are described that form the students' readiness for virtual academic mobility in the sy</w:t>
      </w:r>
      <w:r w:rsidRPr="00D45C61">
        <w:rPr>
          <w:rFonts w:eastAsia="Calibri"/>
          <w:i/>
          <w:sz w:val="22"/>
          <w:szCs w:val="22"/>
          <w:lang w:val="en-US" w:eastAsia="en-US"/>
        </w:rPr>
        <w:t>s</w:t>
      </w:r>
      <w:r w:rsidRPr="00D45C61">
        <w:rPr>
          <w:rFonts w:eastAsia="Calibri"/>
          <w:i/>
          <w:sz w:val="22"/>
          <w:szCs w:val="22"/>
          <w:lang w:val="en-US" w:eastAsia="en-US"/>
        </w:rPr>
        <w:t>tem of additional education.</w:t>
      </w:r>
    </w:p>
    <w:p w:rsidR="00EC218F" w:rsidRPr="00572D0D" w:rsidRDefault="00EC218F" w:rsidP="00EC218F">
      <w:pPr>
        <w:pStyle w:val="2"/>
        <w:ind w:firstLine="284"/>
        <w:rPr>
          <w:i/>
          <w:color w:val="000000"/>
          <w:kern w:val="20"/>
          <w:sz w:val="22"/>
          <w:szCs w:val="22"/>
        </w:rPr>
      </w:pPr>
      <w:r w:rsidRPr="00572D0D">
        <w:rPr>
          <w:b/>
          <w:i/>
          <w:color w:val="000000"/>
          <w:kern w:val="20"/>
          <w:sz w:val="22"/>
          <w:szCs w:val="22"/>
        </w:rPr>
        <w:t>Ключевые слова:</w:t>
      </w:r>
      <w:r w:rsidRPr="00572D0D">
        <w:rPr>
          <w:i/>
          <w:color w:val="000000"/>
          <w:kern w:val="20"/>
          <w:sz w:val="22"/>
          <w:szCs w:val="22"/>
        </w:rPr>
        <w:t xml:space="preserve"> </w:t>
      </w:r>
      <w:r w:rsidRPr="00FE103C">
        <w:rPr>
          <w:i/>
          <w:color w:val="000000"/>
          <w:kern w:val="20"/>
          <w:sz w:val="22"/>
          <w:szCs w:val="22"/>
        </w:rPr>
        <w:t>академическая мобильность, виртуальная академическая мобил</w:t>
      </w:r>
      <w:r w:rsidRPr="00FE103C">
        <w:rPr>
          <w:i/>
          <w:color w:val="000000"/>
          <w:kern w:val="20"/>
          <w:sz w:val="22"/>
          <w:szCs w:val="22"/>
        </w:rPr>
        <w:t>ь</w:t>
      </w:r>
      <w:r w:rsidRPr="00FE103C">
        <w:rPr>
          <w:i/>
          <w:color w:val="000000"/>
          <w:kern w:val="20"/>
          <w:sz w:val="22"/>
          <w:szCs w:val="22"/>
        </w:rPr>
        <w:t>ность, готовность к виртуальной мобильн</w:t>
      </w:r>
      <w:r w:rsidRPr="00FE103C">
        <w:rPr>
          <w:i/>
          <w:color w:val="000000"/>
          <w:kern w:val="20"/>
          <w:sz w:val="22"/>
          <w:szCs w:val="22"/>
        </w:rPr>
        <w:t>о</w:t>
      </w:r>
      <w:r w:rsidRPr="00FE103C">
        <w:rPr>
          <w:i/>
          <w:color w:val="000000"/>
          <w:kern w:val="20"/>
          <w:sz w:val="22"/>
          <w:szCs w:val="22"/>
        </w:rPr>
        <w:t>сти, непрерывное педагогическое образование, дополнительное образование, повышение квалификации, онлайн-курсы, онлайн-сервисы, и</w:t>
      </w:r>
      <w:r w:rsidRPr="00FE103C">
        <w:rPr>
          <w:i/>
          <w:color w:val="000000"/>
          <w:kern w:val="20"/>
          <w:sz w:val="22"/>
          <w:szCs w:val="22"/>
        </w:rPr>
        <w:t>н</w:t>
      </w:r>
      <w:r w:rsidRPr="00FE103C">
        <w:rPr>
          <w:i/>
          <w:color w:val="000000"/>
          <w:kern w:val="20"/>
          <w:sz w:val="22"/>
          <w:szCs w:val="22"/>
        </w:rPr>
        <w:t>формационно-коммуникационные технологии.</w:t>
      </w:r>
    </w:p>
    <w:p w:rsidR="00EC218F" w:rsidRPr="004640DD" w:rsidRDefault="00EC218F" w:rsidP="00EC218F">
      <w:pPr>
        <w:ind w:firstLine="284"/>
        <w:jc w:val="both"/>
        <w:rPr>
          <w:i/>
          <w:color w:val="000000"/>
          <w:kern w:val="20"/>
          <w:sz w:val="22"/>
          <w:szCs w:val="22"/>
          <w:lang w:val="en-US"/>
        </w:rPr>
      </w:pPr>
      <w:r w:rsidRPr="004640DD">
        <w:rPr>
          <w:b/>
          <w:bCs/>
          <w:i/>
          <w:color w:val="000000"/>
          <w:kern w:val="20"/>
          <w:sz w:val="22"/>
          <w:szCs w:val="22"/>
          <w:lang w:val="en-US" w:eastAsia="uk-UA"/>
        </w:rPr>
        <w:t>Keywords:</w:t>
      </w:r>
      <w:r w:rsidRPr="004640DD">
        <w:rPr>
          <w:bCs/>
          <w:i/>
          <w:color w:val="000000"/>
          <w:kern w:val="20"/>
          <w:sz w:val="22"/>
          <w:szCs w:val="22"/>
          <w:lang w:val="en-US" w:eastAsia="uk-UA"/>
        </w:rPr>
        <w:t xml:space="preserve"> </w:t>
      </w:r>
      <w:r w:rsidRPr="00D45C61">
        <w:rPr>
          <w:i/>
          <w:color w:val="000000"/>
          <w:kern w:val="20"/>
          <w:sz w:val="22"/>
          <w:szCs w:val="22"/>
          <w:lang w:val="en-US"/>
        </w:rPr>
        <w:t>academic mobility, virtual academic mobility, readiness for virtual mobility, continuing teacher education, additional education, advanced training, online courses, online services, info</w:t>
      </w:r>
      <w:r w:rsidRPr="00D45C61">
        <w:rPr>
          <w:i/>
          <w:color w:val="000000"/>
          <w:kern w:val="20"/>
          <w:sz w:val="22"/>
          <w:szCs w:val="22"/>
          <w:lang w:val="en-US"/>
        </w:rPr>
        <w:t>r</w:t>
      </w:r>
      <w:r w:rsidRPr="00D45C61">
        <w:rPr>
          <w:i/>
          <w:color w:val="000000"/>
          <w:kern w:val="20"/>
          <w:sz w:val="22"/>
          <w:szCs w:val="22"/>
          <w:lang w:val="en-US"/>
        </w:rPr>
        <w:t>mation and communication technologies.</w:t>
      </w:r>
    </w:p>
    <w:p w:rsidR="00EC218F" w:rsidRDefault="00EC218F" w:rsidP="00EC2E28">
      <w:pPr>
        <w:tabs>
          <w:tab w:val="left" w:pos="720"/>
        </w:tabs>
        <w:outlineLvl w:val="0"/>
        <w:rPr>
          <w:b/>
          <w:bCs/>
        </w:rPr>
      </w:pPr>
    </w:p>
    <w:p w:rsidR="00EC218F" w:rsidRDefault="00EC218F" w:rsidP="00EC2E28">
      <w:pPr>
        <w:tabs>
          <w:tab w:val="left" w:pos="720"/>
        </w:tabs>
        <w:outlineLvl w:val="0"/>
        <w:rPr>
          <w:b/>
          <w:bCs/>
        </w:rPr>
      </w:pPr>
    </w:p>
    <w:p w:rsidR="00EC218F" w:rsidRPr="00177D41" w:rsidRDefault="00EC218F" w:rsidP="00EC218F">
      <w:pPr>
        <w:tabs>
          <w:tab w:val="left" w:pos="709"/>
        </w:tabs>
        <w:ind w:left="284"/>
        <w:jc w:val="both"/>
        <w:outlineLvl w:val="0"/>
        <w:rPr>
          <w:color w:val="000000"/>
          <w:kern w:val="20"/>
          <w:highlight w:val="yellow"/>
        </w:rPr>
      </w:pPr>
      <w:r w:rsidRPr="00177D41">
        <w:rPr>
          <w:color w:val="000000"/>
          <w:kern w:val="20"/>
        </w:rPr>
        <w:t xml:space="preserve">УДК </w:t>
      </w:r>
      <w:r>
        <w:rPr>
          <w:color w:val="000000"/>
          <w:kern w:val="20"/>
        </w:rPr>
        <w:t>378.091.398</w:t>
      </w:r>
    </w:p>
    <w:p w:rsidR="00EC218F" w:rsidRPr="00177D41" w:rsidRDefault="00EC218F" w:rsidP="00EC218F">
      <w:pPr>
        <w:tabs>
          <w:tab w:val="left" w:pos="709"/>
        </w:tabs>
        <w:ind w:left="284"/>
        <w:jc w:val="both"/>
        <w:outlineLvl w:val="0"/>
        <w:rPr>
          <w:color w:val="000000"/>
          <w:kern w:val="20"/>
          <w:highlight w:val="yellow"/>
        </w:rPr>
      </w:pPr>
    </w:p>
    <w:p w:rsidR="00EC218F" w:rsidRPr="00177D41" w:rsidRDefault="00EC218F" w:rsidP="00EC218F">
      <w:pPr>
        <w:ind w:left="284"/>
        <w:rPr>
          <w:b/>
          <w:bCs/>
          <w:color w:val="000000"/>
          <w:kern w:val="20"/>
          <w:sz w:val="32"/>
          <w:szCs w:val="32"/>
          <w:highlight w:val="yellow"/>
        </w:rPr>
      </w:pPr>
      <w:r w:rsidRPr="008A3B1C">
        <w:rPr>
          <w:b/>
          <w:bCs/>
          <w:color w:val="000000"/>
          <w:kern w:val="20"/>
          <w:sz w:val="32"/>
          <w:szCs w:val="32"/>
        </w:rPr>
        <w:t xml:space="preserve">Роль преподавателей в управлении программами </w:t>
      </w:r>
      <w:r>
        <w:rPr>
          <w:b/>
          <w:bCs/>
          <w:color w:val="000000"/>
          <w:kern w:val="20"/>
          <w:sz w:val="32"/>
          <w:szCs w:val="32"/>
        </w:rPr>
        <w:br/>
      </w:r>
      <w:r w:rsidRPr="008A3B1C">
        <w:rPr>
          <w:b/>
          <w:bCs/>
          <w:color w:val="000000"/>
          <w:kern w:val="20"/>
          <w:sz w:val="32"/>
          <w:szCs w:val="32"/>
        </w:rPr>
        <w:t>дополн</w:t>
      </w:r>
      <w:r w:rsidRPr="008A3B1C">
        <w:rPr>
          <w:b/>
          <w:bCs/>
          <w:color w:val="000000"/>
          <w:kern w:val="20"/>
          <w:sz w:val="32"/>
          <w:szCs w:val="32"/>
        </w:rPr>
        <w:t>и</w:t>
      </w:r>
      <w:r w:rsidRPr="008A3B1C">
        <w:rPr>
          <w:b/>
          <w:bCs/>
          <w:color w:val="000000"/>
          <w:kern w:val="20"/>
          <w:sz w:val="32"/>
          <w:szCs w:val="32"/>
        </w:rPr>
        <w:t>тельного профессионального образования: состояние и пе</w:t>
      </w:r>
      <w:r w:rsidRPr="008A3B1C">
        <w:rPr>
          <w:b/>
          <w:bCs/>
          <w:color w:val="000000"/>
          <w:kern w:val="20"/>
          <w:sz w:val="32"/>
          <w:szCs w:val="32"/>
        </w:rPr>
        <w:t>р</w:t>
      </w:r>
      <w:r w:rsidRPr="008A3B1C">
        <w:rPr>
          <w:b/>
          <w:bCs/>
          <w:color w:val="000000"/>
          <w:kern w:val="20"/>
          <w:sz w:val="32"/>
          <w:szCs w:val="32"/>
        </w:rPr>
        <w:t>спективы</w:t>
      </w:r>
    </w:p>
    <w:p w:rsidR="00EC218F" w:rsidRPr="00177D41" w:rsidRDefault="00EC218F" w:rsidP="00EC218F">
      <w:pPr>
        <w:ind w:left="284"/>
        <w:rPr>
          <w:b/>
          <w:bCs/>
          <w:color w:val="000000"/>
          <w:kern w:val="20"/>
          <w:sz w:val="16"/>
          <w:szCs w:val="16"/>
          <w:highlight w:val="yellow"/>
        </w:rPr>
      </w:pPr>
    </w:p>
    <w:p w:rsidR="00EC218F" w:rsidRPr="00177D41" w:rsidRDefault="00EC218F" w:rsidP="00EC218F">
      <w:pPr>
        <w:ind w:left="284"/>
        <w:rPr>
          <w:b/>
          <w:color w:val="000000"/>
          <w:kern w:val="20"/>
        </w:rPr>
      </w:pPr>
      <w:r w:rsidRPr="008A3B1C">
        <w:rPr>
          <w:b/>
          <w:color w:val="000000"/>
          <w:kern w:val="20"/>
        </w:rPr>
        <w:t>М. П. Прохорова</w:t>
      </w:r>
      <w:r w:rsidRPr="00177D41">
        <w:rPr>
          <w:b/>
          <w:color w:val="000000"/>
          <w:kern w:val="20"/>
        </w:rPr>
        <w:t xml:space="preserve"> </w:t>
      </w:r>
    </w:p>
    <w:p w:rsidR="00EC218F" w:rsidRPr="00177D41" w:rsidRDefault="00EC218F" w:rsidP="00EC218F">
      <w:pPr>
        <w:ind w:left="284"/>
        <w:rPr>
          <w:color w:val="000000"/>
          <w:kern w:val="20"/>
        </w:rPr>
      </w:pPr>
      <w:r w:rsidRPr="00177D41">
        <w:rPr>
          <w:color w:val="000000"/>
          <w:kern w:val="20"/>
          <w:lang w:val="en-US"/>
        </w:rPr>
        <w:t>https</w:t>
      </w:r>
      <w:r w:rsidRPr="00177D41">
        <w:rPr>
          <w:color w:val="000000"/>
          <w:kern w:val="20"/>
        </w:rPr>
        <w:t>://</w:t>
      </w:r>
      <w:proofErr w:type="spellStart"/>
      <w:r w:rsidRPr="00177D41">
        <w:rPr>
          <w:color w:val="000000"/>
          <w:kern w:val="20"/>
          <w:lang w:val="en-US"/>
        </w:rPr>
        <w:t>orcid</w:t>
      </w:r>
      <w:proofErr w:type="spellEnd"/>
      <w:r w:rsidRPr="00177D41">
        <w:rPr>
          <w:color w:val="000000"/>
          <w:kern w:val="20"/>
        </w:rPr>
        <w:t>.</w:t>
      </w:r>
      <w:r w:rsidRPr="00177D41">
        <w:rPr>
          <w:color w:val="000000"/>
          <w:kern w:val="20"/>
          <w:lang w:val="en-US"/>
        </w:rPr>
        <w:t>org</w:t>
      </w:r>
      <w:r w:rsidRPr="00177D41">
        <w:rPr>
          <w:color w:val="000000"/>
          <w:kern w:val="20"/>
        </w:rPr>
        <w:t>/</w:t>
      </w:r>
      <w:r w:rsidRPr="008A3B1C">
        <w:rPr>
          <w:color w:val="000000"/>
          <w:kern w:val="20"/>
        </w:rPr>
        <w:t>0000-0003-0357-4213</w:t>
      </w:r>
    </w:p>
    <w:p w:rsidR="00EC218F" w:rsidRDefault="00EC218F" w:rsidP="00EC218F">
      <w:pPr>
        <w:ind w:left="284"/>
        <w:rPr>
          <w:color w:val="000000"/>
          <w:kern w:val="20"/>
        </w:rPr>
      </w:pPr>
      <w:proofErr w:type="spellStart"/>
      <w:r w:rsidRPr="00D45C61">
        <w:rPr>
          <w:color w:val="000000"/>
          <w:kern w:val="20"/>
          <w:lang w:val="en-US"/>
        </w:rPr>
        <w:t>masha</w:t>
      </w:r>
      <w:proofErr w:type="spellEnd"/>
      <w:r w:rsidRPr="00EC218F">
        <w:rPr>
          <w:color w:val="000000"/>
          <w:kern w:val="20"/>
        </w:rPr>
        <w:t>.</w:t>
      </w:r>
      <w:proofErr w:type="spellStart"/>
      <w:r w:rsidRPr="00D45C61">
        <w:rPr>
          <w:color w:val="000000"/>
          <w:kern w:val="20"/>
          <w:lang w:val="en-US"/>
        </w:rPr>
        <w:t>proh</w:t>
      </w:r>
      <w:proofErr w:type="spellEnd"/>
      <w:r w:rsidRPr="00EC218F">
        <w:rPr>
          <w:color w:val="000000"/>
          <w:kern w:val="20"/>
        </w:rPr>
        <w:t>@</w:t>
      </w:r>
      <w:r w:rsidRPr="00D45C61">
        <w:rPr>
          <w:color w:val="000000"/>
          <w:kern w:val="20"/>
          <w:lang w:val="en-US"/>
        </w:rPr>
        <w:t>mail</w:t>
      </w:r>
      <w:r w:rsidRPr="00EC218F">
        <w:rPr>
          <w:color w:val="000000"/>
          <w:kern w:val="20"/>
        </w:rPr>
        <w:t>.</w:t>
      </w:r>
      <w:proofErr w:type="spellStart"/>
      <w:r w:rsidRPr="00D45C61">
        <w:rPr>
          <w:color w:val="000000"/>
          <w:kern w:val="20"/>
          <w:lang w:val="en-US"/>
        </w:rPr>
        <w:t>ru</w:t>
      </w:r>
      <w:proofErr w:type="spellEnd"/>
    </w:p>
    <w:p w:rsidR="00EC218F" w:rsidRPr="008A3B1C" w:rsidRDefault="00EC218F" w:rsidP="00EC218F">
      <w:pPr>
        <w:ind w:left="284"/>
        <w:rPr>
          <w:color w:val="000000"/>
          <w:kern w:val="20"/>
          <w:sz w:val="16"/>
        </w:rPr>
      </w:pPr>
    </w:p>
    <w:p w:rsidR="00EC218F" w:rsidRPr="00177D41" w:rsidRDefault="00EC218F" w:rsidP="00EC218F">
      <w:pPr>
        <w:ind w:left="284"/>
        <w:rPr>
          <w:b/>
          <w:color w:val="000000"/>
          <w:kern w:val="20"/>
        </w:rPr>
      </w:pPr>
      <w:r w:rsidRPr="008A3B1C">
        <w:rPr>
          <w:b/>
          <w:color w:val="000000"/>
          <w:kern w:val="20"/>
        </w:rPr>
        <w:t>Т.</w:t>
      </w:r>
      <w:r>
        <w:rPr>
          <w:b/>
          <w:color w:val="000000"/>
          <w:kern w:val="20"/>
        </w:rPr>
        <w:t xml:space="preserve"> </w:t>
      </w:r>
      <w:r w:rsidRPr="008A3B1C">
        <w:rPr>
          <w:b/>
          <w:color w:val="000000"/>
          <w:kern w:val="20"/>
        </w:rPr>
        <w:t>Е. Лебедева</w:t>
      </w:r>
      <w:r w:rsidRPr="00177D41">
        <w:rPr>
          <w:b/>
          <w:color w:val="000000"/>
          <w:kern w:val="20"/>
        </w:rPr>
        <w:t xml:space="preserve"> </w:t>
      </w:r>
    </w:p>
    <w:p w:rsidR="00EC218F" w:rsidRPr="00177D41" w:rsidRDefault="00EC218F" w:rsidP="00EC218F">
      <w:pPr>
        <w:ind w:left="284"/>
        <w:rPr>
          <w:color w:val="000000"/>
          <w:kern w:val="20"/>
        </w:rPr>
      </w:pPr>
      <w:r w:rsidRPr="00177D41">
        <w:rPr>
          <w:color w:val="000000"/>
          <w:kern w:val="20"/>
          <w:lang w:val="en-US"/>
        </w:rPr>
        <w:t>https</w:t>
      </w:r>
      <w:r w:rsidRPr="00177D41">
        <w:rPr>
          <w:color w:val="000000"/>
          <w:kern w:val="20"/>
        </w:rPr>
        <w:t>://</w:t>
      </w:r>
      <w:proofErr w:type="spellStart"/>
      <w:r w:rsidRPr="00177D41">
        <w:rPr>
          <w:color w:val="000000"/>
          <w:kern w:val="20"/>
          <w:lang w:val="en-US"/>
        </w:rPr>
        <w:t>orcid</w:t>
      </w:r>
      <w:proofErr w:type="spellEnd"/>
      <w:r w:rsidRPr="00177D41">
        <w:rPr>
          <w:color w:val="000000"/>
          <w:kern w:val="20"/>
        </w:rPr>
        <w:t>.</w:t>
      </w:r>
      <w:r w:rsidRPr="00177D41">
        <w:rPr>
          <w:color w:val="000000"/>
          <w:kern w:val="20"/>
          <w:lang w:val="en-US"/>
        </w:rPr>
        <w:t>org</w:t>
      </w:r>
      <w:r w:rsidRPr="00177D41">
        <w:rPr>
          <w:color w:val="000000"/>
          <w:kern w:val="20"/>
        </w:rPr>
        <w:t>/</w:t>
      </w:r>
      <w:r w:rsidRPr="008A3B1C">
        <w:rPr>
          <w:color w:val="000000"/>
          <w:kern w:val="20"/>
        </w:rPr>
        <w:t>0000-0001-9672-1395</w:t>
      </w:r>
    </w:p>
    <w:p w:rsidR="00EC218F" w:rsidRDefault="00EC218F" w:rsidP="00EC218F">
      <w:pPr>
        <w:ind w:left="284"/>
        <w:rPr>
          <w:color w:val="000000"/>
          <w:kern w:val="20"/>
        </w:rPr>
      </w:pPr>
      <w:proofErr w:type="spellStart"/>
      <w:r w:rsidRPr="008A3B1C">
        <w:rPr>
          <w:color w:val="000000"/>
          <w:kern w:val="20"/>
          <w:lang w:val="en-US"/>
        </w:rPr>
        <w:t>taty</w:t>
      </w:r>
      <w:proofErr w:type="spellEnd"/>
      <w:r w:rsidRPr="00EC218F">
        <w:rPr>
          <w:color w:val="000000"/>
          <w:kern w:val="20"/>
        </w:rPr>
        <w:t>-</w:t>
      </w:r>
      <w:proofErr w:type="spellStart"/>
      <w:r w:rsidRPr="008A3B1C">
        <w:rPr>
          <w:color w:val="000000"/>
          <w:kern w:val="20"/>
          <w:lang w:val="en-US"/>
        </w:rPr>
        <w:t>lebed</w:t>
      </w:r>
      <w:proofErr w:type="spellEnd"/>
      <w:r w:rsidRPr="00EC218F">
        <w:rPr>
          <w:color w:val="000000"/>
          <w:kern w:val="20"/>
        </w:rPr>
        <w:t>@</w:t>
      </w:r>
      <w:r w:rsidRPr="008A3B1C">
        <w:rPr>
          <w:color w:val="000000"/>
          <w:kern w:val="20"/>
          <w:lang w:val="en-US"/>
        </w:rPr>
        <w:t>mail</w:t>
      </w:r>
      <w:r w:rsidRPr="00EC218F">
        <w:rPr>
          <w:color w:val="000000"/>
          <w:kern w:val="20"/>
        </w:rPr>
        <w:t>.</w:t>
      </w:r>
      <w:proofErr w:type="spellStart"/>
      <w:r w:rsidRPr="008A3B1C">
        <w:rPr>
          <w:color w:val="000000"/>
          <w:kern w:val="20"/>
          <w:lang w:val="en-US"/>
        </w:rPr>
        <w:t>ru</w:t>
      </w:r>
      <w:proofErr w:type="spellEnd"/>
    </w:p>
    <w:p w:rsidR="00EC218F" w:rsidRPr="00EC218F" w:rsidRDefault="00EC218F" w:rsidP="00EC218F">
      <w:pPr>
        <w:ind w:left="284"/>
        <w:rPr>
          <w:b/>
          <w:color w:val="000000"/>
          <w:kern w:val="20"/>
          <w:sz w:val="32"/>
          <w:szCs w:val="28"/>
          <w:highlight w:val="yellow"/>
        </w:rPr>
      </w:pPr>
    </w:p>
    <w:p w:rsidR="00EC218F" w:rsidRPr="00177D41" w:rsidRDefault="00EC218F" w:rsidP="00EC218F">
      <w:pPr>
        <w:ind w:left="284"/>
        <w:rPr>
          <w:b/>
          <w:bCs/>
          <w:color w:val="000000"/>
          <w:kern w:val="20"/>
          <w:sz w:val="32"/>
          <w:szCs w:val="32"/>
          <w:highlight w:val="yellow"/>
          <w:lang w:val="en-US"/>
        </w:rPr>
      </w:pPr>
      <w:r w:rsidRPr="00832CEA">
        <w:rPr>
          <w:b/>
          <w:bCs/>
          <w:color w:val="000000"/>
          <w:kern w:val="20"/>
          <w:sz w:val="32"/>
          <w:szCs w:val="32"/>
          <w:lang w:val="en-US"/>
        </w:rPr>
        <w:t>The role of teachers in the management of continuing education pro-grams: status and prospects</w:t>
      </w:r>
    </w:p>
    <w:p w:rsidR="00EC218F" w:rsidRPr="00177D41" w:rsidRDefault="00EC218F" w:rsidP="00EC218F">
      <w:pPr>
        <w:ind w:left="284"/>
        <w:rPr>
          <w:b/>
          <w:color w:val="000000"/>
          <w:kern w:val="20"/>
          <w:sz w:val="16"/>
          <w:szCs w:val="16"/>
          <w:highlight w:val="yellow"/>
          <w:lang w:val="en-US"/>
        </w:rPr>
      </w:pPr>
    </w:p>
    <w:p w:rsidR="00EC218F" w:rsidRPr="00E56BB0" w:rsidRDefault="00EC218F" w:rsidP="00EC218F">
      <w:pPr>
        <w:ind w:left="284"/>
        <w:rPr>
          <w:b/>
          <w:bCs/>
          <w:color w:val="000000"/>
          <w:kern w:val="20"/>
          <w:lang w:val="en-US"/>
        </w:rPr>
      </w:pPr>
      <w:r w:rsidRPr="00E56BB0">
        <w:rPr>
          <w:b/>
          <w:bCs/>
          <w:color w:val="000000"/>
          <w:kern w:val="20"/>
          <w:lang w:val="en-US"/>
        </w:rPr>
        <w:t xml:space="preserve">M. P. </w:t>
      </w:r>
      <w:proofErr w:type="spellStart"/>
      <w:r w:rsidRPr="00E56BB0">
        <w:rPr>
          <w:b/>
          <w:bCs/>
          <w:color w:val="000000"/>
          <w:kern w:val="20"/>
          <w:lang w:val="en-US"/>
        </w:rPr>
        <w:t>Prokhorova</w:t>
      </w:r>
      <w:proofErr w:type="spellEnd"/>
    </w:p>
    <w:p w:rsidR="00EC218F" w:rsidRPr="008A3B1C" w:rsidRDefault="00EC218F" w:rsidP="00EC218F">
      <w:pPr>
        <w:ind w:left="284"/>
        <w:rPr>
          <w:b/>
          <w:bCs/>
          <w:color w:val="000000"/>
          <w:kern w:val="20"/>
          <w:lang w:val="en-US"/>
        </w:rPr>
      </w:pPr>
      <w:r w:rsidRPr="00E56BB0">
        <w:rPr>
          <w:b/>
          <w:bCs/>
          <w:color w:val="000000"/>
          <w:kern w:val="20"/>
          <w:lang w:val="en-US"/>
        </w:rPr>
        <w:t xml:space="preserve">T. E. </w:t>
      </w:r>
      <w:proofErr w:type="spellStart"/>
      <w:r w:rsidRPr="00E56BB0">
        <w:rPr>
          <w:b/>
          <w:bCs/>
          <w:color w:val="000000"/>
          <w:kern w:val="20"/>
          <w:lang w:val="en-US"/>
        </w:rPr>
        <w:t>Lebedeva</w:t>
      </w:r>
      <w:proofErr w:type="spellEnd"/>
    </w:p>
    <w:p w:rsidR="00EC218F" w:rsidRPr="002E2ADC" w:rsidRDefault="00EC218F" w:rsidP="00EC218F">
      <w:pPr>
        <w:ind w:left="284"/>
        <w:rPr>
          <w:b/>
          <w:iCs/>
          <w:color w:val="000000"/>
          <w:kern w:val="20"/>
          <w:highlight w:val="yellow"/>
          <w:lang w:val="en-US"/>
        </w:rPr>
      </w:pPr>
    </w:p>
    <w:p w:rsidR="00EC218F" w:rsidRPr="009243AF" w:rsidRDefault="00EC218F" w:rsidP="00EC218F">
      <w:pPr>
        <w:ind w:firstLine="284"/>
        <w:jc w:val="both"/>
        <w:rPr>
          <w:b/>
          <w:color w:val="000000"/>
          <w:kern w:val="20"/>
          <w:sz w:val="22"/>
          <w:szCs w:val="22"/>
        </w:rPr>
      </w:pPr>
      <w:r w:rsidRPr="009243AF">
        <w:rPr>
          <w:b/>
          <w:color w:val="000000"/>
          <w:kern w:val="20"/>
          <w:sz w:val="22"/>
          <w:szCs w:val="22"/>
        </w:rPr>
        <w:t>Аннотация</w:t>
      </w:r>
    </w:p>
    <w:p w:rsidR="00EC218F" w:rsidRPr="008A3B1C" w:rsidRDefault="00EC218F" w:rsidP="00EC218F">
      <w:pPr>
        <w:ind w:firstLine="284"/>
        <w:jc w:val="both"/>
        <w:rPr>
          <w:rFonts w:eastAsia="Calibri"/>
          <w:b/>
          <w:i/>
          <w:sz w:val="22"/>
          <w:szCs w:val="28"/>
          <w:lang w:eastAsia="en-US"/>
        </w:rPr>
      </w:pPr>
      <w:r w:rsidRPr="008A3B1C">
        <w:rPr>
          <w:rFonts w:eastAsia="Calibri"/>
          <w:b/>
          <w:i/>
          <w:sz w:val="22"/>
          <w:szCs w:val="28"/>
          <w:lang w:eastAsia="en-US"/>
        </w:rPr>
        <w:t>Проблема исследования и обоснование её актуальности</w:t>
      </w:r>
      <w:r>
        <w:rPr>
          <w:rFonts w:eastAsia="Calibri"/>
          <w:b/>
          <w:i/>
          <w:sz w:val="22"/>
          <w:szCs w:val="28"/>
          <w:lang w:eastAsia="en-US"/>
        </w:rPr>
        <w:t>.</w:t>
      </w:r>
    </w:p>
    <w:p w:rsidR="00EC218F" w:rsidRDefault="00EC218F" w:rsidP="00EC218F">
      <w:pPr>
        <w:ind w:firstLine="284"/>
        <w:jc w:val="both"/>
        <w:rPr>
          <w:rFonts w:eastAsia="Calibri"/>
          <w:bCs/>
          <w:i/>
          <w:sz w:val="22"/>
          <w:szCs w:val="28"/>
          <w:lang w:eastAsia="en-US"/>
        </w:rPr>
      </w:pPr>
      <w:r w:rsidRPr="008A3B1C">
        <w:rPr>
          <w:rFonts w:eastAsia="Calibri"/>
          <w:bCs/>
          <w:i/>
          <w:sz w:val="22"/>
          <w:szCs w:val="28"/>
          <w:lang w:eastAsia="en-US"/>
        </w:rPr>
        <w:t>В настоящее время важное место в развитии человеческого потенциала отводится с</w:t>
      </w:r>
      <w:r w:rsidRPr="008A3B1C">
        <w:rPr>
          <w:rFonts w:eastAsia="Calibri"/>
          <w:bCs/>
          <w:i/>
          <w:sz w:val="22"/>
          <w:szCs w:val="28"/>
          <w:lang w:eastAsia="en-US"/>
        </w:rPr>
        <w:t>и</w:t>
      </w:r>
      <w:r w:rsidRPr="008A3B1C">
        <w:rPr>
          <w:rFonts w:eastAsia="Calibri"/>
          <w:bCs/>
          <w:i/>
          <w:sz w:val="22"/>
          <w:szCs w:val="28"/>
          <w:lang w:eastAsia="en-US"/>
        </w:rPr>
        <w:t>стемам дополнительного профессионального образования высших учебных заведений (ДПО). Динамичные социально-экономические, инфо</w:t>
      </w:r>
      <w:r w:rsidRPr="008A3B1C">
        <w:rPr>
          <w:rFonts w:eastAsia="Calibri"/>
          <w:bCs/>
          <w:i/>
          <w:sz w:val="22"/>
          <w:szCs w:val="28"/>
          <w:lang w:eastAsia="en-US"/>
        </w:rPr>
        <w:t>р</w:t>
      </w:r>
      <w:r w:rsidRPr="008A3B1C">
        <w:rPr>
          <w:rFonts w:eastAsia="Calibri"/>
          <w:bCs/>
          <w:i/>
          <w:sz w:val="22"/>
          <w:szCs w:val="28"/>
          <w:lang w:eastAsia="en-US"/>
        </w:rPr>
        <w:t xml:space="preserve">мационно-технологические изменения конца XXI – начала XX в. изменили отношение к ДПО со стороны руководителей образовательной сферы в целом и высших учебных заведений в частности. </w:t>
      </w:r>
    </w:p>
    <w:p w:rsidR="00EC218F" w:rsidRDefault="00EC218F" w:rsidP="00EC218F">
      <w:pPr>
        <w:ind w:firstLine="284"/>
        <w:jc w:val="both"/>
        <w:rPr>
          <w:rFonts w:eastAsia="Calibri"/>
          <w:bCs/>
          <w:i/>
          <w:iCs/>
          <w:sz w:val="22"/>
          <w:szCs w:val="28"/>
          <w:lang w:eastAsia="en-US"/>
        </w:rPr>
      </w:pPr>
      <w:r w:rsidRPr="008A3B1C">
        <w:rPr>
          <w:rFonts w:eastAsia="Calibri"/>
          <w:bCs/>
          <w:i/>
          <w:sz w:val="22"/>
          <w:szCs w:val="28"/>
          <w:lang w:eastAsia="en-US"/>
        </w:rPr>
        <w:t>Преобразовались исторически сложившиеся представления о функциях ДПО в системе образования, появились новые «правила игры», «игроки» и «заказчики», «</w:t>
      </w:r>
      <w:proofErr w:type="spellStart"/>
      <w:r w:rsidRPr="008A3B1C">
        <w:rPr>
          <w:rFonts w:eastAsia="Calibri"/>
          <w:bCs/>
          <w:i/>
          <w:sz w:val="22"/>
          <w:szCs w:val="28"/>
          <w:lang w:eastAsia="en-US"/>
        </w:rPr>
        <w:t>стейкхолдеры</w:t>
      </w:r>
      <w:proofErr w:type="spellEnd"/>
      <w:r w:rsidRPr="008A3B1C">
        <w:rPr>
          <w:rFonts w:eastAsia="Calibri"/>
          <w:bCs/>
          <w:i/>
          <w:sz w:val="22"/>
          <w:szCs w:val="28"/>
          <w:lang w:eastAsia="en-US"/>
        </w:rPr>
        <w:t>» «т</w:t>
      </w:r>
      <w:r w:rsidRPr="008A3B1C">
        <w:rPr>
          <w:rFonts w:eastAsia="Calibri"/>
          <w:bCs/>
          <w:i/>
          <w:sz w:val="22"/>
          <w:szCs w:val="28"/>
          <w:lang w:eastAsia="en-US"/>
        </w:rPr>
        <w:t>и</w:t>
      </w:r>
      <w:r w:rsidRPr="008A3B1C">
        <w:rPr>
          <w:rFonts w:eastAsia="Calibri"/>
          <w:bCs/>
          <w:i/>
          <w:sz w:val="22"/>
          <w:szCs w:val="28"/>
          <w:lang w:eastAsia="en-US"/>
        </w:rPr>
        <w:t>тульные спонсоры».</w:t>
      </w:r>
      <w:r w:rsidRPr="008A3B1C">
        <w:rPr>
          <w:rFonts w:eastAsia="Calibri"/>
          <w:bCs/>
          <w:i/>
          <w:iCs/>
          <w:sz w:val="22"/>
          <w:szCs w:val="28"/>
          <w:lang w:eastAsia="en-US"/>
        </w:rPr>
        <w:t xml:space="preserve"> </w:t>
      </w:r>
    </w:p>
    <w:p w:rsidR="00EC218F" w:rsidRPr="008A3B1C" w:rsidRDefault="00EC218F" w:rsidP="00EC218F">
      <w:pPr>
        <w:ind w:firstLine="284"/>
        <w:jc w:val="both"/>
        <w:rPr>
          <w:rFonts w:eastAsia="Calibri"/>
          <w:bCs/>
          <w:i/>
          <w:iCs/>
          <w:sz w:val="22"/>
          <w:szCs w:val="28"/>
          <w:lang w:eastAsia="en-US"/>
        </w:rPr>
      </w:pPr>
      <w:r w:rsidRPr="008A3B1C">
        <w:rPr>
          <w:rFonts w:eastAsia="Calibri"/>
          <w:bCs/>
          <w:i/>
          <w:iCs/>
          <w:sz w:val="22"/>
          <w:szCs w:val="28"/>
          <w:lang w:eastAsia="en-US"/>
        </w:rPr>
        <w:t>В связи с этим, внимание профессиональных сообществ концентрируется вокруг идеи реорганизации существующей системы ДПО в пользу систем корпоративного (организацио</w:t>
      </w:r>
      <w:r w:rsidRPr="008A3B1C">
        <w:rPr>
          <w:rFonts w:eastAsia="Calibri"/>
          <w:bCs/>
          <w:i/>
          <w:iCs/>
          <w:sz w:val="22"/>
          <w:szCs w:val="28"/>
          <w:lang w:eastAsia="en-US"/>
        </w:rPr>
        <w:t>н</w:t>
      </w:r>
      <w:r w:rsidRPr="008A3B1C">
        <w:rPr>
          <w:rFonts w:eastAsia="Calibri"/>
          <w:bCs/>
          <w:i/>
          <w:iCs/>
          <w:sz w:val="22"/>
          <w:szCs w:val="28"/>
          <w:lang w:eastAsia="en-US"/>
        </w:rPr>
        <w:t>ного, внутрифирменного) обучения. Все это обусловило вовлечение преподавателей в упра</w:t>
      </w:r>
      <w:r w:rsidRPr="008A3B1C">
        <w:rPr>
          <w:rFonts w:eastAsia="Calibri"/>
          <w:bCs/>
          <w:i/>
          <w:iCs/>
          <w:sz w:val="22"/>
          <w:szCs w:val="28"/>
          <w:lang w:eastAsia="en-US"/>
        </w:rPr>
        <w:t>в</w:t>
      </w:r>
      <w:r w:rsidRPr="008A3B1C">
        <w:rPr>
          <w:rFonts w:eastAsia="Calibri"/>
          <w:bCs/>
          <w:i/>
          <w:iCs/>
          <w:sz w:val="22"/>
          <w:szCs w:val="28"/>
          <w:lang w:eastAsia="en-US"/>
        </w:rPr>
        <w:t>ление программами дополнительного профессионального образования как условие повыш</w:t>
      </w:r>
      <w:r w:rsidRPr="008A3B1C">
        <w:rPr>
          <w:rFonts w:eastAsia="Calibri"/>
          <w:bCs/>
          <w:i/>
          <w:iCs/>
          <w:sz w:val="22"/>
          <w:szCs w:val="28"/>
          <w:lang w:eastAsia="en-US"/>
        </w:rPr>
        <w:t>е</w:t>
      </w:r>
      <w:r w:rsidRPr="008A3B1C">
        <w:rPr>
          <w:rFonts w:eastAsia="Calibri"/>
          <w:bCs/>
          <w:i/>
          <w:iCs/>
          <w:sz w:val="22"/>
          <w:szCs w:val="28"/>
          <w:lang w:eastAsia="en-US"/>
        </w:rPr>
        <w:t>ния качества дополнительного образования. Этим объясняется актуальность изучения р</w:t>
      </w:r>
      <w:r w:rsidRPr="008A3B1C">
        <w:rPr>
          <w:rFonts w:eastAsia="Calibri"/>
          <w:bCs/>
          <w:i/>
          <w:iCs/>
          <w:sz w:val="22"/>
          <w:szCs w:val="28"/>
          <w:lang w:eastAsia="en-US"/>
        </w:rPr>
        <w:t>е</w:t>
      </w:r>
      <w:r w:rsidRPr="008A3B1C">
        <w:rPr>
          <w:rFonts w:eastAsia="Calibri"/>
          <w:bCs/>
          <w:i/>
          <w:iCs/>
          <w:sz w:val="22"/>
          <w:szCs w:val="28"/>
          <w:lang w:eastAsia="en-US"/>
        </w:rPr>
        <w:t>альной практики вовлечения преп</w:t>
      </w:r>
      <w:r w:rsidRPr="008A3B1C">
        <w:rPr>
          <w:rFonts w:eastAsia="Calibri"/>
          <w:bCs/>
          <w:i/>
          <w:iCs/>
          <w:sz w:val="22"/>
          <w:szCs w:val="28"/>
          <w:lang w:eastAsia="en-US"/>
        </w:rPr>
        <w:t>о</w:t>
      </w:r>
      <w:r w:rsidRPr="008A3B1C">
        <w:rPr>
          <w:rFonts w:eastAsia="Calibri"/>
          <w:bCs/>
          <w:i/>
          <w:iCs/>
          <w:sz w:val="22"/>
          <w:szCs w:val="28"/>
          <w:lang w:eastAsia="en-US"/>
        </w:rPr>
        <w:t xml:space="preserve">давателей к изучению этой проблемы. </w:t>
      </w:r>
    </w:p>
    <w:p w:rsidR="00EC218F" w:rsidRPr="008A3B1C" w:rsidRDefault="00EC218F" w:rsidP="00EC218F">
      <w:pPr>
        <w:ind w:firstLine="284"/>
        <w:jc w:val="both"/>
        <w:rPr>
          <w:rFonts w:eastAsia="Calibri"/>
          <w:bCs/>
          <w:i/>
          <w:sz w:val="22"/>
          <w:szCs w:val="28"/>
          <w:lang w:eastAsia="en-US"/>
        </w:rPr>
      </w:pPr>
      <w:r w:rsidRPr="008A3B1C">
        <w:rPr>
          <w:rFonts w:eastAsia="Calibri"/>
          <w:b/>
          <w:i/>
          <w:sz w:val="22"/>
          <w:szCs w:val="28"/>
          <w:lang w:eastAsia="en-US"/>
        </w:rPr>
        <w:t>Цель исследования</w:t>
      </w:r>
      <w:r w:rsidRPr="008A3B1C">
        <w:rPr>
          <w:rFonts w:eastAsia="Calibri"/>
          <w:bCs/>
          <w:i/>
          <w:iCs/>
          <w:sz w:val="22"/>
          <w:szCs w:val="28"/>
          <w:lang w:eastAsia="en-US"/>
        </w:rPr>
        <w:t xml:space="preserve"> ‒ изучение практики участия преподавателей организаций высшего образования в управления программами ДПО.</w:t>
      </w:r>
      <w:r w:rsidRPr="008A3B1C">
        <w:rPr>
          <w:rFonts w:eastAsia="Calibri"/>
          <w:bCs/>
          <w:i/>
          <w:sz w:val="22"/>
          <w:szCs w:val="28"/>
          <w:lang w:eastAsia="en-US"/>
        </w:rPr>
        <w:t xml:space="preserve"> </w:t>
      </w:r>
    </w:p>
    <w:p w:rsidR="00EC218F" w:rsidRPr="008A3B1C" w:rsidRDefault="00EC218F" w:rsidP="00EC218F">
      <w:pPr>
        <w:ind w:firstLine="284"/>
        <w:jc w:val="both"/>
        <w:rPr>
          <w:rFonts w:eastAsia="Calibri"/>
          <w:bCs/>
          <w:i/>
          <w:sz w:val="22"/>
          <w:szCs w:val="28"/>
          <w:lang w:eastAsia="en-US"/>
        </w:rPr>
      </w:pPr>
      <w:r w:rsidRPr="008A3B1C">
        <w:rPr>
          <w:rFonts w:eastAsia="Calibri"/>
          <w:b/>
          <w:i/>
          <w:sz w:val="22"/>
          <w:szCs w:val="28"/>
          <w:lang w:eastAsia="en-US"/>
        </w:rPr>
        <w:t>Методология (материалы и методы)</w:t>
      </w:r>
    </w:p>
    <w:p w:rsidR="00EC218F" w:rsidRPr="008A3B1C" w:rsidRDefault="00EC218F" w:rsidP="00EC218F">
      <w:pPr>
        <w:ind w:firstLine="284"/>
        <w:jc w:val="both"/>
        <w:rPr>
          <w:rFonts w:eastAsia="Calibri"/>
          <w:bCs/>
          <w:i/>
          <w:iCs/>
          <w:spacing w:val="-6"/>
          <w:sz w:val="22"/>
          <w:szCs w:val="28"/>
          <w:lang w:eastAsia="en-US"/>
        </w:rPr>
      </w:pPr>
      <w:r w:rsidRPr="008A3B1C">
        <w:rPr>
          <w:rFonts w:eastAsia="Calibri"/>
          <w:bCs/>
          <w:i/>
          <w:iCs/>
          <w:spacing w:val="-6"/>
          <w:sz w:val="22"/>
          <w:szCs w:val="28"/>
          <w:lang w:eastAsia="en-US"/>
        </w:rPr>
        <w:t>В исследовании были использованы следующие комплексные методы: изучение и анализ педагогической литературы, сравнительный анализ оп</w:t>
      </w:r>
      <w:r w:rsidRPr="008A3B1C">
        <w:rPr>
          <w:rFonts w:eastAsia="Calibri"/>
          <w:bCs/>
          <w:i/>
          <w:iCs/>
          <w:spacing w:val="-6"/>
          <w:sz w:val="22"/>
          <w:szCs w:val="28"/>
          <w:lang w:eastAsia="en-US"/>
        </w:rPr>
        <w:t>ы</w:t>
      </w:r>
      <w:r w:rsidRPr="008A3B1C">
        <w:rPr>
          <w:rFonts w:eastAsia="Calibri"/>
          <w:bCs/>
          <w:i/>
          <w:iCs/>
          <w:spacing w:val="-6"/>
          <w:sz w:val="22"/>
          <w:szCs w:val="28"/>
          <w:lang w:eastAsia="en-US"/>
        </w:rPr>
        <w:t>та привлечения преподавателей к управлению программами ДПО, социологический опрос средствами анкетирования, результаты обрабат</w:t>
      </w:r>
      <w:r w:rsidRPr="008A3B1C">
        <w:rPr>
          <w:rFonts w:eastAsia="Calibri"/>
          <w:bCs/>
          <w:i/>
          <w:iCs/>
          <w:spacing w:val="-6"/>
          <w:sz w:val="22"/>
          <w:szCs w:val="28"/>
          <w:lang w:eastAsia="en-US"/>
        </w:rPr>
        <w:t>ы</w:t>
      </w:r>
      <w:r w:rsidRPr="008A3B1C">
        <w:rPr>
          <w:rFonts w:eastAsia="Calibri"/>
          <w:bCs/>
          <w:i/>
          <w:iCs/>
          <w:spacing w:val="-6"/>
          <w:sz w:val="22"/>
          <w:szCs w:val="28"/>
          <w:lang w:eastAsia="en-US"/>
        </w:rPr>
        <w:t>вались статистическими методами и дополнялись мнениями респонде</w:t>
      </w:r>
      <w:r w:rsidRPr="008A3B1C">
        <w:rPr>
          <w:rFonts w:eastAsia="Calibri"/>
          <w:bCs/>
          <w:i/>
          <w:iCs/>
          <w:spacing w:val="-6"/>
          <w:sz w:val="22"/>
          <w:szCs w:val="28"/>
          <w:lang w:eastAsia="en-US"/>
        </w:rPr>
        <w:t>н</w:t>
      </w:r>
      <w:r w:rsidRPr="008A3B1C">
        <w:rPr>
          <w:rFonts w:eastAsia="Calibri"/>
          <w:bCs/>
          <w:i/>
          <w:iCs/>
          <w:spacing w:val="-6"/>
          <w:sz w:val="22"/>
          <w:szCs w:val="28"/>
          <w:lang w:eastAsia="en-US"/>
        </w:rPr>
        <w:t>тов.</w:t>
      </w:r>
    </w:p>
    <w:p w:rsidR="00EC218F" w:rsidRPr="008A3B1C" w:rsidRDefault="00EC218F" w:rsidP="00EC218F">
      <w:pPr>
        <w:ind w:firstLine="284"/>
        <w:jc w:val="both"/>
        <w:rPr>
          <w:rFonts w:eastAsia="Calibri"/>
          <w:b/>
          <w:i/>
          <w:sz w:val="22"/>
          <w:szCs w:val="28"/>
          <w:lang w:eastAsia="en-US"/>
        </w:rPr>
      </w:pPr>
      <w:r w:rsidRPr="008A3B1C">
        <w:rPr>
          <w:rFonts w:eastAsia="Calibri"/>
          <w:b/>
          <w:i/>
          <w:sz w:val="22"/>
          <w:szCs w:val="28"/>
          <w:lang w:eastAsia="en-US"/>
        </w:rPr>
        <w:t xml:space="preserve">Результаты </w:t>
      </w:r>
    </w:p>
    <w:p w:rsidR="00EC218F" w:rsidRPr="008A3B1C" w:rsidRDefault="00EC218F" w:rsidP="00EC218F">
      <w:pPr>
        <w:ind w:firstLine="284"/>
        <w:jc w:val="both"/>
        <w:rPr>
          <w:rFonts w:eastAsia="Calibri"/>
          <w:i/>
          <w:color w:val="202124"/>
          <w:spacing w:val="2"/>
          <w:sz w:val="22"/>
          <w:szCs w:val="28"/>
          <w:shd w:val="clear" w:color="auto" w:fill="FFFFFF"/>
          <w:lang w:eastAsia="en-US"/>
        </w:rPr>
      </w:pPr>
      <w:r w:rsidRPr="008A3B1C">
        <w:rPr>
          <w:rFonts w:eastAsia="Calibri"/>
          <w:i/>
          <w:spacing w:val="2"/>
          <w:sz w:val="22"/>
          <w:szCs w:val="28"/>
          <w:shd w:val="clear" w:color="auto" w:fill="FFFFFF"/>
          <w:lang w:eastAsia="en-US"/>
        </w:rPr>
        <w:t>Доля преподавателей, осуществляющих управление образовательными программами дополнительного образования, довольно выс</w:t>
      </w:r>
      <w:r w:rsidRPr="008A3B1C">
        <w:rPr>
          <w:rFonts w:eastAsia="Calibri"/>
          <w:i/>
          <w:spacing w:val="2"/>
          <w:sz w:val="22"/>
          <w:szCs w:val="28"/>
          <w:shd w:val="clear" w:color="auto" w:fill="FFFFFF"/>
          <w:lang w:eastAsia="en-US"/>
        </w:rPr>
        <w:t>о</w:t>
      </w:r>
      <w:r w:rsidRPr="008A3B1C">
        <w:rPr>
          <w:rFonts w:eastAsia="Calibri"/>
          <w:i/>
          <w:spacing w:val="2"/>
          <w:sz w:val="22"/>
          <w:szCs w:val="28"/>
          <w:shd w:val="clear" w:color="auto" w:fill="FFFFFF"/>
          <w:lang w:eastAsia="en-US"/>
        </w:rPr>
        <w:t>ка. Функционал преподавателей расширяется в направлении обеспечения востребованности и эффективности программы ДПО на рынке. Стратегическое управление программами дополнительного профессионального образов</w:t>
      </w:r>
      <w:r w:rsidRPr="008A3B1C">
        <w:rPr>
          <w:rFonts w:eastAsia="Calibri"/>
          <w:i/>
          <w:spacing w:val="2"/>
          <w:sz w:val="22"/>
          <w:szCs w:val="28"/>
          <w:shd w:val="clear" w:color="auto" w:fill="FFFFFF"/>
          <w:lang w:eastAsia="en-US"/>
        </w:rPr>
        <w:t>а</w:t>
      </w:r>
      <w:r w:rsidRPr="008A3B1C">
        <w:rPr>
          <w:rFonts w:eastAsia="Calibri"/>
          <w:i/>
          <w:spacing w:val="2"/>
          <w:sz w:val="22"/>
          <w:szCs w:val="28"/>
          <w:shd w:val="clear" w:color="auto" w:fill="FFFFFF"/>
          <w:lang w:eastAsia="en-US"/>
        </w:rPr>
        <w:t xml:space="preserve">ния и их </w:t>
      </w:r>
      <w:proofErr w:type="spellStart"/>
      <w:r w:rsidRPr="008A3B1C">
        <w:rPr>
          <w:rFonts w:eastAsia="Calibri"/>
          <w:i/>
          <w:spacing w:val="2"/>
          <w:sz w:val="22"/>
          <w:szCs w:val="28"/>
          <w:shd w:val="clear" w:color="auto" w:fill="FFFFFF"/>
          <w:lang w:eastAsia="en-US"/>
        </w:rPr>
        <w:t>кастомизация</w:t>
      </w:r>
      <w:proofErr w:type="spellEnd"/>
      <w:r w:rsidRPr="008A3B1C">
        <w:rPr>
          <w:rFonts w:eastAsia="Calibri"/>
          <w:i/>
          <w:spacing w:val="2"/>
          <w:sz w:val="22"/>
          <w:szCs w:val="28"/>
          <w:shd w:val="clear" w:color="auto" w:fill="FFFFFF"/>
          <w:lang w:eastAsia="en-US"/>
        </w:rPr>
        <w:t xml:space="preserve"> осуществляется пр</w:t>
      </w:r>
      <w:r w:rsidRPr="008A3B1C">
        <w:rPr>
          <w:rFonts w:eastAsia="Calibri"/>
          <w:i/>
          <w:spacing w:val="2"/>
          <w:sz w:val="22"/>
          <w:szCs w:val="28"/>
          <w:shd w:val="clear" w:color="auto" w:fill="FFFFFF"/>
          <w:lang w:eastAsia="en-US"/>
        </w:rPr>
        <w:t>и</w:t>
      </w:r>
      <w:r w:rsidRPr="008A3B1C">
        <w:rPr>
          <w:rFonts w:eastAsia="Calibri"/>
          <w:i/>
          <w:spacing w:val="2"/>
          <w:sz w:val="22"/>
          <w:szCs w:val="28"/>
          <w:shd w:val="clear" w:color="auto" w:fill="FFFFFF"/>
          <w:lang w:eastAsia="en-US"/>
        </w:rPr>
        <w:t xml:space="preserve">близительно половиной вузов; </w:t>
      </w:r>
      <w:r w:rsidRPr="008A3B1C">
        <w:rPr>
          <w:rFonts w:eastAsia="Calibri"/>
          <w:i/>
          <w:color w:val="202124"/>
          <w:spacing w:val="2"/>
          <w:sz w:val="22"/>
          <w:szCs w:val="28"/>
          <w:shd w:val="clear" w:color="auto" w:fill="FFFFFF"/>
          <w:lang w:eastAsia="en-US"/>
        </w:rPr>
        <w:t>только 33 % вузов имеют специальные программы продвижения для всех реализуемых образов</w:t>
      </w:r>
      <w:r w:rsidRPr="008A3B1C">
        <w:rPr>
          <w:rFonts w:eastAsia="Calibri"/>
          <w:i/>
          <w:color w:val="202124"/>
          <w:spacing w:val="2"/>
          <w:sz w:val="22"/>
          <w:szCs w:val="28"/>
          <w:shd w:val="clear" w:color="auto" w:fill="FFFFFF"/>
          <w:lang w:eastAsia="en-US"/>
        </w:rPr>
        <w:t>а</w:t>
      </w:r>
      <w:r w:rsidRPr="008A3B1C">
        <w:rPr>
          <w:rFonts w:eastAsia="Calibri"/>
          <w:i/>
          <w:color w:val="202124"/>
          <w:spacing w:val="2"/>
          <w:sz w:val="22"/>
          <w:szCs w:val="28"/>
          <w:shd w:val="clear" w:color="auto" w:fill="FFFFFF"/>
          <w:lang w:eastAsia="en-US"/>
        </w:rPr>
        <w:t>тельных программ. Большинство образов</w:t>
      </w:r>
      <w:r w:rsidRPr="008A3B1C">
        <w:rPr>
          <w:rFonts w:eastAsia="Calibri"/>
          <w:i/>
          <w:color w:val="202124"/>
          <w:spacing w:val="2"/>
          <w:sz w:val="22"/>
          <w:szCs w:val="28"/>
          <w:shd w:val="clear" w:color="auto" w:fill="FFFFFF"/>
          <w:lang w:eastAsia="en-US"/>
        </w:rPr>
        <w:t>а</w:t>
      </w:r>
      <w:r w:rsidRPr="008A3B1C">
        <w:rPr>
          <w:rFonts w:eastAsia="Calibri"/>
          <w:i/>
          <w:color w:val="202124"/>
          <w:spacing w:val="2"/>
          <w:sz w:val="22"/>
          <w:szCs w:val="28"/>
          <w:shd w:val="clear" w:color="auto" w:fill="FFFFFF"/>
          <w:lang w:eastAsia="en-US"/>
        </w:rPr>
        <w:t>тельных организаций обновляют программы ежегодно и используют несколько способов оценки качества программ.</w:t>
      </w:r>
    </w:p>
    <w:p w:rsidR="00EC218F" w:rsidRPr="002936EC" w:rsidRDefault="00EC218F" w:rsidP="00EC218F">
      <w:pPr>
        <w:autoSpaceDE w:val="0"/>
        <w:autoSpaceDN w:val="0"/>
        <w:adjustRightInd w:val="0"/>
        <w:ind w:firstLine="284"/>
        <w:jc w:val="both"/>
        <w:rPr>
          <w:b/>
          <w:bCs/>
          <w:color w:val="000000"/>
          <w:kern w:val="20"/>
          <w:sz w:val="22"/>
          <w:szCs w:val="22"/>
          <w:lang w:val="en-US" w:eastAsia="uk-UA"/>
        </w:rPr>
      </w:pPr>
      <w:r w:rsidRPr="009243AF">
        <w:rPr>
          <w:b/>
          <w:bCs/>
          <w:color w:val="000000"/>
          <w:kern w:val="20"/>
          <w:sz w:val="22"/>
          <w:szCs w:val="22"/>
          <w:lang w:val="en-US" w:eastAsia="uk-UA"/>
        </w:rPr>
        <w:t>Abstract</w:t>
      </w:r>
    </w:p>
    <w:p w:rsidR="00EC218F" w:rsidRPr="00E56BB0" w:rsidRDefault="00EC218F" w:rsidP="00EC218F">
      <w:pPr>
        <w:ind w:firstLine="284"/>
        <w:jc w:val="both"/>
        <w:rPr>
          <w:rFonts w:eastAsia="Calibri"/>
          <w:b/>
          <w:bCs/>
          <w:i/>
          <w:iCs/>
          <w:sz w:val="22"/>
          <w:szCs w:val="22"/>
          <w:lang w:val="en-US" w:eastAsia="en-US"/>
        </w:rPr>
      </w:pPr>
      <w:proofErr w:type="gramStart"/>
      <w:r w:rsidRPr="00E56BB0">
        <w:rPr>
          <w:rFonts w:eastAsia="Calibri"/>
          <w:b/>
          <w:bCs/>
          <w:i/>
          <w:iCs/>
          <w:sz w:val="22"/>
          <w:szCs w:val="22"/>
          <w:lang w:val="en-US" w:eastAsia="en-US"/>
        </w:rPr>
        <w:t>The research problem and the justification of its relevance.</w:t>
      </w:r>
      <w:proofErr w:type="gramEnd"/>
      <w:r w:rsidRPr="00E56BB0">
        <w:rPr>
          <w:rFonts w:eastAsia="Calibri"/>
          <w:b/>
          <w:bCs/>
          <w:i/>
          <w:iCs/>
          <w:sz w:val="22"/>
          <w:szCs w:val="22"/>
          <w:lang w:val="en-US" w:eastAsia="en-US"/>
        </w:rPr>
        <w:t xml:space="preserve"> </w:t>
      </w:r>
      <w:r w:rsidRPr="00E56BB0">
        <w:rPr>
          <w:rFonts w:eastAsia="Calibri"/>
          <w:bCs/>
          <w:i/>
          <w:iCs/>
          <w:sz w:val="22"/>
          <w:szCs w:val="22"/>
          <w:lang w:val="en-US" w:eastAsia="en-US"/>
        </w:rPr>
        <w:t>Currently, an important place in the development of human potential is given to the systems of add</w:t>
      </w:r>
      <w:r w:rsidRPr="00E56BB0">
        <w:rPr>
          <w:rFonts w:eastAsia="Calibri"/>
          <w:bCs/>
          <w:i/>
          <w:iCs/>
          <w:sz w:val="22"/>
          <w:szCs w:val="22"/>
          <w:lang w:val="en-US" w:eastAsia="en-US"/>
        </w:rPr>
        <w:t>i</w:t>
      </w:r>
      <w:r w:rsidRPr="00E56BB0">
        <w:rPr>
          <w:rFonts w:eastAsia="Calibri"/>
          <w:bCs/>
          <w:i/>
          <w:iCs/>
          <w:sz w:val="22"/>
          <w:szCs w:val="22"/>
          <w:lang w:val="en-US" w:eastAsia="en-US"/>
        </w:rPr>
        <w:t>tional professional education of higher educational institutions (APE). Dynamic socio-economic, i</w:t>
      </w:r>
      <w:r w:rsidRPr="00E56BB0">
        <w:rPr>
          <w:rFonts w:eastAsia="Calibri"/>
          <w:bCs/>
          <w:i/>
          <w:iCs/>
          <w:sz w:val="22"/>
          <w:szCs w:val="22"/>
          <w:lang w:val="en-US" w:eastAsia="en-US"/>
        </w:rPr>
        <w:t>n</w:t>
      </w:r>
      <w:r w:rsidRPr="00E56BB0">
        <w:rPr>
          <w:rFonts w:eastAsia="Calibri"/>
          <w:bCs/>
          <w:i/>
          <w:iCs/>
          <w:sz w:val="22"/>
          <w:szCs w:val="22"/>
          <w:lang w:val="en-US" w:eastAsia="en-US"/>
        </w:rPr>
        <w:t>formation and technological changes of the late XXI - early XX century changed the attitude to pr</w:t>
      </w:r>
      <w:r w:rsidRPr="00E56BB0">
        <w:rPr>
          <w:rFonts w:eastAsia="Calibri"/>
          <w:bCs/>
          <w:i/>
          <w:iCs/>
          <w:sz w:val="22"/>
          <w:szCs w:val="22"/>
          <w:lang w:val="en-US" w:eastAsia="en-US"/>
        </w:rPr>
        <w:t>o</w:t>
      </w:r>
      <w:r w:rsidRPr="00E56BB0">
        <w:rPr>
          <w:rFonts w:eastAsia="Calibri"/>
          <w:bCs/>
          <w:i/>
          <w:iCs/>
          <w:sz w:val="22"/>
          <w:szCs w:val="22"/>
          <w:lang w:val="en-US" w:eastAsia="en-US"/>
        </w:rPr>
        <w:t>fessional education on the part of the leaders of the educational sphere in general and higher educational institutions in particular. The historical id</w:t>
      </w:r>
      <w:r w:rsidRPr="00E56BB0">
        <w:rPr>
          <w:rFonts w:eastAsia="Calibri"/>
          <w:bCs/>
          <w:i/>
          <w:iCs/>
          <w:sz w:val="22"/>
          <w:szCs w:val="22"/>
          <w:lang w:val="en-US" w:eastAsia="en-US"/>
        </w:rPr>
        <w:t>e</w:t>
      </w:r>
      <w:r w:rsidRPr="00E56BB0">
        <w:rPr>
          <w:rFonts w:eastAsia="Calibri"/>
          <w:bCs/>
          <w:i/>
          <w:iCs/>
          <w:sz w:val="22"/>
          <w:szCs w:val="22"/>
          <w:lang w:val="en-US" w:eastAsia="en-US"/>
        </w:rPr>
        <w:t>as about the functions of professional education in the education system have been tran</w:t>
      </w:r>
      <w:r w:rsidRPr="00E56BB0">
        <w:rPr>
          <w:rFonts w:eastAsia="Calibri"/>
          <w:bCs/>
          <w:i/>
          <w:iCs/>
          <w:sz w:val="22"/>
          <w:szCs w:val="22"/>
          <w:lang w:val="en-US" w:eastAsia="en-US"/>
        </w:rPr>
        <w:t>s</w:t>
      </w:r>
      <w:r w:rsidRPr="00E56BB0">
        <w:rPr>
          <w:rFonts w:eastAsia="Calibri"/>
          <w:bCs/>
          <w:i/>
          <w:iCs/>
          <w:sz w:val="22"/>
          <w:szCs w:val="22"/>
          <w:lang w:val="en-US" w:eastAsia="en-US"/>
        </w:rPr>
        <w:t>formed, new “game rules”, “players” and “cu</w:t>
      </w:r>
      <w:r w:rsidRPr="00E56BB0">
        <w:rPr>
          <w:rFonts w:eastAsia="Calibri"/>
          <w:bCs/>
          <w:i/>
          <w:iCs/>
          <w:sz w:val="22"/>
          <w:szCs w:val="22"/>
          <w:lang w:val="en-US" w:eastAsia="en-US"/>
        </w:rPr>
        <w:t>s</w:t>
      </w:r>
      <w:r w:rsidRPr="00E56BB0">
        <w:rPr>
          <w:rFonts w:eastAsia="Calibri"/>
          <w:bCs/>
          <w:i/>
          <w:iCs/>
          <w:sz w:val="22"/>
          <w:szCs w:val="22"/>
          <w:lang w:val="en-US" w:eastAsia="en-US"/>
        </w:rPr>
        <w:t>tomers”, “stakeholders”, “title sponsors” have appeared. In this regard, the attention of professional co</w:t>
      </w:r>
      <w:r w:rsidRPr="00E56BB0">
        <w:rPr>
          <w:rFonts w:eastAsia="Calibri"/>
          <w:bCs/>
          <w:i/>
          <w:iCs/>
          <w:sz w:val="22"/>
          <w:szCs w:val="22"/>
          <w:lang w:val="en-US" w:eastAsia="en-US"/>
        </w:rPr>
        <w:t>m</w:t>
      </w:r>
      <w:r w:rsidRPr="00E56BB0">
        <w:rPr>
          <w:rFonts w:eastAsia="Calibri"/>
          <w:bCs/>
          <w:i/>
          <w:iCs/>
          <w:sz w:val="22"/>
          <w:szCs w:val="22"/>
          <w:lang w:val="en-US" w:eastAsia="en-US"/>
        </w:rPr>
        <w:t>munities is concentrated around the idea of reorganizing the existing system of additional professional education in favor of corporate (organiz</w:t>
      </w:r>
      <w:r w:rsidRPr="00E56BB0">
        <w:rPr>
          <w:rFonts w:eastAsia="Calibri"/>
          <w:bCs/>
          <w:i/>
          <w:iCs/>
          <w:sz w:val="22"/>
          <w:szCs w:val="22"/>
          <w:lang w:val="en-US" w:eastAsia="en-US"/>
        </w:rPr>
        <w:t>a</w:t>
      </w:r>
      <w:r w:rsidRPr="00E56BB0">
        <w:rPr>
          <w:rFonts w:eastAsia="Calibri"/>
          <w:bCs/>
          <w:i/>
          <w:iCs/>
          <w:sz w:val="22"/>
          <w:szCs w:val="22"/>
          <w:lang w:val="en-US" w:eastAsia="en-US"/>
        </w:rPr>
        <w:t>tional, intra-company) training systems. All this led to the involvement of teachers in the manag</w:t>
      </w:r>
      <w:r w:rsidRPr="00E56BB0">
        <w:rPr>
          <w:rFonts w:eastAsia="Calibri"/>
          <w:bCs/>
          <w:i/>
          <w:iCs/>
          <w:sz w:val="22"/>
          <w:szCs w:val="22"/>
          <w:lang w:val="en-US" w:eastAsia="en-US"/>
        </w:rPr>
        <w:t>e</w:t>
      </w:r>
      <w:r w:rsidRPr="00E56BB0">
        <w:rPr>
          <w:rFonts w:eastAsia="Calibri"/>
          <w:bCs/>
          <w:i/>
          <w:iCs/>
          <w:sz w:val="22"/>
          <w:szCs w:val="22"/>
          <w:lang w:val="en-US" w:eastAsia="en-US"/>
        </w:rPr>
        <w:t>ment of continuing education programs as a cond</w:t>
      </w:r>
      <w:r w:rsidRPr="00E56BB0">
        <w:rPr>
          <w:rFonts w:eastAsia="Calibri"/>
          <w:bCs/>
          <w:i/>
          <w:iCs/>
          <w:sz w:val="22"/>
          <w:szCs w:val="22"/>
          <w:lang w:val="en-US" w:eastAsia="en-US"/>
        </w:rPr>
        <w:t>i</w:t>
      </w:r>
      <w:r w:rsidRPr="00E56BB0">
        <w:rPr>
          <w:rFonts w:eastAsia="Calibri"/>
          <w:bCs/>
          <w:i/>
          <w:iCs/>
          <w:sz w:val="22"/>
          <w:szCs w:val="22"/>
          <w:lang w:val="en-US" w:eastAsia="en-US"/>
        </w:rPr>
        <w:t>tion for improving the quality of further education. This explains the relevance of studying the real practice of involving teachers in the study of this problem.</w:t>
      </w:r>
    </w:p>
    <w:p w:rsidR="00EC218F" w:rsidRPr="00E56BB0" w:rsidRDefault="00EC218F" w:rsidP="00EC218F">
      <w:pPr>
        <w:ind w:firstLine="284"/>
        <w:jc w:val="both"/>
        <w:rPr>
          <w:rFonts w:eastAsia="Calibri"/>
          <w:bCs/>
          <w:i/>
          <w:iCs/>
          <w:sz w:val="22"/>
          <w:szCs w:val="22"/>
          <w:lang w:val="en-US" w:eastAsia="en-US"/>
        </w:rPr>
      </w:pPr>
      <w:r w:rsidRPr="00E56BB0">
        <w:rPr>
          <w:rFonts w:ascii="Times New Roman CYR" w:eastAsia="Calibri" w:hAnsi="Times New Roman CYR" w:cs="Times New Roman CYR"/>
          <w:b/>
          <w:bCs/>
          <w:i/>
          <w:iCs/>
          <w:sz w:val="22"/>
          <w:szCs w:val="22"/>
          <w:lang w:val="en-US" w:eastAsia="en-US"/>
        </w:rPr>
        <w:t xml:space="preserve">The </w:t>
      </w:r>
      <w:r w:rsidRPr="00E56BB0">
        <w:rPr>
          <w:rFonts w:eastAsia="Calibri"/>
          <w:b/>
          <w:bCs/>
          <w:i/>
          <w:iCs/>
          <w:sz w:val="22"/>
          <w:szCs w:val="22"/>
          <w:lang w:val="en-US" w:eastAsia="en-US"/>
        </w:rPr>
        <w:t>goal</w:t>
      </w:r>
      <w:r w:rsidRPr="00E56BB0">
        <w:rPr>
          <w:rFonts w:ascii="Times New Roman CYR" w:eastAsia="Calibri" w:hAnsi="Times New Roman CYR" w:cs="Times New Roman CYR"/>
          <w:b/>
          <w:bCs/>
          <w:i/>
          <w:iCs/>
          <w:sz w:val="22"/>
          <w:szCs w:val="22"/>
          <w:lang w:val="en-US" w:eastAsia="en-US"/>
        </w:rPr>
        <w:t xml:space="preserve"> of the research</w:t>
      </w:r>
      <w:r w:rsidRPr="00E56BB0">
        <w:rPr>
          <w:rFonts w:ascii="Times New Roman CYR" w:eastAsia="Calibri" w:hAnsi="Times New Roman CYR" w:cs="Times New Roman CYR"/>
          <w:i/>
          <w:iCs/>
          <w:sz w:val="22"/>
          <w:szCs w:val="22"/>
          <w:lang w:val="en-US" w:eastAsia="en-US"/>
        </w:rPr>
        <w:t xml:space="preserve"> </w:t>
      </w:r>
      <w:r w:rsidRPr="00E56BB0">
        <w:rPr>
          <w:rFonts w:eastAsia="Calibri"/>
          <w:bCs/>
          <w:i/>
          <w:iCs/>
          <w:sz w:val="22"/>
          <w:szCs w:val="22"/>
          <w:lang w:val="en-US" w:eastAsia="en-US"/>
        </w:rPr>
        <w:t>is to study the practice of the participation of teachers of higher ed</w:t>
      </w:r>
      <w:r w:rsidRPr="00E56BB0">
        <w:rPr>
          <w:rFonts w:eastAsia="Calibri"/>
          <w:bCs/>
          <w:i/>
          <w:iCs/>
          <w:sz w:val="22"/>
          <w:szCs w:val="22"/>
          <w:lang w:val="en-US" w:eastAsia="en-US"/>
        </w:rPr>
        <w:t>u</w:t>
      </w:r>
      <w:r w:rsidRPr="00E56BB0">
        <w:rPr>
          <w:rFonts w:eastAsia="Calibri"/>
          <w:bCs/>
          <w:i/>
          <w:iCs/>
          <w:sz w:val="22"/>
          <w:szCs w:val="22"/>
          <w:lang w:val="en-US" w:eastAsia="en-US"/>
        </w:rPr>
        <w:t>cation organizations in the management of pr</w:t>
      </w:r>
      <w:r w:rsidRPr="00E56BB0">
        <w:rPr>
          <w:rFonts w:eastAsia="Calibri"/>
          <w:bCs/>
          <w:i/>
          <w:iCs/>
          <w:sz w:val="22"/>
          <w:szCs w:val="22"/>
          <w:lang w:val="en-US" w:eastAsia="en-US"/>
        </w:rPr>
        <w:t>o</w:t>
      </w:r>
      <w:r w:rsidRPr="00E56BB0">
        <w:rPr>
          <w:rFonts w:eastAsia="Calibri"/>
          <w:bCs/>
          <w:i/>
          <w:iCs/>
          <w:sz w:val="22"/>
          <w:szCs w:val="22"/>
          <w:lang w:val="en-US" w:eastAsia="en-US"/>
        </w:rPr>
        <w:t>grams of continuing professional education.</w:t>
      </w:r>
    </w:p>
    <w:p w:rsidR="00EC218F" w:rsidRPr="00E56BB0" w:rsidRDefault="00EC218F" w:rsidP="00EC218F">
      <w:pPr>
        <w:ind w:firstLine="284"/>
        <w:jc w:val="both"/>
        <w:rPr>
          <w:rFonts w:eastAsia="Calibri"/>
          <w:b/>
          <w:bCs/>
          <w:i/>
          <w:iCs/>
          <w:sz w:val="22"/>
          <w:szCs w:val="22"/>
          <w:lang w:val="en-US" w:eastAsia="en-US"/>
        </w:rPr>
      </w:pPr>
      <w:proofErr w:type="gramStart"/>
      <w:r>
        <w:rPr>
          <w:rFonts w:eastAsia="Calibri"/>
          <w:b/>
          <w:bCs/>
          <w:i/>
          <w:iCs/>
          <w:sz w:val="22"/>
          <w:szCs w:val="22"/>
          <w:lang w:val="en-US" w:eastAsia="en-US"/>
        </w:rPr>
        <w:t>Methodology</w:t>
      </w:r>
      <w:r w:rsidRPr="00E56BB0">
        <w:rPr>
          <w:rFonts w:eastAsia="Calibri"/>
          <w:b/>
          <w:bCs/>
          <w:i/>
          <w:iCs/>
          <w:sz w:val="22"/>
          <w:szCs w:val="22"/>
          <w:lang w:val="en-US" w:eastAsia="en-US"/>
        </w:rPr>
        <w:t>.</w:t>
      </w:r>
      <w:proofErr w:type="gramEnd"/>
      <w:r w:rsidRPr="00E56BB0">
        <w:rPr>
          <w:rFonts w:eastAsia="Calibri"/>
          <w:b/>
          <w:bCs/>
          <w:i/>
          <w:iCs/>
          <w:sz w:val="22"/>
          <w:szCs w:val="22"/>
          <w:lang w:val="en-US" w:eastAsia="en-US"/>
        </w:rPr>
        <w:t xml:space="preserve"> </w:t>
      </w:r>
      <w:r w:rsidRPr="00E56BB0">
        <w:rPr>
          <w:rFonts w:eastAsia="Calibri"/>
          <w:bCs/>
          <w:i/>
          <w:iCs/>
          <w:sz w:val="22"/>
          <w:szCs w:val="22"/>
          <w:lang w:val="en-US" w:eastAsia="en-US"/>
        </w:rPr>
        <w:t>The following complex methods were used in the study: the study and analysis of pedagogical literature, a comparative analysis of the experience of attracting teachers to the management of continuing education programs, a sociological survey u</w:t>
      </w:r>
      <w:r w:rsidRPr="00E56BB0">
        <w:rPr>
          <w:rFonts w:eastAsia="Calibri"/>
          <w:bCs/>
          <w:i/>
          <w:iCs/>
          <w:sz w:val="22"/>
          <w:szCs w:val="22"/>
          <w:lang w:val="en-US" w:eastAsia="en-US"/>
        </w:rPr>
        <w:t>s</w:t>
      </w:r>
      <w:r w:rsidRPr="00E56BB0">
        <w:rPr>
          <w:rFonts w:eastAsia="Calibri"/>
          <w:bCs/>
          <w:i/>
          <w:iCs/>
          <w:sz w:val="22"/>
          <w:szCs w:val="22"/>
          <w:lang w:val="en-US" w:eastAsia="en-US"/>
        </w:rPr>
        <w:t>ing questionnaires, the results were processed by statistical methods and supplemented by the opi</w:t>
      </w:r>
      <w:r w:rsidRPr="00E56BB0">
        <w:rPr>
          <w:rFonts w:eastAsia="Calibri"/>
          <w:bCs/>
          <w:i/>
          <w:iCs/>
          <w:sz w:val="22"/>
          <w:szCs w:val="22"/>
          <w:lang w:val="en-US" w:eastAsia="en-US"/>
        </w:rPr>
        <w:t>n</w:t>
      </w:r>
      <w:r w:rsidRPr="00E56BB0">
        <w:rPr>
          <w:rFonts w:eastAsia="Calibri"/>
          <w:bCs/>
          <w:i/>
          <w:iCs/>
          <w:sz w:val="22"/>
          <w:szCs w:val="22"/>
          <w:lang w:val="en-US" w:eastAsia="en-US"/>
        </w:rPr>
        <w:t>ions of respondents.</w:t>
      </w:r>
    </w:p>
    <w:p w:rsidR="00EC218F" w:rsidRPr="00E56BB0" w:rsidRDefault="00EC218F" w:rsidP="00EC218F">
      <w:pPr>
        <w:ind w:firstLine="284"/>
        <w:jc w:val="both"/>
        <w:rPr>
          <w:rFonts w:eastAsia="Calibri"/>
          <w:b/>
          <w:bCs/>
          <w:i/>
          <w:iCs/>
          <w:sz w:val="22"/>
          <w:szCs w:val="22"/>
          <w:lang w:val="en-US" w:eastAsia="en-US"/>
        </w:rPr>
      </w:pPr>
      <w:proofErr w:type="gramStart"/>
      <w:r w:rsidRPr="00E56BB0">
        <w:rPr>
          <w:rFonts w:eastAsia="Calibri"/>
          <w:b/>
          <w:bCs/>
          <w:i/>
          <w:iCs/>
          <w:sz w:val="22"/>
          <w:szCs w:val="22"/>
          <w:lang w:val="en-US" w:eastAsia="en-US"/>
        </w:rPr>
        <w:t>Results.</w:t>
      </w:r>
      <w:proofErr w:type="gramEnd"/>
      <w:r w:rsidRPr="00E56BB0">
        <w:rPr>
          <w:rFonts w:eastAsia="Calibri"/>
          <w:b/>
          <w:bCs/>
          <w:i/>
          <w:iCs/>
          <w:sz w:val="22"/>
          <w:szCs w:val="22"/>
          <w:lang w:val="en-US" w:eastAsia="en-US"/>
        </w:rPr>
        <w:t xml:space="preserve"> </w:t>
      </w:r>
      <w:r w:rsidRPr="00E56BB0">
        <w:rPr>
          <w:rFonts w:eastAsia="Calibri"/>
          <w:bCs/>
          <w:i/>
          <w:iCs/>
          <w:sz w:val="22"/>
          <w:szCs w:val="22"/>
          <w:lang w:val="en-US" w:eastAsia="en-US"/>
        </w:rPr>
        <w:t>The proportion of teachers who manage educ</w:t>
      </w:r>
      <w:r w:rsidRPr="00E56BB0">
        <w:rPr>
          <w:rFonts w:eastAsia="Calibri"/>
          <w:bCs/>
          <w:i/>
          <w:iCs/>
          <w:sz w:val="22"/>
          <w:szCs w:val="22"/>
          <w:lang w:val="en-US" w:eastAsia="en-US"/>
        </w:rPr>
        <w:t>a</w:t>
      </w:r>
      <w:r w:rsidRPr="00E56BB0">
        <w:rPr>
          <w:rFonts w:eastAsia="Calibri"/>
          <w:bCs/>
          <w:i/>
          <w:iCs/>
          <w:sz w:val="22"/>
          <w:szCs w:val="22"/>
          <w:lang w:val="en-US" w:eastAsia="en-US"/>
        </w:rPr>
        <w:t>tional programs of continuing education is quite high. The functionality of teachers is expanding in the direction of ensuring the relevance and effectiveness of APE program in the market. Strategic management of programs of additional professio</w:t>
      </w:r>
      <w:r w:rsidRPr="00E56BB0">
        <w:rPr>
          <w:rFonts w:eastAsia="Calibri"/>
          <w:bCs/>
          <w:i/>
          <w:iCs/>
          <w:sz w:val="22"/>
          <w:szCs w:val="22"/>
          <w:lang w:val="en-US" w:eastAsia="en-US"/>
        </w:rPr>
        <w:t>n</w:t>
      </w:r>
      <w:r w:rsidRPr="00E56BB0">
        <w:rPr>
          <w:rFonts w:eastAsia="Calibri"/>
          <w:bCs/>
          <w:i/>
          <w:iCs/>
          <w:sz w:val="22"/>
          <w:szCs w:val="22"/>
          <w:lang w:val="en-US" w:eastAsia="en-US"/>
        </w:rPr>
        <w:t>al education and their customization is carried out by approximately half of universities; only 33% of universities have special promotion programs for all ongoing educational programs. Most educ</w:t>
      </w:r>
      <w:r w:rsidRPr="00E56BB0">
        <w:rPr>
          <w:rFonts w:eastAsia="Calibri"/>
          <w:bCs/>
          <w:i/>
          <w:iCs/>
          <w:sz w:val="22"/>
          <w:szCs w:val="22"/>
          <w:lang w:val="en-US" w:eastAsia="en-US"/>
        </w:rPr>
        <w:t>a</w:t>
      </w:r>
      <w:r w:rsidRPr="00E56BB0">
        <w:rPr>
          <w:rFonts w:eastAsia="Calibri"/>
          <w:bCs/>
          <w:i/>
          <w:iCs/>
          <w:sz w:val="22"/>
          <w:szCs w:val="22"/>
          <w:lang w:val="en-US" w:eastAsia="en-US"/>
        </w:rPr>
        <w:t>tional organizations update programs annually and use several methods to evaluate the quality of programs.</w:t>
      </w:r>
    </w:p>
    <w:p w:rsidR="00EC218F" w:rsidRPr="00177D41" w:rsidRDefault="00EC218F" w:rsidP="00EC218F">
      <w:pPr>
        <w:ind w:firstLine="284"/>
        <w:jc w:val="both"/>
        <w:rPr>
          <w:i/>
          <w:color w:val="000000"/>
          <w:kern w:val="20"/>
          <w:sz w:val="22"/>
          <w:szCs w:val="22"/>
        </w:rPr>
      </w:pPr>
      <w:r w:rsidRPr="00177D41">
        <w:rPr>
          <w:b/>
          <w:i/>
          <w:color w:val="000000"/>
          <w:kern w:val="20"/>
          <w:sz w:val="22"/>
          <w:szCs w:val="22"/>
        </w:rPr>
        <w:t>Ключевые слова:</w:t>
      </w:r>
      <w:r w:rsidRPr="00177D41">
        <w:rPr>
          <w:i/>
          <w:color w:val="000000"/>
          <w:kern w:val="20"/>
          <w:sz w:val="22"/>
          <w:szCs w:val="22"/>
        </w:rPr>
        <w:t xml:space="preserve"> </w:t>
      </w:r>
      <w:r w:rsidRPr="00125543">
        <w:rPr>
          <w:bCs/>
          <w:i/>
          <w:iCs/>
          <w:color w:val="000000"/>
          <w:kern w:val="20"/>
          <w:sz w:val="22"/>
          <w:szCs w:val="22"/>
        </w:rPr>
        <w:t>образовательные пр</w:t>
      </w:r>
      <w:r w:rsidRPr="00125543">
        <w:rPr>
          <w:bCs/>
          <w:i/>
          <w:iCs/>
          <w:color w:val="000000"/>
          <w:kern w:val="20"/>
          <w:sz w:val="22"/>
          <w:szCs w:val="22"/>
        </w:rPr>
        <w:t>о</w:t>
      </w:r>
      <w:r w:rsidRPr="00125543">
        <w:rPr>
          <w:bCs/>
          <w:i/>
          <w:iCs/>
          <w:color w:val="000000"/>
          <w:kern w:val="20"/>
          <w:sz w:val="22"/>
          <w:szCs w:val="22"/>
        </w:rPr>
        <w:t>граммы, дополнительное профессиональное образование, управление программами, подготовка преподавателей к управлению програ</w:t>
      </w:r>
      <w:r w:rsidRPr="00125543">
        <w:rPr>
          <w:bCs/>
          <w:i/>
          <w:iCs/>
          <w:color w:val="000000"/>
          <w:kern w:val="20"/>
          <w:sz w:val="22"/>
          <w:szCs w:val="22"/>
        </w:rPr>
        <w:t>м</w:t>
      </w:r>
      <w:r w:rsidRPr="00125543">
        <w:rPr>
          <w:bCs/>
          <w:i/>
          <w:iCs/>
          <w:color w:val="000000"/>
          <w:kern w:val="20"/>
          <w:sz w:val="22"/>
          <w:szCs w:val="22"/>
        </w:rPr>
        <w:t>мами ДПО, управленческие функции препод</w:t>
      </w:r>
      <w:r w:rsidRPr="00125543">
        <w:rPr>
          <w:bCs/>
          <w:i/>
          <w:iCs/>
          <w:color w:val="000000"/>
          <w:kern w:val="20"/>
          <w:sz w:val="22"/>
          <w:szCs w:val="22"/>
        </w:rPr>
        <w:t>а</w:t>
      </w:r>
      <w:r>
        <w:rPr>
          <w:bCs/>
          <w:i/>
          <w:iCs/>
          <w:color w:val="000000"/>
          <w:kern w:val="20"/>
          <w:sz w:val="22"/>
          <w:szCs w:val="22"/>
        </w:rPr>
        <w:t>вателя</w:t>
      </w:r>
      <w:r w:rsidRPr="00177D41">
        <w:rPr>
          <w:i/>
          <w:color w:val="000000"/>
          <w:kern w:val="20"/>
          <w:sz w:val="22"/>
          <w:szCs w:val="22"/>
        </w:rPr>
        <w:t>.</w:t>
      </w:r>
    </w:p>
    <w:p w:rsidR="00EC218F" w:rsidRPr="00177D41" w:rsidRDefault="00EC218F" w:rsidP="00EC218F">
      <w:pPr>
        <w:ind w:firstLine="284"/>
        <w:jc w:val="both"/>
        <w:rPr>
          <w:i/>
          <w:color w:val="000000"/>
          <w:kern w:val="20"/>
          <w:sz w:val="22"/>
          <w:szCs w:val="22"/>
          <w:lang w:val="en-US"/>
        </w:rPr>
      </w:pPr>
      <w:r w:rsidRPr="00177D41">
        <w:rPr>
          <w:b/>
          <w:bCs/>
          <w:i/>
          <w:color w:val="000000"/>
          <w:kern w:val="20"/>
          <w:sz w:val="22"/>
          <w:szCs w:val="22"/>
          <w:lang w:val="en-US" w:eastAsia="uk-UA"/>
        </w:rPr>
        <w:t>Keywords:</w:t>
      </w:r>
      <w:r w:rsidRPr="00177D41">
        <w:rPr>
          <w:bCs/>
          <w:i/>
          <w:color w:val="000000"/>
          <w:kern w:val="20"/>
          <w:sz w:val="22"/>
          <w:szCs w:val="22"/>
          <w:lang w:val="en-US" w:eastAsia="uk-UA"/>
        </w:rPr>
        <w:t xml:space="preserve"> </w:t>
      </w:r>
      <w:r w:rsidRPr="00E56BB0">
        <w:rPr>
          <w:i/>
          <w:color w:val="000000"/>
          <w:kern w:val="20"/>
          <w:sz w:val="22"/>
          <w:szCs w:val="22"/>
          <w:lang w:val="en-US"/>
        </w:rPr>
        <w:t>educational programs, additional professional education, program management, teacher training in APE program management, managerial functions of teacher.</w:t>
      </w:r>
    </w:p>
    <w:p w:rsidR="00EC218F" w:rsidRDefault="00EC218F" w:rsidP="00EC2E28">
      <w:pPr>
        <w:tabs>
          <w:tab w:val="left" w:pos="720"/>
        </w:tabs>
        <w:outlineLvl w:val="0"/>
        <w:rPr>
          <w:b/>
          <w:bCs/>
        </w:rPr>
      </w:pPr>
    </w:p>
    <w:p w:rsidR="00EC218F" w:rsidRDefault="00EC218F" w:rsidP="00EC2E28">
      <w:pPr>
        <w:tabs>
          <w:tab w:val="left" w:pos="720"/>
        </w:tabs>
        <w:outlineLvl w:val="0"/>
        <w:rPr>
          <w:b/>
          <w:bCs/>
        </w:rPr>
      </w:pPr>
    </w:p>
    <w:p w:rsidR="00EC218F" w:rsidRPr="00177D41" w:rsidRDefault="00EC218F" w:rsidP="00EC218F">
      <w:pPr>
        <w:tabs>
          <w:tab w:val="left" w:pos="720"/>
        </w:tabs>
        <w:jc w:val="center"/>
        <w:outlineLvl w:val="0"/>
        <w:rPr>
          <w:b/>
          <w:bCs/>
          <w:color w:val="000000"/>
          <w:kern w:val="20"/>
          <w:sz w:val="44"/>
          <w:szCs w:val="44"/>
        </w:rPr>
      </w:pPr>
      <w:r w:rsidRPr="00177D41">
        <w:rPr>
          <w:b/>
          <w:bCs/>
          <w:color w:val="000000"/>
          <w:kern w:val="20"/>
          <w:sz w:val="44"/>
          <w:szCs w:val="44"/>
        </w:rPr>
        <w:t>Исследования молодых ученых</w:t>
      </w:r>
    </w:p>
    <w:p w:rsidR="00EC218F" w:rsidRPr="00177D41" w:rsidRDefault="00EC218F" w:rsidP="00EC218F">
      <w:pPr>
        <w:ind w:left="284"/>
        <w:rPr>
          <w:color w:val="000000"/>
          <w:kern w:val="20"/>
          <w:highlight w:val="yellow"/>
        </w:rPr>
      </w:pPr>
    </w:p>
    <w:p w:rsidR="00EC218F" w:rsidRDefault="00EC218F" w:rsidP="00EC218F">
      <w:pPr>
        <w:ind w:left="284"/>
        <w:rPr>
          <w:color w:val="000000"/>
          <w:kern w:val="20"/>
          <w:highlight w:val="yellow"/>
        </w:rPr>
      </w:pPr>
    </w:p>
    <w:p w:rsidR="00EC218F" w:rsidRPr="00177D41" w:rsidRDefault="00EC218F" w:rsidP="00EC218F">
      <w:pPr>
        <w:ind w:left="284"/>
        <w:outlineLvl w:val="0"/>
        <w:rPr>
          <w:color w:val="000000"/>
          <w:kern w:val="20"/>
        </w:rPr>
      </w:pPr>
      <w:r w:rsidRPr="00177D41">
        <w:rPr>
          <w:color w:val="000000"/>
          <w:kern w:val="20"/>
        </w:rPr>
        <w:t xml:space="preserve">УДК </w:t>
      </w:r>
      <w:r>
        <w:rPr>
          <w:color w:val="000000"/>
          <w:kern w:val="20"/>
        </w:rPr>
        <w:t>371.3</w:t>
      </w:r>
    </w:p>
    <w:p w:rsidR="00EC218F" w:rsidRPr="00177D41" w:rsidRDefault="00EC218F" w:rsidP="00EC218F">
      <w:pPr>
        <w:ind w:left="284"/>
        <w:rPr>
          <w:color w:val="000000"/>
          <w:kern w:val="20"/>
          <w:highlight w:val="yellow"/>
        </w:rPr>
      </w:pPr>
    </w:p>
    <w:p w:rsidR="00EC218F" w:rsidRPr="00177D41" w:rsidRDefault="00EC218F" w:rsidP="00EC218F">
      <w:pPr>
        <w:shd w:val="clear" w:color="auto" w:fill="FFFFFF"/>
        <w:ind w:left="284"/>
        <w:rPr>
          <w:b/>
          <w:bCs/>
          <w:color w:val="000000"/>
          <w:kern w:val="20"/>
          <w:sz w:val="32"/>
          <w:szCs w:val="32"/>
        </w:rPr>
      </w:pPr>
      <w:r w:rsidRPr="00905A7E">
        <w:rPr>
          <w:b/>
          <w:bCs/>
          <w:color w:val="000000"/>
          <w:kern w:val="20"/>
          <w:sz w:val="32"/>
          <w:szCs w:val="32"/>
        </w:rPr>
        <w:t xml:space="preserve">Развитие готовности педагогов к актуализации </w:t>
      </w:r>
      <w:r>
        <w:rPr>
          <w:b/>
          <w:bCs/>
          <w:color w:val="000000"/>
          <w:kern w:val="20"/>
          <w:sz w:val="32"/>
          <w:szCs w:val="32"/>
        </w:rPr>
        <w:br/>
      </w:r>
      <w:proofErr w:type="spellStart"/>
      <w:r w:rsidRPr="00905A7E">
        <w:rPr>
          <w:b/>
          <w:bCs/>
          <w:color w:val="000000"/>
          <w:kern w:val="20"/>
          <w:sz w:val="32"/>
          <w:szCs w:val="32"/>
        </w:rPr>
        <w:t>метапредме</w:t>
      </w:r>
      <w:r w:rsidRPr="00905A7E">
        <w:rPr>
          <w:b/>
          <w:bCs/>
          <w:color w:val="000000"/>
          <w:kern w:val="20"/>
          <w:sz w:val="32"/>
          <w:szCs w:val="32"/>
        </w:rPr>
        <w:t>т</w:t>
      </w:r>
      <w:r w:rsidRPr="00905A7E">
        <w:rPr>
          <w:b/>
          <w:bCs/>
          <w:color w:val="000000"/>
          <w:kern w:val="20"/>
          <w:sz w:val="32"/>
          <w:szCs w:val="32"/>
        </w:rPr>
        <w:t>ного</w:t>
      </w:r>
      <w:proofErr w:type="spellEnd"/>
      <w:r w:rsidRPr="00905A7E">
        <w:rPr>
          <w:b/>
          <w:bCs/>
          <w:color w:val="000000"/>
          <w:kern w:val="20"/>
          <w:sz w:val="32"/>
          <w:szCs w:val="32"/>
        </w:rPr>
        <w:t xml:space="preserve"> потенциала учебного текста</w:t>
      </w:r>
    </w:p>
    <w:p w:rsidR="00EC218F" w:rsidRPr="00177D41" w:rsidRDefault="00EC218F" w:rsidP="00EC218F">
      <w:pPr>
        <w:shd w:val="clear" w:color="auto" w:fill="FFFFFF"/>
        <w:ind w:left="284"/>
        <w:rPr>
          <w:bCs/>
          <w:color w:val="000000"/>
          <w:kern w:val="20"/>
          <w:sz w:val="16"/>
          <w:szCs w:val="16"/>
          <w:highlight w:val="yellow"/>
        </w:rPr>
      </w:pPr>
    </w:p>
    <w:p w:rsidR="00EC218F" w:rsidRPr="00177D41" w:rsidRDefault="00EC218F" w:rsidP="00EC218F">
      <w:pPr>
        <w:shd w:val="clear" w:color="auto" w:fill="FFFFFF"/>
        <w:ind w:left="284"/>
        <w:rPr>
          <w:b/>
          <w:bCs/>
          <w:color w:val="000000"/>
          <w:kern w:val="20"/>
        </w:rPr>
      </w:pPr>
      <w:r w:rsidRPr="00905A7E">
        <w:rPr>
          <w:b/>
          <w:bCs/>
          <w:color w:val="000000"/>
          <w:kern w:val="20"/>
        </w:rPr>
        <w:t>С. В. Дмитриева</w:t>
      </w:r>
    </w:p>
    <w:p w:rsidR="00EC218F" w:rsidRPr="00177D41" w:rsidRDefault="00EC218F" w:rsidP="00EC218F">
      <w:pPr>
        <w:shd w:val="clear" w:color="auto" w:fill="FFFFFF"/>
        <w:ind w:left="284"/>
        <w:rPr>
          <w:bCs/>
          <w:color w:val="000000"/>
          <w:kern w:val="20"/>
        </w:rPr>
      </w:pPr>
      <w:r w:rsidRPr="00177D41">
        <w:rPr>
          <w:bCs/>
          <w:color w:val="000000"/>
          <w:kern w:val="20"/>
          <w:lang w:val="en-US"/>
        </w:rPr>
        <w:t>https</w:t>
      </w:r>
      <w:r w:rsidRPr="00177D41">
        <w:rPr>
          <w:bCs/>
          <w:color w:val="000000"/>
          <w:kern w:val="20"/>
        </w:rPr>
        <w:t>://</w:t>
      </w:r>
      <w:proofErr w:type="spellStart"/>
      <w:r w:rsidRPr="00177D41">
        <w:rPr>
          <w:bCs/>
          <w:color w:val="000000"/>
          <w:kern w:val="20"/>
          <w:lang w:val="en-US"/>
        </w:rPr>
        <w:t>orcid</w:t>
      </w:r>
      <w:proofErr w:type="spellEnd"/>
      <w:r w:rsidRPr="00177D41">
        <w:rPr>
          <w:bCs/>
          <w:color w:val="000000"/>
          <w:kern w:val="20"/>
        </w:rPr>
        <w:t>.</w:t>
      </w:r>
      <w:r w:rsidRPr="00177D41">
        <w:rPr>
          <w:bCs/>
          <w:color w:val="000000"/>
          <w:kern w:val="20"/>
          <w:lang w:val="en-US"/>
        </w:rPr>
        <w:t>org</w:t>
      </w:r>
      <w:r w:rsidRPr="00177D41">
        <w:rPr>
          <w:bCs/>
          <w:color w:val="000000"/>
          <w:kern w:val="20"/>
        </w:rPr>
        <w:t>/</w:t>
      </w:r>
      <w:r w:rsidRPr="00905A7E">
        <w:t xml:space="preserve"> </w:t>
      </w:r>
      <w:r w:rsidRPr="00905A7E">
        <w:rPr>
          <w:bCs/>
          <w:color w:val="000000"/>
          <w:kern w:val="20"/>
        </w:rPr>
        <w:t>0000-0002-2347-5821</w:t>
      </w:r>
    </w:p>
    <w:p w:rsidR="00EC218F" w:rsidRPr="002936EC" w:rsidRDefault="00EC218F" w:rsidP="00EC218F">
      <w:pPr>
        <w:shd w:val="clear" w:color="auto" w:fill="FFFFFF"/>
        <w:ind w:left="284"/>
        <w:rPr>
          <w:bCs/>
          <w:color w:val="000000"/>
          <w:kern w:val="20"/>
          <w:lang w:val="en-US"/>
        </w:rPr>
      </w:pPr>
      <w:r w:rsidRPr="00905A7E">
        <w:rPr>
          <w:bCs/>
          <w:color w:val="000000"/>
          <w:kern w:val="20"/>
          <w:lang w:val="en-US"/>
        </w:rPr>
        <w:t>dmitrieva__sv@mail.ru</w:t>
      </w:r>
    </w:p>
    <w:p w:rsidR="00EC218F" w:rsidRPr="002936EC" w:rsidRDefault="00EC218F" w:rsidP="00EC218F">
      <w:pPr>
        <w:shd w:val="clear" w:color="auto" w:fill="FFFFFF"/>
        <w:rPr>
          <w:b/>
          <w:color w:val="000000"/>
          <w:kern w:val="20"/>
          <w:sz w:val="28"/>
          <w:szCs w:val="28"/>
          <w:lang w:val="en-US"/>
        </w:rPr>
      </w:pPr>
    </w:p>
    <w:p w:rsidR="00EC218F" w:rsidRPr="00177D41" w:rsidRDefault="00EC218F" w:rsidP="00EC218F">
      <w:pPr>
        <w:shd w:val="clear" w:color="auto" w:fill="FFFFFF"/>
        <w:ind w:left="284"/>
        <w:rPr>
          <w:b/>
          <w:color w:val="000000"/>
          <w:kern w:val="20"/>
          <w:sz w:val="32"/>
          <w:szCs w:val="32"/>
          <w:highlight w:val="yellow"/>
          <w:lang w:val="en-US"/>
        </w:rPr>
      </w:pPr>
      <w:r w:rsidRPr="00C16A79">
        <w:rPr>
          <w:b/>
          <w:color w:val="000000"/>
          <w:kern w:val="20"/>
          <w:sz w:val="32"/>
          <w:szCs w:val="32"/>
          <w:lang w:val="en"/>
        </w:rPr>
        <w:t xml:space="preserve">Development of teacher’s readiness to actualization of educational text </w:t>
      </w:r>
      <w:proofErr w:type="spellStart"/>
      <w:r w:rsidRPr="00C16A79">
        <w:rPr>
          <w:b/>
          <w:color w:val="000000"/>
          <w:kern w:val="20"/>
          <w:sz w:val="32"/>
          <w:szCs w:val="32"/>
          <w:lang w:val="en"/>
        </w:rPr>
        <w:t>metasubject</w:t>
      </w:r>
      <w:proofErr w:type="spellEnd"/>
      <w:r w:rsidRPr="00C16A79">
        <w:rPr>
          <w:b/>
          <w:color w:val="000000"/>
          <w:kern w:val="20"/>
          <w:sz w:val="32"/>
          <w:szCs w:val="32"/>
          <w:lang w:val="en"/>
        </w:rPr>
        <w:t xml:space="preserve"> potential</w:t>
      </w:r>
    </w:p>
    <w:p w:rsidR="00EC218F" w:rsidRPr="00177D41" w:rsidRDefault="00EC218F" w:rsidP="00EC218F">
      <w:pPr>
        <w:shd w:val="clear" w:color="auto" w:fill="FFFFFF"/>
        <w:ind w:left="284"/>
        <w:rPr>
          <w:b/>
          <w:color w:val="000000"/>
          <w:kern w:val="20"/>
          <w:sz w:val="16"/>
          <w:szCs w:val="32"/>
          <w:highlight w:val="yellow"/>
          <w:lang w:val="en-US"/>
        </w:rPr>
      </w:pPr>
    </w:p>
    <w:p w:rsidR="00EC218F" w:rsidRPr="00EC218F" w:rsidRDefault="00EC218F" w:rsidP="00EC218F">
      <w:pPr>
        <w:ind w:left="284"/>
        <w:rPr>
          <w:b/>
          <w:bCs/>
          <w:color w:val="000000"/>
          <w:kern w:val="20"/>
        </w:rPr>
      </w:pPr>
      <w:r w:rsidRPr="00C16A79">
        <w:rPr>
          <w:b/>
          <w:bCs/>
          <w:color w:val="000000"/>
          <w:kern w:val="20"/>
          <w:lang w:val="en-US"/>
        </w:rPr>
        <w:t>S</w:t>
      </w:r>
      <w:r w:rsidRPr="00EC218F">
        <w:rPr>
          <w:b/>
          <w:bCs/>
          <w:color w:val="000000"/>
          <w:kern w:val="20"/>
        </w:rPr>
        <w:t xml:space="preserve">. </w:t>
      </w:r>
      <w:r w:rsidRPr="00C16A79">
        <w:rPr>
          <w:b/>
          <w:bCs/>
          <w:color w:val="000000"/>
          <w:kern w:val="20"/>
          <w:lang w:val="en-US"/>
        </w:rPr>
        <w:t>V</w:t>
      </w:r>
      <w:r w:rsidRPr="00EC218F">
        <w:rPr>
          <w:b/>
          <w:bCs/>
          <w:color w:val="000000"/>
          <w:kern w:val="20"/>
        </w:rPr>
        <w:t xml:space="preserve">. </w:t>
      </w:r>
      <w:proofErr w:type="spellStart"/>
      <w:r w:rsidRPr="00C16A79">
        <w:rPr>
          <w:b/>
          <w:bCs/>
          <w:color w:val="000000"/>
          <w:kern w:val="20"/>
          <w:lang w:val="en-US"/>
        </w:rPr>
        <w:t>Dmitrieva</w:t>
      </w:r>
      <w:proofErr w:type="spellEnd"/>
    </w:p>
    <w:p w:rsidR="00EC218F" w:rsidRPr="00EC218F" w:rsidRDefault="00EC218F" w:rsidP="00EC218F">
      <w:pPr>
        <w:ind w:left="284"/>
        <w:rPr>
          <w:b/>
          <w:color w:val="000000"/>
          <w:kern w:val="20"/>
          <w:highlight w:val="yellow"/>
        </w:rPr>
      </w:pPr>
    </w:p>
    <w:p w:rsidR="00EC218F" w:rsidRPr="00D84879" w:rsidRDefault="00EC218F" w:rsidP="00EC218F">
      <w:pPr>
        <w:ind w:firstLine="284"/>
        <w:jc w:val="both"/>
        <w:rPr>
          <w:b/>
          <w:color w:val="000000"/>
          <w:kern w:val="20"/>
          <w:sz w:val="22"/>
          <w:szCs w:val="22"/>
        </w:rPr>
      </w:pPr>
      <w:r w:rsidRPr="00D84879">
        <w:rPr>
          <w:b/>
          <w:color w:val="000000"/>
          <w:kern w:val="20"/>
          <w:sz w:val="22"/>
          <w:szCs w:val="22"/>
        </w:rPr>
        <w:t>Аннотация</w:t>
      </w:r>
    </w:p>
    <w:p w:rsidR="00EC218F" w:rsidRPr="00F26257" w:rsidRDefault="00EC218F" w:rsidP="00EC218F">
      <w:pPr>
        <w:ind w:firstLine="284"/>
        <w:jc w:val="both"/>
        <w:rPr>
          <w:rFonts w:eastAsia="Calibri"/>
          <w:i/>
          <w:sz w:val="22"/>
          <w:szCs w:val="22"/>
          <w:lang w:eastAsia="en-US"/>
        </w:rPr>
      </w:pPr>
      <w:r w:rsidRPr="00177D41">
        <w:rPr>
          <w:b/>
          <w:i/>
          <w:color w:val="000000"/>
          <w:kern w:val="20"/>
          <w:sz w:val="22"/>
          <w:szCs w:val="28"/>
          <w:shd w:val="clear" w:color="auto" w:fill="FFFFFF"/>
        </w:rPr>
        <w:t xml:space="preserve">Проблема исследования и обоснование ее актуальности. </w:t>
      </w:r>
      <w:r w:rsidRPr="00F26257">
        <w:rPr>
          <w:rFonts w:eastAsia="Calibri"/>
          <w:i/>
          <w:sz w:val="22"/>
          <w:szCs w:val="22"/>
          <w:lang w:eastAsia="en-US"/>
        </w:rPr>
        <w:t xml:space="preserve">В статье актуализируется проблема готовности педагогов работать в условиях </w:t>
      </w:r>
      <w:proofErr w:type="spellStart"/>
      <w:r w:rsidRPr="00F26257">
        <w:rPr>
          <w:rFonts w:eastAsia="Calibri"/>
          <w:i/>
          <w:sz w:val="22"/>
          <w:szCs w:val="22"/>
          <w:lang w:eastAsia="en-US"/>
        </w:rPr>
        <w:t>метапредметного</w:t>
      </w:r>
      <w:proofErr w:type="spellEnd"/>
      <w:r w:rsidRPr="00F26257">
        <w:rPr>
          <w:rFonts w:eastAsia="Calibri"/>
          <w:i/>
          <w:sz w:val="22"/>
          <w:szCs w:val="22"/>
          <w:lang w:eastAsia="en-US"/>
        </w:rPr>
        <w:t xml:space="preserve"> образования. Анализируются аспекты, позволяющие осущест</w:t>
      </w:r>
      <w:r w:rsidRPr="00F26257">
        <w:rPr>
          <w:rFonts w:eastAsia="Calibri"/>
          <w:i/>
          <w:sz w:val="22"/>
          <w:szCs w:val="22"/>
          <w:lang w:eastAsia="en-US"/>
        </w:rPr>
        <w:t>в</w:t>
      </w:r>
      <w:r w:rsidRPr="00F26257">
        <w:rPr>
          <w:rFonts w:eastAsia="Calibri"/>
          <w:i/>
          <w:sz w:val="22"/>
          <w:szCs w:val="22"/>
          <w:lang w:eastAsia="en-US"/>
        </w:rPr>
        <w:t xml:space="preserve">лять деятельность в </w:t>
      </w:r>
      <w:proofErr w:type="spellStart"/>
      <w:r w:rsidRPr="00F26257">
        <w:rPr>
          <w:rFonts w:eastAsia="Calibri"/>
          <w:i/>
          <w:sz w:val="22"/>
          <w:szCs w:val="22"/>
          <w:lang w:eastAsia="en-US"/>
        </w:rPr>
        <w:t>метапредметном</w:t>
      </w:r>
      <w:proofErr w:type="spellEnd"/>
      <w:r w:rsidRPr="00F26257">
        <w:rPr>
          <w:rFonts w:eastAsia="Calibri"/>
          <w:i/>
          <w:sz w:val="22"/>
          <w:szCs w:val="22"/>
          <w:lang w:eastAsia="en-US"/>
        </w:rPr>
        <w:t xml:space="preserve"> поле: учебный текст с его </w:t>
      </w:r>
      <w:proofErr w:type="spellStart"/>
      <w:r w:rsidRPr="00F26257">
        <w:rPr>
          <w:rFonts w:eastAsia="Calibri"/>
          <w:i/>
          <w:sz w:val="22"/>
          <w:szCs w:val="22"/>
          <w:lang w:eastAsia="en-US"/>
        </w:rPr>
        <w:t>метахарактеристиками</w:t>
      </w:r>
      <w:proofErr w:type="spellEnd"/>
      <w:r w:rsidRPr="00F26257">
        <w:rPr>
          <w:rFonts w:eastAsia="Calibri"/>
          <w:i/>
          <w:sz w:val="22"/>
          <w:szCs w:val="22"/>
          <w:lang w:eastAsia="en-US"/>
        </w:rPr>
        <w:t xml:space="preserve"> и учитель, чья деятельность требует пер</w:t>
      </w:r>
      <w:r w:rsidRPr="00F26257">
        <w:rPr>
          <w:rFonts w:eastAsia="Calibri"/>
          <w:i/>
          <w:sz w:val="22"/>
          <w:szCs w:val="22"/>
          <w:lang w:eastAsia="en-US"/>
        </w:rPr>
        <w:t>е</w:t>
      </w:r>
      <w:r w:rsidRPr="00F26257">
        <w:rPr>
          <w:rFonts w:eastAsia="Calibri"/>
          <w:i/>
          <w:sz w:val="22"/>
          <w:szCs w:val="22"/>
          <w:lang w:eastAsia="en-US"/>
        </w:rPr>
        <w:t xml:space="preserve">стройки в условиях </w:t>
      </w:r>
      <w:proofErr w:type="spellStart"/>
      <w:r w:rsidRPr="00F26257">
        <w:rPr>
          <w:rFonts w:eastAsia="Calibri"/>
          <w:i/>
          <w:sz w:val="22"/>
          <w:szCs w:val="22"/>
          <w:lang w:eastAsia="en-US"/>
        </w:rPr>
        <w:t>метапредметности</w:t>
      </w:r>
      <w:proofErr w:type="spellEnd"/>
      <w:r w:rsidRPr="00F26257">
        <w:rPr>
          <w:rFonts w:eastAsia="Calibri"/>
          <w:i/>
          <w:sz w:val="22"/>
          <w:szCs w:val="22"/>
          <w:lang w:eastAsia="en-US"/>
        </w:rPr>
        <w:t>. Дается определение того, что понимается под г</w:t>
      </w:r>
      <w:r w:rsidRPr="00F26257">
        <w:rPr>
          <w:rFonts w:eastAsia="Calibri"/>
          <w:i/>
          <w:sz w:val="22"/>
          <w:szCs w:val="22"/>
          <w:lang w:eastAsia="en-US"/>
        </w:rPr>
        <w:t>о</w:t>
      </w:r>
      <w:r w:rsidRPr="00F26257">
        <w:rPr>
          <w:rFonts w:eastAsia="Calibri"/>
          <w:i/>
          <w:sz w:val="22"/>
          <w:szCs w:val="22"/>
          <w:lang w:eastAsia="en-US"/>
        </w:rPr>
        <w:t xml:space="preserve">товностью педагогов к актуализации </w:t>
      </w:r>
      <w:proofErr w:type="spellStart"/>
      <w:r w:rsidRPr="00F26257">
        <w:rPr>
          <w:rFonts w:eastAsia="Calibri"/>
          <w:i/>
          <w:sz w:val="22"/>
          <w:szCs w:val="22"/>
          <w:lang w:eastAsia="en-US"/>
        </w:rPr>
        <w:t>мет</w:t>
      </w:r>
      <w:r w:rsidRPr="00F26257">
        <w:rPr>
          <w:rFonts w:eastAsia="Calibri"/>
          <w:i/>
          <w:sz w:val="22"/>
          <w:szCs w:val="22"/>
          <w:lang w:eastAsia="en-US"/>
        </w:rPr>
        <w:t>а</w:t>
      </w:r>
      <w:r w:rsidRPr="00F26257">
        <w:rPr>
          <w:rFonts w:eastAsia="Calibri"/>
          <w:i/>
          <w:sz w:val="22"/>
          <w:szCs w:val="22"/>
          <w:lang w:eastAsia="en-US"/>
        </w:rPr>
        <w:t>предметного</w:t>
      </w:r>
      <w:proofErr w:type="spellEnd"/>
      <w:r w:rsidRPr="00F26257">
        <w:rPr>
          <w:rFonts w:eastAsia="Calibri"/>
          <w:i/>
          <w:sz w:val="22"/>
          <w:szCs w:val="22"/>
          <w:lang w:eastAsia="en-US"/>
        </w:rPr>
        <w:t xml:space="preserve"> потенциала учебного текста. Разрабатываются критерии и показатели структурных компонентов (предметный, </w:t>
      </w:r>
      <w:proofErr w:type="spellStart"/>
      <w:r w:rsidRPr="00F26257">
        <w:rPr>
          <w:rFonts w:eastAsia="Calibri"/>
          <w:i/>
          <w:sz w:val="22"/>
          <w:szCs w:val="22"/>
          <w:lang w:eastAsia="en-US"/>
        </w:rPr>
        <w:t>м</w:t>
      </w:r>
      <w:r w:rsidRPr="00F26257">
        <w:rPr>
          <w:rFonts w:eastAsia="Calibri"/>
          <w:i/>
          <w:sz w:val="22"/>
          <w:szCs w:val="22"/>
          <w:lang w:eastAsia="en-US"/>
        </w:rPr>
        <w:t>е</w:t>
      </w:r>
      <w:r w:rsidRPr="00F26257">
        <w:rPr>
          <w:rFonts w:eastAsia="Calibri"/>
          <w:i/>
          <w:sz w:val="22"/>
          <w:szCs w:val="22"/>
          <w:lang w:eastAsia="en-US"/>
        </w:rPr>
        <w:t>тапредметный</w:t>
      </w:r>
      <w:proofErr w:type="spellEnd"/>
      <w:r w:rsidRPr="00F26257">
        <w:rPr>
          <w:rFonts w:eastAsia="Calibri"/>
          <w:i/>
          <w:sz w:val="22"/>
          <w:szCs w:val="22"/>
          <w:lang w:eastAsia="en-US"/>
        </w:rPr>
        <w:t xml:space="preserve">, личностный) готовности учителей, а также определяются уровни </w:t>
      </w:r>
      <w:proofErr w:type="spellStart"/>
      <w:r w:rsidRPr="00F26257">
        <w:rPr>
          <w:rFonts w:eastAsia="Calibri"/>
          <w:i/>
          <w:sz w:val="22"/>
          <w:szCs w:val="22"/>
          <w:lang w:eastAsia="en-US"/>
        </w:rPr>
        <w:t>сформ</w:t>
      </w:r>
      <w:r w:rsidRPr="00F26257">
        <w:rPr>
          <w:rFonts w:eastAsia="Calibri"/>
          <w:i/>
          <w:sz w:val="22"/>
          <w:szCs w:val="22"/>
          <w:lang w:eastAsia="en-US"/>
        </w:rPr>
        <w:t>и</w:t>
      </w:r>
      <w:r w:rsidRPr="00F26257">
        <w:rPr>
          <w:rFonts w:eastAsia="Calibri"/>
          <w:i/>
          <w:sz w:val="22"/>
          <w:szCs w:val="22"/>
          <w:lang w:eastAsia="en-US"/>
        </w:rPr>
        <w:t>рованности</w:t>
      </w:r>
      <w:proofErr w:type="spellEnd"/>
      <w:r w:rsidRPr="00F26257">
        <w:rPr>
          <w:rFonts w:eastAsia="Calibri"/>
          <w:i/>
          <w:sz w:val="22"/>
          <w:szCs w:val="22"/>
          <w:lang w:eastAsia="en-US"/>
        </w:rPr>
        <w:t xml:space="preserve"> готовности: высокий, средний, низкий; даются характеристики, соответствующие уровням готовности учителя к актуализации </w:t>
      </w:r>
      <w:proofErr w:type="spellStart"/>
      <w:r w:rsidRPr="00F26257">
        <w:rPr>
          <w:rFonts w:eastAsia="Calibri"/>
          <w:i/>
          <w:sz w:val="22"/>
          <w:szCs w:val="22"/>
          <w:lang w:eastAsia="en-US"/>
        </w:rPr>
        <w:t>метапредметного</w:t>
      </w:r>
      <w:proofErr w:type="spellEnd"/>
      <w:r w:rsidRPr="00F26257">
        <w:rPr>
          <w:rFonts w:eastAsia="Calibri"/>
          <w:i/>
          <w:sz w:val="22"/>
          <w:szCs w:val="22"/>
          <w:lang w:eastAsia="en-US"/>
        </w:rPr>
        <w:t xml:space="preserve"> потенциала учебного текста. Приводятся примеры диагностических материалов, при помощи кот</w:t>
      </w:r>
      <w:r w:rsidRPr="00F26257">
        <w:rPr>
          <w:rFonts w:eastAsia="Calibri"/>
          <w:i/>
          <w:sz w:val="22"/>
          <w:szCs w:val="22"/>
          <w:lang w:eastAsia="en-US"/>
        </w:rPr>
        <w:t>о</w:t>
      </w:r>
      <w:r w:rsidRPr="00F26257">
        <w:rPr>
          <w:rFonts w:eastAsia="Calibri"/>
          <w:i/>
          <w:sz w:val="22"/>
          <w:szCs w:val="22"/>
          <w:lang w:eastAsia="en-US"/>
        </w:rPr>
        <w:t xml:space="preserve">рых определяется уровень </w:t>
      </w:r>
      <w:proofErr w:type="spellStart"/>
      <w:r w:rsidRPr="00F26257">
        <w:rPr>
          <w:rFonts w:eastAsia="Calibri"/>
          <w:i/>
          <w:sz w:val="22"/>
          <w:szCs w:val="22"/>
          <w:lang w:eastAsia="en-US"/>
        </w:rPr>
        <w:t>сформированности</w:t>
      </w:r>
      <w:proofErr w:type="spellEnd"/>
      <w:r w:rsidRPr="00F26257">
        <w:rPr>
          <w:rFonts w:eastAsia="Calibri"/>
          <w:i/>
          <w:sz w:val="22"/>
          <w:szCs w:val="22"/>
          <w:lang w:eastAsia="en-US"/>
        </w:rPr>
        <w:t xml:space="preserve"> готовности педагогов к рассматриваемой деятельности, а также выявляются их затру</w:t>
      </w:r>
      <w:r w:rsidRPr="00F26257">
        <w:rPr>
          <w:rFonts w:eastAsia="Calibri"/>
          <w:i/>
          <w:sz w:val="22"/>
          <w:szCs w:val="22"/>
          <w:lang w:eastAsia="en-US"/>
        </w:rPr>
        <w:t>д</w:t>
      </w:r>
      <w:r w:rsidRPr="00F26257">
        <w:rPr>
          <w:rFonts w:eastAsia="Calibri"/>
          <w:i/>
          <w:sz w:val="22"/>
          <w:szCs w:val="22"/>
          <w:lang w:eastAsia="en-US"/>
        </w:rPr>
        <w:t>нения. Делается вывод о необходимости ра</w:t>
      </w:r>
      <w:r w:rsidRPr="00F26257">
        <w:rPr>
          <w:rFonts w:eastAsia="Calibri"/>
          <w:i/>
          <w:sz w:val="22"/>
          <w:szCs w:val="22"/>
          <w:lang w:eastAsia="en-US"/>
        </w:rPr>
        <w:t>з</w:t>
      </w:r>
      <w:r w:rsidRPr="00F26257">
        <w:rPr>
          <w:rFonts w:eastAsia="Calibri"/>
          <w:i/>
          <w:sz w:val="22"/>
          <w:szCs w:val="22"/>
          <w:lang w:eastAsia="en-US"/>
        </w:rPr>
        <w:t xml:space="preserve">вития готовности педагогов к актуализации </w:t>
      </w:r>
      <w:proofErr w:type="spellStart"/>
      <w:r w:rsidRPr="00F26257">
        <w:rPr>
          <w:rFonts w:eastAsia="Calibri"/>
          <w:i/>
          <w:sz w:val="22"/>
          <w:szCs w:val="22"/>
          <w:lang w:eastAsia="en-US"/>
        </w:rPr>
        <w:t>метапредметного</w:t>
      </w:r>
      <w:proofErr w:type="spellEnd"/>
      <w:r w:rsidRPr="00F26257">
        <w:rPr>
          <w:rFonts w:eastAsia="Calibri"/>
          <w:i/>
          <w:sz w:val="22"/>
          <w:szCs w:val="22"/>
          <w:lang w:eastAsia="en-US"/>
        </w:rPr>
        <w:t xml:space="preserve"> потенциала учебного текста. Обосновывается идея, связанная с осуществлением резонансно-выборочного взаимодействия при работе с учебным текстом с и</w:t>
      </w:r>
      <w:r w:rsidRPr="00F26257">
        <w:rPr>
          <w:rFonts w:eastAsia="Calibri"/>
          <w:i/>
          <w:sz w:val="22"/>
          <w:szCs w:val="22"/>
          <w:lang w:eastAsia="en-US"/>
        </w:rPr>
        <w:t>с</w:t>
      </w:r>
      <w:r w:rsidRPr="00F26257">
        <w:rPr>
          <w:rFonts w:eastAsia="Calibri"/>
          <w:i/>
          <w:sz w:val="22"/>
          <w:szCs w:val="22"/>
          <w:lang w:eastAsia="en-US"/>
        </w:rPr>
        <w:t>пользованием конструктора-активатора.</w:t>
      </w:r>
    </w:p>
    <w:p w:rsidR="00EC218F" w:rsidRPr="00F26257" w:rsidRDefault="00EC218F" w:rsidP="00EC218F">
      <w:pPr>
        <w:ind w:firstLine="284"/>
        <w:jc w:val="both"/>
        <w:rPr>
          <w:rFonts w:eastAsia="Calibri"/>
          <w:i/>
          <w:sz w:val="22"/>
          <w:szCs w:val="22"/>
          <w:lang w:eastAsia="en-US"/>
        </w:rPr>
      </w:pPr>
      <w:r w:rsidRPr="00F26257">
        <w:rPr>
          <w:rFonts w:eastAsia="Calibri"/>
          <w:b/>
          <w:i/>
          <w:sz w:val="22"/>
          <w:szCs w:val="22"/>
          <w:lang w:eastAsia="en-US"/>
        </w:rPr>
        <w:t>Цель исследования.</w:t>
      </w:r>
      <w:r w:rsidRPr="00F26257">
        <w:rPr>
          <w:rFonts w:eastAsia="Calibri"/>
          <w:i/>
          <w:sz w:val="22"/>
          <w:szCs w:val="22"/>
          <w:lang w:eastAsia="en-US"/>
        </w:rPr>
        <w:t xml:space="preserve"> Разработка приемов и дидактических материалов, способствующих развитию готовности педагогов к актуализ</w:t>
      </w:r>
      <w:r w:rsidRPr="00F26257">
        <w:rPr>
          <w:rFonts w:eastAsia="Calibri"/>
          <w:i/>
          <w:sz w:val="22"/>
          <w:szCs w:val="22"/>
          <w:lang w:eastAsia="en-US"/>
        </w:rPr>
        <w:t>а</w:t>
      </w:r>
      <w:r w:rsidRPr="00F26257">
        <w:rPr>
          <w:rFonts w:eastAsia="Calibri"/>
          <w:i/>
          <w:sz w:val="22"/>
          <w:szCs w:val="22"/>
          <w:lang w:eastAsia="en-US"/>
        </w:rPr>
        <w:t xml:space="preserve">ции </w:t>
      </w:r>
      <w:proofErr w:type="spellStart"/>
      <w:r w:rsidRPr="00F26257">
        <w:rPr>
          <w:rFonts w:eastAsia="Calibri"/>
          <w:i/>
          <w:sz w:val="22"/>
          <w:szCs w:val="22"/>
          <w:lang w:eastAsia="en-US"/>
        </w:rPr>
        <w:t>метапредметного</w:t>
      </w:r>
      <w:proofErr w:type="spellEnd"/>
      <w:r w:rsidRPr="00F26257">
        <w:rPr>
          <w:rFonts w:eastAsia="Calibri"/>
          <w:i/>
          <w:sz w:val="22"/>
          <w:szCs w:val="22"/>
          <w:lang w:eastAsia="en-US"/>
        </w:rPr>
        <w:t xml:space="preserve"> потенциала учебного текста. </w:t>
      </w:r>
    </w:p>
    <w:p w:rsidR="00EC218F" w:rsidRPr="00F26257" w:rsidRDefault="00EC218F" w:rsidP="00EC218F">
      <w:pPr>
        <w:ind w:firstLine="284"/>
        <w:jc w:val="both"/>
        <w:rPr>
          <w:rFonts w:eastAsia="Calibri"/>
          <w:i/>
          <w:sz w:val="22"/>
          <w:szCs w:val="22"/>
          <w:lang w:eastAsia="en-US"/>
        </w:rPr>
      </w:pPr>
      <w:r w:rsidRPr="00F26257">
        <w:rPr>
          <w:rFonts w:eastAsia="Calibri"/>
          <w:b/>
          <w:i/>
          <w:sz w:val="22"/>
          <w:szCs w:val="22"/>
          <w:lang w:eastAsia="en-US"/>
        </w:rPr>
        <w:t>Методология (материалы и методы).</w:t>
      </w:r>
      <w:r w:rsidRPr="00F26257">
        <w:rPr>
          <w:rFonts w:eastAsia="Calibri"/>
          <w:i/>
          <w:sz w:val="22"/>
          <w:szCs w:val="22"/>
          <w:lang w:eastAsia="en-US"/>
        </w:rPr>
        <w:t xml:space="preserve"> Анализ научной литературы, моделирование понятия, структуры, уровней готовности педагогов к актуализации </w:t>
      </w:r>
      <w:proofErr w:type="spellStart"/>
      <w:r w:rsidRPr="00F26257">
        <w:rPr>
          <w:rFonts w:eastAsia="Calibri"/>
          <w:i/>
          <w:sz w:val="22"/>
          <w:szCs w:val="22"/>
          <w:lang w:eastAsia="en-US"/>
        </w:rPr>
        <w:t>метапредметного</w:t>
      </w:r>
      <w:proofErr w:type="spellEnd"/>
      <w:r w:rsidRPr="00F26257">
        <w:rPr>
          <w:rFonts w:eastAsia="Calibri"/>
          <w:i/>
          <w:sz w:val="22"/>
          <w:szCs w:val="22"/>
          <w:lang w:eastAsia="en-US"/>
        </w:rPr>
        <w:t xml:space="preserve"> п</w:t>
      </w:r>
      <w:r w:rsidRPr="00F26257">
        <w:rPr>
          <w:rFonts w:eastAsia="Calibri"/>
          <w:i/>
          <w:sz w:val="22"/>
          <w:szCs w:val="22"/>
          <w:lang w:eastAsia="en-US"/>
        </w:rPr>
        <w:t>о</w:t>
      </w:r>
      <w:r w:rsidRPr="00F26257">
        <w:rPr>
          <w:rFonts w:eastAsia="Calibri"/>
          <w:i/>
          <w:sz w:val="22"/>
          <w:szCs w:val="22"/>
          <w:lang w:eastAsia="en-US"/>
        </w:rPr>
        <w:t>тенциала учебного текста, анкетирование педагогов и обработка результатов, моделир</w:t>
      </w:r>
      <w:r w:rsidRPr="00F26257">
        <w:rPr>
          <w:rFonts w:eastAsia="Calibri"/>
          <w:i/>
          <w:sz w:val="22"/>
          <w:szCs w:val="22"/>
          <w:lang w:eastAsia="en-US"/>
        </w:rPr>
        <w:t>о</w:t>
      </w:r>
      <w:r w:rsidRPr="00F26257">
        <w:rPr>
          <w:rFonts w:eastAsia="Calibri"/>
          <w:i/>
          <w:sz w:val="22"/>
          <w:szCs w:val="22"/>
          <w:lang w:eastAsia="en-US"/>
        </w:rPr>
        <w:t>вание педагогических рекомендаций по разв</w:t>
      </w:r>
      <w:r w:rsidRPr="00F26257">
        <w:rPr>
          <w:rFonts w:eastAsia="Calibri"/>
          <w:i/>
          <w:sz w:val="22"/>
          <w:szCs w:val="22"/>
          <w:lang w:eastAsia="en-US"/>
        </w:rPr>
        <w:t>и</w:t>
      </w:r>
      <w:r w:rsidRPr="00F26257">
        <w:rPr>
          <w:rFonts w:eastAsia="Calibri"/>
          <w:i/>
          <w:sz w:val="22"/>
          <w:szCs w:val="22"/>
          <w:lang w:eastAsia="en-US"/>
        </w:rPr>
        <w:t xml:space="preserve">тию готовности педагогов к актуализации </w:t>
      </w:r>
      <w:proofErr w:type="spellStart"/>
      <w:r w:rsidRPr="00F26257">
        <w:rPr>
          <w:rFonts w:eastAsia="Calibri"/>
          <w:i/>
          <w:sz w:val="22"/>
          <w:szCs w:val="22"/>
          <w:lang w:eastAsia="en-US"/>
        </w:rPr>
        <w:t>метапредметного</w:t>
      </w:r>
      <w:proofErr w:type="spellEnd"/>
      <w:r w:rsidRPr="00F26257">
        <w:rPr>
          <w:rFonts w:eastAsia="Calibri"/>
          <w:i/>
          <w:sz w:val="22"/>
          <w:szCs w:val="22"/>
          <w:lang w:eastAsia="en-US"/>
        </w:rPr>
        <w:t xml:space="preserve"> потенциала учебного те</w:t>
      </w:r>
      <w:r w:rsidRPr="00F26257">
        <w:rPr>
          <w:rFonts w:eastAsia="Calibri"/>
          <w:i/>
          <w:sz w:val="22"/>
          <w:szCs w:val="22"/>
          <w:lang w:eastAsia="en-US"/>
        </w:rPr>
        <w:t>к</w:t>
      </w:r>
      <w:r w:rsidRPr="00F26257">
        <w:rPr>
          <w:rFonts w:eastAsia="Calibri"/>
          <w:i/>
          <w:sz w:val="22"/>
          <w:szCs w:val="22"/>
          <w:lang w:eastAsia="en-US"/>
        </w:rPr>
        <w:t xml:space="preserve">ста. </w:t>
      </w:r>
    </w:p>
    <w:p w:rsidR="00EC218F" w:rsidRPr="00C16A79" w:rsidRDefault="00EC218F" w:rsidP="00EC218F">
      <w:pPr>
        <w:ind w:firstLine="284"/>
        <w:jc w:val="both"/>
        <w:rPr>
          <w:rFonts w:eastAsia="Calibri"/>
          <w:i/>
          <w:sz w:val="22"/>
          <w:szCs w:val="22"/>
          <w:lang w:val="en-US" w:eastAsia="en-US"/>
        </w:rPr>
      </w:pPr>
      <w:r w:rsidRPr="00F26257">
        <w:rPr>
          <w:rFonts w:eastAsia="Calibri"/>
          <w:b/>
          <w:i/>
          <w:sz w:val="22"/>
          <w:szCs w:val="22"/>
          <w:lang w:eastAsia="en-US"/>
        </w:rPr>
        <w:t xml:space="preserve">Результаты. </w:t>
      </w:r>
      <w:r w:rsidRPr="00F26257">
        <w:rPr>
          <w:rFonts w:eastAsia="Calibri"/>
          <w:i/>
          <w:sz w:val="22"/>
          <w:szCs w:val="22"/>
          <w:lang w:eastAsia="en-US"/>
        </w:rPr>
        <w:t>Разработка критериев и показателей структурных компонентов (пре</w:t>
      </w:r>
      <w:r w:rsidRPr="00F26257">
        <w:rPr>
          <w:rFonts w:eastAsia="Calibri"/>
          <w:i/>
          <w:sz w:val="22"/>
          <w:szCs w:val="22"/>
          <w:lang w:eastAsia="en-US"/>
        </w:rPr>
        <w:t>д</w:t>
      </w:r>
      <w:r w:rsidRPr="00F26257">
        <w:rPr>
          <w:rFonts w:eastAsia="Calibri"/>
          <w:i/>
          <w:sz w:val="22"/>
          <w:szCs w:val="22"/>
          <w:lang w:eastAsia="en-US"/>
        </w:rPr>
        <w:t xml:space="preserve">метный, </w:t>
      </w:r>
      <w:proofErr w:type="spellStart"/>
      <w:r w:rsidRPr="00F26257">
        <w:rPr>
          <w:rFonts w:eastAsia="Calibri"/>
          <w:i/>
          <w:sz w:val="22"/>
          <w:szCs w:val="22"/>
          <w:lang w:eastAsia="en-US"/>
        </w:rPr>
        <w:t>метапредметный</w:t>
      </w:r>
      <w:proofErr w:type="spellEnd"/>
      <w:r w:rsidRPr="00F26257">
        <w:rPr>
          <w:rFonts w:eastAsia="Calibri"/>
          <w:i/>
          <w:sz w:val="22"/>
          <w:szCs w:val="22"/>
          <w:lang w:eastAsia="en-US"/>
        </w:rPr>
        <w:t>, личностный) г</w:t>
      </w:r>
      <w:r w:rsidRPr="00F26257">
        <w:rPr>
          <w:rFonts w:eastAsia="Calibri"/>
          <w:i/>
          <w:sz w:val="22"/>
          <w:szCs w:val="22"/>
          <w:lang w:eastAsia="en-US"/>
        </w:rPr>
        <w:t>о</w:t>
      </w:r>
      <w:r w:rsidRPr="00F26257">
        <w:rPr>
          <w:rFonts w:eastAsia="Calibri"/>
          <w:i/>
          <w:sz w:val="22"/>
          <w:szCs w:val="22"/>
          <w:lang w:eastAsia="en-US"/>
        </w:rPr>
        <w:t xml:space="preserve">товности учителей, определение уровней </w:t>
      </w:r>
      <w:proofErr w:type="spellStart"/>
      <w:r w:rsidRPr="00F26257">
        <w:rPr>
          <w:rFonts w:eastAsia="Calibri"/>
          <w:i/>
          <w:sz w:val="22"/>
          <w:szCs w:val="22"/>
          <w:lang w:eastAsia="en-US"/>
        </w:rPr>
        <w:t>сформированности</w:t>
      </w:r>
      <w:proofErr w:type="spellEnd"/>
      <w:r w:rsidRPr="00F26257">
        <w:rPr>
          <w:rFonts w:eastAsia="Calibri"/>
          <w:i/>
          <w:sz w:val="22"/>
          <w:szCs w:val="22"/>
          <w:lang w:eastAsia="en-US"/>
        </w:rPr>
        <w:t xml:space="preserve"> готовности: высокий, средний, низкий; определение характеристик, соответствующих уровням готовности учителя к актуализации </w:t>
      </w:r>
      <w:proofErr w:type="spellStart"/>
      <w:r w:rsidRPr="00F26257">
        <w:rPr>
          <w:rFonts w:eastAsia="Calibri"/>
          <w:i/>
          <w:sz w:val="22"/>
          <w:szCs w:val="22"/>
          <w:lang w:eastAsia="en-US"/>
        </w:rPr>
        <w:t>метапредметного</w:t>
      </w:r>
      <w:proofErr w:type="spellEnd"/>
      <w:r w:rsidRPr="00F26257">
        <w:rPr>
          <w:rFonts w:eastAsia="Calibri"/>
          <w:i/>
          <w:sz w:val="22"/>
          <w:szCs w:val="22"/>
          <w:lang w:eastAsia="en-US"/>
        </w:rPr>
        <w:t xml:space="preserve"> поте</w:t>
      </w:r>
      <w:r w:rsidRPr="00F26257">
        <w:rPr>
          <w:rFonts w:eastAsia="Calibri"/>
          <w:i/>
          <w:sz w:val="22"/>
          <w:szCs w:val="22"/>
          <w:lang w:eastAsia="en-US"/>
        </w:rPr>
        <w:t>н</w:t>
      </w:r>
      <w:r w:rsidRPr="00F26257">
        <w:rPr>
          <w:rFonts w:eastAsia="Calibri"/>
          <w:i/>
          <w:sz w:val="22"/>
          <w:szCs w:val="22"/>
          <w:lang w:eastAsia="en-US"/>
        </w:rPr>
        <w:t>циала учебного текста.</w:t>
      </w:r>
      <w:r w:rsidRPr="00F26257">
        <w:rPr>
          <w:rFonts w:eastAsia="Calibri"/>
          <w:b/>
          <w:i/>
          <w:sz w:val="22"/>
          <w:szCs w:val="22"/>
          <w:lang w:eastAsia="en-US"/>
        </w:rPr>
        <w:t xml:space="preserve"> </w:t>
      </w:r>
      <w:r w:rsidRPr="00F26257">
        <w:rPr>
          <w:rFonts w:eastAsia="Calibri"/>
          <w:i/>
          <w:sz w:val="22"/>
          <w:szCs w:val="22"/>
          <w:lang w:eastAsia="en-US"/>
        </w:rPr>
        <w:t>Отмечаются</w:t>
      </w:r>
      <w:r w:rsidRPr="00F26257">
        <w:rPr>
          <w:rFonts w:eastAsia="Calibri"/>
          <w:i/>
          <w:sz w:val="22"/>
          <w:szCs w:val="22"/>
          <w:lang w:val="en-US" w:eastAsia="en-US"/>
        </w:rPr>
        <w:t xml:space="preserve"> </w:t>
      </w:r>
      <w:r w:rsidRPr="00F26257">
        <w:rPr>
          <w:rFonts w:eastAsia="Calibri"/>
          <w:i/>
          <w:sz w:val="22"/>
          <w:szCs w:val="22"/>
          <w:lang w:eastAsia="en-US"/>
        </w:rPr>
        <w:t>пол</w:t>
      </w:r>
      <w:r w:rsidRPr="00F26257">
        <w:rPr>
          <w:rFonts w:eastAsia="Calibri"/>
          <w:i/>
          <w:sz w:val="22"/>
          <w:szCs w:val="22"/>
          <w:lang w:eastAsia="en-US"/>
        </w:rPr>
        <w:t>о</w:t>
      </w:r>
      <w:r w:rsidRPr="00F26257">
        <w:rPr>
          <w:rFonts w:eastAsia="Calibri"/>
          <w:i/>
          <w:sz w:val="22"/>
          <w:szCs w:val="22"/>
          <w:lang w:eastAsia="en-US"/>
        </w:rPr>
        <w:t>жительные</w:t>
      </w:r>
      <w:r w:rsidRPr="00F26257">
        <w:rPr>
          <w:rFonts w:eastAsia="Calibri"/>
          <w:i/>
          <w:sz w:val="22"/>
          <w:szCs w:val="22"/>
          <w:lang w:val="en-US" w:eastAsia="en-US"/>
        </w:rPr>
        <w:t xml:space="preserve"> </w:t>
      </w:r>
      <w:r w:rsidRPr="00F26257">
        <w:rPr>
          <w:rFonts w:eastAsia="Calibri"/>
          <w:b/>
          <w:i/>
          <w:sz w:val="22"/>
          <w:szCs w:val="22"/>
          <w:lang w:eastAsia="en-US"/>
        </w:rPr>
        <w:t>результаты</w:t>
      </w:r>
      <w:r w:rsidRPr="00F26257">
        <w:rPr>
          <w:rFonts w:eastAsia="Calibri"/>
          <w:i/>
          <w:sz w:val="22"/>
          <w:szCs w:val="22"/>
          <w:lang w:val="en-US" w:eastAsia="en-US"/>
        </w:rPr>
        <w:t xml:space="preserve"> </w:t>
      </w:r>
      <w:r w:rsidRPr="00F26257">
        <w:rPr>
          <w:rFonts w:eastAsia="Calibri"/>
          <w:i/>
          <w:sz w:val="22"/>
          <w:szCs w:val="22"/>
          <w:lang w:eastAsia="en-US"/>
        </w:rPr>
        <w:t>деятельности</w:t>
      </w:r>
      <w:r w:rsidRPr="00F26257">
        <w:rPr>
          <w:rFonts w:eastAsia="Calibri"/>
          <w:i/>
          <w:sz w:val="22"/>
          <w:szCs w:val="22"/>
          <w:lang w:val="en-US" w:eastAsia="en-US"/>
        </w:rPr>
        <w:t>.</w:t>
      </w:r>
    </w:p>
    <w:p w:rsidR="00EC218F" w:rsidRPr="001D53EA" w:rsidRDefault="00EC218F" w:rsidP="00EC218F">
      <w:pPr>
        <w:autoSpaceDE w:val="0"/>
        <w:autoSpaceDN w:val="0"/>
        <w:adjustRightInd w:val="0"/>
        <w:ind w:firstLine="284"/>
        <w:jc w:val="both"/>
        <w:rPr>
          <w:bCs/>
          <w:color w:val="000000"/>
          <w:kern w:val="20"/>
          <w:sz w:val="22"/>
          <w:szCs w:val="22"/>
          <w:lang w:val="en-US"/>
        </w:rPr>
      </w:pPr>
      <w:r w:rsidRPr="00D84879">
        <w:rPr>
          <w:b/>
          <w:bCs/>
          <w:color w:val="000000"/>
          <w:kern w:val="20"/>
          <w:sz w:val="22"/>
          <w:szCs w:val="22"/>
          <w:lang w:val="en-US"/>
        </w:rPr>
        <w:t>Abstract</w:t>
      </w:r>
    </w:p>
    <w:p w:rsidR="00EC218F" w:rsidRPr="00EC218F" w:rsidRDefault="00EC218F" w:rsidP="00EC218F">
      <w:pPr>
        <w:ind w:firstLine="284"/>
        <w:jc w:val="both"/>
        <w:rPr>
          <w:rFonts w:eastAsia="Calibri"/>
          <w:i/>
          <w:sz w:val="22"/>
          <w:szCs w:val="22"/>
          <w:lang w:eastAsia="en-US"/>
        </w:rPr>
      </w:pPr>
      <w:proofErr w:type="gramStart"/>
      <w:r w:rsidRPr="00C16A79">
        <w:rPr>
          <w:rFonts w:eastAsia="Calibri"/>
          <w:b/>
          <w:bCs/>
          <w:i/>
          <w:iCs/>
          <w:sz w:val="22"/>
          <w:szCs w:val="22"/>
          <w:lang w:val="en-US" w:eastAsia="en-US"/>
        </w:rPr>
        <w:t>The research problem and the rationale for its relevance.</w:t>
      </w:r>
      <w:proofErr w:type="gramEnd"/>
      <w:r w:rsidRPr="00C16A79">
        <w:rPr>
          <w:rFonts w:eastAsia="Calibri"/>
          <w:b/>
          <w:bCs/>
          <w:i/>
          <w:iCs/>
          <w:sz w:val="22"/>
          <w:szCs w:val="22"/>
          <w:lang w:val="en-US" w:eastAsia="en-US"/>
        </w:rPr>
        <w:t xml:space="preserve"> </w:t>
      </w:r>
      <w:r w:rsidRPr="00C16A79">
        <w:rPr>
          <w:rFonts w:eastAsia="Calibri"/>
          <w:i/>
          <w:sz w:val="22"/>
          <w:szCs w:val="22"/>
          <w:lang w:val="en-US" w:eastAsia="en-US"/>
        </w:rPr>
        <w:t xml:space="preserve">The article actualizes the problem of teachers' readiness to work in the conditions of </w:t>
      </w:r>
      <w:proofErr w:type="spellStart"/>
      <w:r w:rsidRPr="00C16A79">
        <w:rPr>
          <w:rFonts w:eastAsia="Calibri"/>
          <w:i/>
          <w:sz w:val="22"/>
          <w:szCs w:val="22"/>
          <w:lang w:val="en-US" w:eastAsia="en-US"/>
        </w:rPr>
        <w:t>metasubject</w:t>
      </w:r>
      <w:proofErr w:type="spellEnd"/>
      <w:r w:rsidRPr="00C16A79">
        <w:rPr>
          <w:rFonts w:eastAsia="Calibri"/>
          <w:i/>
          <w:sz w:val="22"/>
          <w:szCs w:val="22"/>
          <w:lang w:val="en-US" w:eastAsia="en-US"/>
        </w:rPr>
        <w:t xml:space="preserve"> education. Aspects that allow for a</w:t>
      </w:r>
      <w:r w:rsidRPr="00C16A79">
        <w:rPr>
          <w:rFonts w:eastAsia="Calibri"/>
          <w:i/>
          <w:sz w:val="22"/>
          <w:szCs w:val="22"/>
          <w:lang w:val="en-US" w:eastAsia="en-US"/>
        </w:rPr>
        <w:t>c</w:t>
      </w:r>
      <w:r w:rsidRPr="00C16A79">
        <w:rPr>
          <w:rFonts w:eastAsia="Calibri"/>
          <w:i/>
          <w:sz w:val="22"/>
          <w:szCs w:val="22"/>
          <w:lang w:val="en-US" w:eastAsia="en-US"/>
        </w:rPr>
        <w:t xml:space="preserve">tivities in the </w:t>
      </w:r>
      <w:proofErr w:type="spellStart"/>
      <w:r w:rsidRPr="00C16A79">
        <w:rPr>
          <w:rFonts w:eastAsia="Calibri"/>
          <w:i/>
          <w:sz w:val="22"/>
          <w:szCs w:val="22"/>
          <w:lang w:val="en-US" w:eastAsia="en-US"/>
        </w:rPr>
        <w:t>metasubject</w:t>
      </w:r>
      <w:proofErr w:type="spellEnd"/>
      <w:r w:rsidRPr="00C16A79">
        <w:rPr>
          <w:rFonts w:eastAsia="Calibri"/>
          <w:i/>
          <w:sz w:val="22"/>
          <w:szCs w:val="22"/>
          <w:lang w:val="en-US" w:eastAsia="en-US"/>
        </w:rPr>
        <w:t xml:space="preserve"> field are analyzed: the educational text with meta-characteristics and the teacher whose activity requires updating in the </w:t>
      </w:r>
      <w:proofErr w:type="spellStart"/>
      <w:r w:rsidRPr="00C16A79">
        <w:rPr>
          <w:rFonts w:eastAsia="Calibri"/>
          <w:i/>
          <w:sz w:val="22"/>
          <w:szCs w:val="22"/>
          <w:lang w:val="en-US" w:eastAsia="en-US"/>
        </w:rPr>
        <w:t>metasubject</w:t>
      </w:r>
      <w:proofErr w:type="spellEnd"/>
      <w:r w:rsidRPr="00C16A79">
        <w:rPr>
          <w:rFonts w:eastAsia="Calibri"/>
          <w:i/>
          <w:sz w:val="22"/>
          <w:szCs w:val="22"/>
          <w:lang w:val="en-US" w:eastAsia="en-US"/>
        </w:rPr>
        <w:t xml:space="preserve"> environment. The definition of "read</w:t>
      </w:r>
      <w:r w:rsidRPr="00C16A79">
        <w:rPr>
          <w:rFonts w:eastAsia="Calibri"/>
          <w:i/>
          <w:sz w:val="22"/>
          <w:szCs w:val="22"/>
          <w:lang w:val="en-US" w:eastAsia="en-US"/>
        </w:rPr>
        <w:t>i</w:t>
      </w:r>
      <w:r w:rsidRPr="00C16A79">
        <w:rPr>
          <w:rFonts w:eastAsia="Calibri"/>
          <w:i/>
          <w:sz w:val="22"/>
          <w:szCs w:val="22"/>
          <w:lang w:val="en-US" w:eastAsia="en-US"/>
        </w:rPr>
        <w:t xml:space="preserve">ness of teachers to </w:t>
      </w:r>
      <w:proofErr w:type="spellStart"/>
      <w:r w:rsidRPr="00C16A79">
        <w:rPr>
          <w:rFonts w:eastAsia="Calibri"/>
          <w:i/>
          <w:sz w:val="22"/>
          <w:szCs w:val="22"/>
          <w:lang w:val="en-US" w:eastAsia="en-US"/>
        </w:rPr>
        <w:t>metasubject</w:t>
      </w:r>
      <w:proofErr w:type="spellEnd"/>
      <w:r w:rsidRPr="00C16A79">
        <w:rPr>
          <w:rFonts w:eastAsia="Calibri"/>
          <w:i/>
          <w:sz w:val="22"/>
          <w:szCs w:val="22"/>
          <w:lang w:val="en-US" w:eastAsia="en-US"/>
        </w:rPr>
        <w:t xml:space="preserve"> potential actualiz</w:t>
      </w:r>
      <w:r w:rsidRPr="00C16A79">
        <w:rPr>
          <w:rFonts w:eastAsia="Calibri"/>
          <w:i/>
          <w:sz w:val="22"/>
          <w:szCs w:val="22"/>
          <w:lang w:val="en-US" w:eastAsia="en-US"/>
        </w:rPr>
        <w:t>a</w:t>
      </w:r>
      <w:r w:rsidRPr="00C16A79">
        <w:rPr>
          <w:rFonts w:eastAsia="Calibri"/>
          <w:i/>
          <w:sz w:val="22"/>
          <w:szCs w:val="22"/>
          <w:lang w:val="en-US" w:eastAsia="en-US"/>
        </w:rPr>
        <w:t>tion of educational text" is presented.</w:t>
      </w:r>
      <w:r w:rsidRPr="00C16A79">
        <w:rPr>
          <w:rFonts w:eastAsia="Calibri"/>
          <w:sz w:val="22"/>
          <w:szCs w:val="22"/>
          <w:lang w:val="en-US" w:eastAsia="en-US"/>
        </w:rPr>
        <w:t xml:space="preserve"> </w:t>
      </w:r>
      <w:r w:rsidRPr="00C16A79">
        <w:rPr>
          <w:rFonts w:eastAsia="Calibri"/>
          <w:i/>
          <w:sz w:val="22"/>
          <w:szCs w:val="22"/>
          <w:lang w:val="en-US" w:eastAsia="en-US"/>
        </w:rPr>
        <w:t xml:space="preserve">Criteria of structural components (subject, </w:t>
      </w:r>
      <w:proofErr w:type="spellStart"/>
      <w:r w:rsidRPr="00C16A79">
        <w:rPr>
          <w:rFonts w:eastAsia="Calibri"/>
          <w:i/>
          <w:sz w:val="22"/>
          <w:szCs w:val="22"/>
          <w:lang w:val="en-US" w:eastAsia="en-US"/>
        </w:rPr>
        <w:t>metasubject</w:t>
      </w:r>
      <w:proofErr w:type="spellEnd"/>
      <w:r w:rsidRPr="00C16A79">
        <w:rPr>
          <w:rFonts w:eastAsia="Calibri"/>
          <w:i/>
          <w:sz w:val="22"/>
          <w:szCs w:val="22"/>
          <w:lang w:val="en-US" w:eastAsia="en-US"/>
        </w:rPr>
        <w:t>, pe</w:t>
      </w:r>
      <w:r w:rsidRPr="00C16A79">
        <w:rPr>
          <w:rFonts w:eastAsia="Calibri"/>
          <w:i/>
          <w:sz w:val="22"/>
          <w:szCs w:val="22"/>
          <w:lang w:val="en-US" w:eastAsia="en-US"/>
        </w:rPr>
        <w:t>r</w:t>
      </w:r>
      <w:r w:rsidRPr="00C16A79">
        <w:rPr>
          <w:rFonts w:eastAsia="Calibri"/>
          <w:i/>
          <w:sz w:val="22"/>
          <w:szCs w:val="22"/>
          <w:lang w:val="en-US" w:eastAsia="en-US"/>
        </w:rPr>
        <w:t xml:space="preserve">sonal) of teachers' readiness are developed. And also levels of readiness formation are defined: high, medium, low. Characteristics corresponding to levels of teachers' readiness for updating of </w:t>
      </w:r>
      <w:proofErr w:type="spellStart"/>
      <w:r w:rsidRPr="00C16A79">
        <w:rPr>
          <w:rFonts w:eastAsia="Calibri"/>
          <w:i/>
          <w:sz w:val="22"/>
          <w:szCs w:val="22"/>
          <w:lang w:val="en-US" w:eastAsia="en-US"/>
        </w:rPr>
        <w:t>metasubject</w:t>
      </w:r>
      <w:proofErr w:type="spellEnd"/>
      <w:r w:rsidRPr="00C16A79">
        <w:rPr>
          <w:rFonts w:eastAsia="Calibri"/>
          <w:i/>
          <w:sz w:val="22"/>
          <w:szCs w:val="22"/>
          <w:lang w:val="en-US" w:eastAsia="en-US"/>
        </w:rPr>
        <w:t xml:space="preserve"> potential of educational text are given.</w:t>
      </w:r>
      <w:r w:rsidRPr="00C16A79">
        <w:rPr>
          <w:rFonts w:eastAsia="Calibri"/>
          <w:sz w:val="22"/>
          <w:szCs w:val="22"/>
          <w:lang w:val="en-US" w:eastAsia="en-US"/>
        </w:rPr>
        <w:t xml:space="preserve"> </w:t>
      </w:r>
      <w:r w:rsidRPr="00C16A79">
        <w:rPr>
          <w:rFonts w:eastAsia="Calibri"/>
          <w:i/>
          <w:sz w:val="22"/>
          <w:szCs w:val="22"/>
          <w:lang w:val="en-US" w:eastAsia="en-US"/>
        </w:rPr>
        <w:t>Examples of diagnostic materials are presented.</w:t>
      </w:r>
      <w:r w:rsidRPr="00C16A79">
        <w:rPr>
          <w:rFonts w:eastAsia="Calibri"/>
          <w:sz w:val="22"/>
          <w:szCs w:val="22"/>
          <w:lang w:val="en-US" w:eastAsia="en-US"/>
        </w:rPr>
        <w:t xml:space="preserve"> </w:t>
      </w:r>
      <w:r w:rsidRPr="00C16A79">
        <w:rPr>
          <w:rFonts w:eastAsia="Calibri"/>
          <w:i/>
          <w:sz w:val="22"/>
          <w:szCs w:val="22"/>
          <w:lang w:val="en-US" w:eastAsia="en-US"/>
        </w:rPr>
        <w:t>The conclusion is made about the necessity to d</w:t>
      </w:r>
      <w:r w:rsidRPr="00C16A79">
        <w:rPr>
          <w:rFonts w:eastAsia="Calibri"/>
          <w:i/>
          <w:sz w:val="22"/>
          <w:szCs w:val="22"/>
          <w:lang w:val="en-US" w:eastAsia="en-US"/>
        </w:rPr>
        <w:t>e</w:t>
      </w:r>
      <w:r w:rsidRPr="00C16A79">
        <w:rPr>
          <w:rFonts w:eastAsia="Calibri"/>
          <w:i/>
          <w:sz w:val="22"/>
          <w:szCs w:val="22"/>
          <w:lang w:val="en-US" w:eastAsia="en-US"/>
        </w:rPr>
        <w:t xml:space="preserve">velop the readiness of teachers to actualize the </w:t>
      </w:r>
      <w:proofErr w:type="spellStart"/>
      <w:r w:rsidRPr="00C16A79">
        <w:rPr>
          <w:rFonts w:eastAsia="Calibri"/>
          <w:i/>
          <w:sz w:val="22"/>
          <w:szCs w:val="22"/>
          <w:lang w:val="en-US" w:eastAsia="en-US"/>
        </w:rPr>
        <w:t>metasubject</w:t>
      </w:r>
      <w:proofErr w:type="spellEnd"/>
      <w:r w:rsidRPr="00C16A79">
        <w:rPr>
          <w:rFonts w:eastAsia="Calibri"/>
          <w:i/>
          <w:sz w:val="22"/>
          <w:szCs w:val="22"/>
          <w:lang w:val="en-US" w:eastAsia="en-US"/>
        </w:rPr>
        <w:t xml:space="preserve"> potential of the educational text.</w:t>
      </w:r>
      <w:r w:rsidRPr="00C16A79">
        <w:rPr>
          <w:rFonts w:eastAsia="Calibri"/>
          <w:sz w:val="22"/>
          <w:szCs w:val="22"/>
          <w:lang w:val="en-US" w:eastAsia="en-US"/>
        </w:rPr>
        <w:t xml:space="preserve"> </w:t>
      </w:r>
      <w:r w:rsidRPr="00C16A79">
        <w:rPr>
          <w:rFonts w:eastAsia="Calibri"/>
          <w:i/>
          <w:sz w:val="22"/>
          <w:szCs w:val="22"/>
          <w:lang w:val="en-US" w:eastAsia="en-US"/>
        </w:rPr>
        <w:t>The idea connected with realization of selective inte</w:t>
      </w:r>
      <w:r w:rsidRPr="00C16A79">
        <w:rPr>
          <w:rFonts w:eastAsia="Calibri"/>
          <w:i/>
          <w:sz w:val="22"/>
          <w:szCs w:val="22"/>
          <w:lang w:val="en-US" w:eastAsia="en-US"/>
        </w:rPr>
        <w:t>r</w:t>
      </w:r>
      <w:r w:rsidRPr="00C16A79">
        <w:rPr>
          <w:rFonts w:eastAsia="Calibri"/>
          <w:i/>
          <w:sz w:val="22"/>
          <w:szCs w:val="22"/>
          <w:lang w:val="en-US" w:eastAsia="en-US"/>
        </w:rPr>
        <w:t xml:space="preserve">action at work with the educational text with use of the constructor-activator is proved. </w:t>
      </w:r>
      <w:proofErr w:type="gramStart"/>
      <w:r w:rsidRPr="00C16A79">
        <w:rPr>
          <w:rFonts w:eastAsia="Calibri"/>
          <w:b/>
          <w:bCs/>
          <w:i/>
          <w:iCs/>
          <w:sz w:val="22"/>
          <w:szCs w:val="22"/>
          <w:lang w:val="en-US" w:eastAsia="en-US"/>
        </w:rPr>
        <w:t>The goal of research.</w:t>
      </w:r>
      <w:proofErr w:type="gramEnd"/>
      <w:r w:rsidRPr="00C16A79">
        <w:rPr>
          <w:rFonts w:eastAsia="Calibri"/>
          <w:sz w:val="22"/>
          <w:szCs w:val="22"/>
          <w:lang w:val="en-US" w:eastAsia="en-US"/>
        </w:rPr>
        <w:t xml:space="preserve"> </w:t>
      </w:r>
      <w:proofErr w:type="gramStart"/>
      <w:r w:rsidRPr="00C16A79">
        <w:rPr>
          <w:rFonts w:eastAsia="Calibri"/>
          <w:bCs/>
          <w:i/>
          <w:iCs/>
          <w:sz w:val="22"/>
          <w:szCs w:val="22"/>
          <w:lang w:val="en-US" w:eastAsia="en-US"/>
        </w:rPr>
        <w:t>Development of methods and didactic materials that contribute to the deve</w:t>
      </w:r>
      <w:r w:rsidRPr="00C16A79">
        <w:rPr>
          <w:rFonts w:eastAsia="Calibri"/>
          <w:bCs/>
          <w:i/>
          <w:iCs/>
          <w:sz w:val="22"/>
          <w:szCs w:val="22"/>
          <w:lang w:val="en-US" w:eastAsia="en-US"/>
        </w:rPr>
        <w:t>l</w:t>
      </w:r>
      <w:r w:rsidRPr="00C16A79">
        <w:rPr>
          <w:rFonts w:eastAsia="Calibri"/>
          <w:bCs/>
          <w:i/>
          <w:iCs/>
          <w:sz w:val="22"/>
          <w:szCs w:val="22"/>
          <w:lang w:val="en-US" w:eastAsia="en-US"/>
        </w:rPr>
        <w:t xml:space="preserve">opment of teachers' readiness to update the </w:t>
      </w:r>
      <w:proofErr w:type="spellStart"/>
      <w:r w:rsidRPr="00C16A79">
        <w:rPr>
          <w:rFonts w:eastAsia="Calibri"/>
          <w:bCs/>
          <w:i/>
          <w:iCs/>
          <w:sz w:val="22"/>
          <w:szCs w:val="22"/>
          <w:lang w:val="en-US" w:eastAsia="en-US"/>
        </w:rPr>
        <w:t>metasubject</w:t>
      </w:r>
      <w:proofErr w:type="spellEnd"/>
      <w:r w:rsidRPr="00C16A79">
        <w:rPr>
          <w:rFonts w:eastAsia="Calibri"/>
          <w:bCs/>
          <w:i/>
          <w:iCs/>
          <w:sz w:val="22"/>
          <w:szCs w:val="22"/>
          <w:lang w:val="en-US" w:eastAsia="en-US"/>
        </w:rPr>
        <w:t xml:space="preserve"> of the educational text.</w:t>
      </w:r>
      <w:proofErr w:type="gramEnd"/>
      <w:r w:rsidRPr="00C16A79">
        <w:rPr>
          <w:rFonts w:eastAsia="Calibri"/>
          <w:i/>
          <w:sz w:val="22"/>
          <w:szCs w:val="22"/>
          <w:lang w:val="en-US" w:eastAsia="en-US"/>
        </w:rPr>
        <w:t xml:space="preserve"> </w:t>
      </w:r>
      <w:proofErr w:type="gramStart"/>
      <w:r w:rsidRPr="00C16A79">
        <w:rPr>
          <w:rFonts w:eastAsia="Calibri"/>
          <w:b/>
          <w:bCs/>
          <w:i/>
          <w:iCs/>
          <w:sz w:val="22"/>
          <w:szCs w:val="22"/>
          <w:lang w:val="en-US" w:eastAsia="en-US"/>
        </w:rPr>
        <w:t>Methodology.</w:t>
      </w:r>
      <w:proofErr w:type="gramEnd"/>
      <w:r w:rsidRPr="00C16A79">
        <w:rPr>
          <w:rFonts w:eastAsia="Calibri"/>
          <w:sz w:val="22"/>
          <w:szCs w:val="22"/>
          <w:lang w:val="en-US" w:eastAsia="en-US"/>
        </w:rPr>
        <w:t xml:space="preserve"> </w:t>
      </w:r>
      <w:r w:rsidRPr="00C16A79">
        <w:rPr>
          <w:rFonts w:eastAsia="Calibri"/>
          <w:bCs/>
          <w:i/>
          <w:iCs/>
          <w:sz w:val="22"/>
          <w:szCs w:val="22"/>
          <w:lang w:val="en-US" w:eastAsia="en-US"/>
        </w:rPr>
        <w:t>Analysis of sc</w:t>
      </w:r>
      <w:r w:rsidRPr="00C16A79">
        <w:rPr>
          <w:rFonts w:eastAsia="Calibri"/>
          <w:bCs/>
          <w:i/>
          <w:iCs/>
          <w:sz w:val="22"/>
          <w:szCs w:val="22"/>
          <w:lang w:val="en-US" w:eastAsia="en-US"/>
        </w:rPr>
        <w:t>i</w:t>
      </w:r>
      <w:r w:rsidRPr="00C16A79">
        <w:rPr>
          <w:rFonts w:eastAsia="Calibri"/>
          <w:bCs/>
          <w:i/>
          <w:iCs/>
          <w:sz w:val="22"/>
          <w:szCs w:val="22"/>
          <w:lang w:val="en-US" w:eastAsia="en-US"/>
        </w:rPr>
        <w:t xml:space="preserve">entific literature, modeling of the concept, structure, levels of teachers' readiness for the actualization of the </w:t>
      </w:r>
      <w:proofErr w:type="spellStart"/>
      <w:r w:rsidRPr="00C16A79">
        <w:rPr>
          <w:rFonts w:eastAsia="Calibri"/>
          <w:bCs/>
          <w:i/>
          <w:iCs/>
          <w:sz w:val="22"/>
          <w:szCs w:val="22"/>
          <w:lang w:val="en-US" w:eastAsia="en-US"/>
        </w:rPr>
        <w:t>metasu</w:t>
      </w:r>
      <w:r w:rsidRPr="00C16A79">
        <w:rPr>
          <w:rFonts w:eastAsia="Calibri"/>
          <w:bCs/>
          <w:i/>
          <w:iCs/>
          <w:sz w:val="22"/>
          <w:szCs w:val="22"/>
          <w:lang w:val="en-US" w:eastAsia="en-US"/>
        </w:rPr>
        <w:t>b</w:t>
      </w:r>
      <w:r w:rsidRPr="00C16A79">
        <w:rPr>
          <w:rFonts w:eastAsia="Calibri"/>
          <w:bCs/>
          <w:i/>
          <w:iCs/>
          <w:sz w:val="22"/>
          <w:szCs w:val="22"/>
          <w:lang w:val="en-US" w:eastAsia="en-US"/>
        </w:rPr>
        <w:t>ject</w:t>
      </w:r>
      <w:proofErr w:type="spellEnd"/>
      <w:r w:rsidRPr="00C16A79">
        <w:rPr>
          <w:rFonts w:eastAsia="Calibri"/>
          <w:bCs/>
          <w:i/>
          <w:iCs/>
          <w:sz w:val="22"/>
          <w:szCs w:val="22"/>
          <w:lang w:val="en-US" w:eastAsia="en-US"/>
        </w:rPr>
        <w:t xml:space="preserve"> potential of the educational text, questionnaires of teachers and results pr</w:t>
      </w:r>
      <w:r w:rsidRPr="00C16A79">
        <w:rPr>
          <w:rFonts w:eastAsia="Calibri"/>
          <w:bCs/>
          <w:i/>
          <w:iCs/>
          <w:sz w:val="22"/>
          <w:szCs w:val="22"/>
          <w:lang w:val="en-US" w:eastAsia="en-US"/>
        </w:rPr>
        <w:t>o</w:t>
      </w:r>
      <w:r w:rsidRPr="00C16A79">
        <w:rPr>
          <w:rFonts w:eastAsia="Calibri"/>
          <w:bCs/>
          <w:i/>
          <w:iCs/>
          <w:sz w:val="22"/>
          <w:szCs w:val="22"/>
          <w:lang w:val="en-US" w:eastAsia="en-US"/>
        </w:rPr>
        <w:t>cessing, modeling of pedagogical recommendations on the deve</w:t>
      </w:r>
      <w:r w:rsidRPr="00C16A79">
        <w:rPr>
          <w:rFonts w:eastAsia="Calibri"/>
          <w:bCs/>
          <w:i/>
          <w:iCs/>
          <w:sz w:val="22"/>
          <w:szCs w:val="22"/>
          <w:lang w:val="en-US" w:eastAsia="en-US"/>
        </w:rPr>
        <w:t>l</w:t>
      </w:r>
      <w:r w:rsidRPr="00C16A79">
        <w:rPr>
          <w:rFonts w:eastAsia="Calibri"/>
          <w:bCs/>
          <w:i/>
          <w:iCs/>
          <w:sz w:val="22"/>
          <w:szCs w:val="22"/>
          <w:lang w:val="en-US" w:eastAsia="en-US"/>
        </w:rPr>
        <w:t xml:space="preserve">opment of teachers' readiness for the actualization of the </w:t>
      </w:r>
      <w:proofErr w:type="spellStart"/>
      <w:r w:rsidRPr="00C16A79">
        <w:rPr>
          <w:rFonts w:eastAsia="Calibri"/>
          <w:bCs/>
          <w:i/>
          <w:iCs/>
          <w:sz w:val="22"/>
          <w:szCs w:val="22"/>
          <w:lang w:val="en-US" w:eastAsia="en-US"/>
        </w:rPr>
        <w:t>metasubject</w:t>
      </w:r>
      <w:proofErr w:type="spellEnd"/>
      <w:r w:rsidRPr="00C16A79">
        <w:rPr>
          <w:rFonts w:eastAsia="Calibri"/>
          <w:bCs/>
          <w:i/>
          <w:iCs/>
          <w:sz w:val="22"/>
          <w:szCs w:val="22"/>
          <w:lang w:val="en-US" w:eastAsia="en-US"/>
        </w:rPr>
        <w:t xml:space="preserve"> potential of the educational text.</w:t>
      </w:r>
      <w:r w:rsidRPr="00C16A79">
        <w:rPr>
          <w:rFonts w:eastAsia="Calibri"/>
          <w:b/>
          <w:bCs/>
          <w:i/>
          <w:iCs/>
          <w:sz w:val="22"/>
          <w:szCs w:val="22"/>
          <w:lang w:val="en-US" w:eastAsia="en-US"/>
        </w:rPr>
        <w:t xml:space="preserve"> </w:t>
      </w:r>
      <w:proofErr w:type="gramStart"/>
      <w:r w:rsidRPr="00C16A79">
        <w:rPr>
          <w:rFonts w:eastAsia="Calibri"/>
          <w:b/>
          <w:bCs/>
          <w:i/>
          <w:iCs/>
          <w:sz w:val="22"/>
          <w:szCs w:val="22"/>
          <w:lang w:val="en-US" w:eastAsia="en-US"/>
        </w:rPr>
        <w:t>Results.</w:t>
      </w:r>
      <w:proofErr w:type="gramEnd"/>
      <w:r w:rsidRPr="00C16A79">
        <w:rPr>
          <w:rFonts w:eastAsia="Calibri"/>
          <w:sz w:val="22"/>
          <w:szCs w:val="22"/>
          <w:lang w:val="en-US" w:eastAsia="en-US"/>
        </w:rPr>
        <w:t xml:space="preserve"> </w:t>
      </w:r>
      <w:r w:rsidRPr="00C16A79">
        <w:rPr>
          <w:rFonts w:eastAsia="Calibri"/>
          <w:bCs/>
          <w:i/>
          <w:iCs/>
          <w:sz w:val="22"/>
          <w:szCs w:val="22"/>
          <w:lang w:val="en-US" w:eastAsia="en-US"/>
        </w:rPr>
        <w:t xml:space="preserve">Development of criteria of structural components (subject, </w:t>
      </w:r>
      <w:proofErr w:type="spellStart"/>
      <w:r w:rsidRPr="00C16A79">
        <w:rPr>
          <w:rFonts w:eastAsia="Calibri"/>
          <w:bCs/>
          <w:i/>
          <w:iCs/>
          <w:sz w:val="22"/>
          <w:szCs w:val="22"/>
          <w:lang w:val="en-US" w:eastAsia="en-US"/>
        </w:rPr>
        <w:t>metasubject</w:t>
      </w:r>
      <w:proofErr w:type="spellEnd"/>
      <w:r w:rsidRPr="00C16A79">
        <w:rPr>
          <w:rFonts w:eastAsia="Calibri"/>
          <w:bCs/>
          <w:i/>
          <w:iCs/>
          <w:sz w:val="22"/>
          <w:szCs w:val="22"/>
          <w:lang w:val="en-US" w:eastAsia="en-US"/>
        </w:rPr>
        <w:t>, personal) of teachers' readiness, definition of le</w:t>
      </w:r>
      <w:r w:rsidRPr="00C16A79">
        <w:rPr>
          <w:rFonts w:eastAsia="Calibri"/>
          <w:bCs/>
          <w:i/>
          <w:iCs/>
          <w:sz w:val="22"/>
          <w:szCs w:val="22"/>
          <w:lang w:val="en-US" w:eastAsia="en-US"/>
        </w:rPr>
        <w:t>v</w:t>
      </w:r>
      <w:r w:rsidRPr="00C16A79">
        <w:rPr>
          <w:rFonts w:eastAsia="Calibri"/>
          <w:bCs/>
          <w:i/>
          <w:iCs/>
          <w:sz w:val="22"/>
          <w:szCs w:val="22"/>
          <w:lang w:val="en-US" w:eastAsia="en-US"/>
        </w:rPr>
        <w:t>els of readiness formation: high, medium, low; de</w:t>
      </w:r>
      <w:r w:rsidRPr="00C16A79">
        <w:rPr>
          <w:rFonts w:eastAsia="Calibri"/>
          <w:bCs/>
          <w:i/>
          <w:iCs/>
          <w:sz w:val="22"/>
          <w:szCs w:val="22"/>
          <w:lang w:val="en-US" w:eastAsia="en-US"/>
        </w:rPr>
        <w:t>f</w:t>
      </w:r>
      <w:r w:rsidRPr="00C16A79">
        <w:rPr>
          <w:rFonts w:eastAsia="Calibri"/>
          <w:bCs/>
          <w:i/>
          <w:iCs/>
          <w:sz w:val="22"/>
          <w:szCs w:val="22"/>
          <w:lang w:val="en-US" w:eastAsia="en-US"/>
        </w:rPr>
        <w:t xml:space="preserve">inition of characteristics corresponding to levels of readiness of the teacher for updating of </w:t>
      </w:r>
      <w:proofErr w:type="spellStart"/>
      <w:r w:rsidRPr="00C16A79">
        <w:rPr>
          <w:rFonts w:eastAsia="Calibri"/>
          <w:bCs/>
          <w:i/>
          <w:iCs/>
          <w:sz w:val="22"/>
          <w:szCs w:val="22"/>
          <w:lang w:val="en-US" w:eastAsia="en-US"/>
        </w:rPr>
        <w:t>metasu</w:t>
      </w:r>
      <w:r w:rsidRPr="00C16A79">
        <w:rPr>
          <w:rFonts w:eastAsia="Calibri"/>
          <w:bCs/>
          <w:i/>
          <w:iCs/>
          <w:sz w:val="22"/>
          <w:szCs w:val="22"/>
          <w:lang w:val="en-US" w:eastAsia="en-US"/>
        </w:rPr>
        <w:t>b</w:t>
      </w:r>
      <w:r w:rsidRPr="00C16A79">
        <w:rPr>
          <w:rFonts w:eastAsia="Calibri"/>
          <w:bCs/>
          <w:i/>
          <w:iCs/>
          <w:sz w:val="22"/>
          <w:szCs w:val="22"/>
          <w:lang w:val="en-US" w:eastAsia="en-US"/>
        </w:rPr>
        <w:t>ject</w:t>
      </w:r>
      <w:proofErr w:type="spellEnd"/>
      <w:r w:rsidRPr="00C16A79">
        <w:rPr>
          <w:rFonts w:eastAsia="Calibri"/>
          <w:bCs/>
          <w:i/>
          <w:iCs/>
          <w:sz w:val="22"/>
          <w:szCs w:val="22"/>
          <w:lang w:val="en-US" w:eastAsia="en-US"/>
        </w:rPr>
        <w:t xml:space="preserve"> potential of the educational text. </w:t>
      </w:r>
      <w:proofErr w:type="spellStart"/>
      <w:r w:rsidRPr="00C16A79">
        <w:rPr>
          <w:rFonts w:eastAsia="Calibri"/>
          <w:bCs/>
          <w:i/>
          <w:iCs/>
          <w:sz w:val="22"/>
          <w:szCs w:val="22"/>
          <w:lang w:eastAsia="en-US"/>
        </w:rPr>
        <w:t>Positive</w:t>
      </w:r>
      <w:proofErr w:type="spellEnd"/>
      <w:r w:rsidRPr="00C16A79">
        <w:rPr>
          <w:rFonts w:eastAsia="Calibri"/>
          <w:bCs/>
          <w:i/>
          <w:iCs/>
          <w:sz w:val="22"/>
          <w:szCs w:val="22"/>
          <w:lang w:eastAsia="en-US"/>
        </w:rPr>
        <w:t xml:space="preserve"> </w:t>
      </w:r>
      <w:proofErr w:type="spellStart"/>
      <w:r w:rsidRPr="00C16A79">
        <w:rPr>
          <w:rFonts w:eastAsia="Calibri"/>
          <w:bCs/>
          <w:i/>
          <w:iCs/>
          <w:sz w:val="22"/>
          <w:szCs w:val="22"/>
          <w:lang w:eastAsia="en-US"/>
        </w:rPr>
        <w:t>results</w:t>
      </w:r>
      <w:proofErr w:type="spellEnd"/>
      <w:r w:rsidRPr="00C16A79">
        <w:rPr>
          <w:rFonts w:eastAsia="Calibri"/>
          <w:bCs/>
          <w:i/>
          <w:iCs/>
          <w:sz w:val="22"/>
          <w:szCs w:val="22"/>
          <w:lang w:eastAsia="en-US"/>
        </w:rPr>
        <w:t xml:space="preserve"> </w:t>
      </w:r>
      <w:proofErr w:type="spellStart"/>
      <w:r w:rsidRPr="00C16A79">
        <w:rPr>
          <w:rFonts w:eastAsia="Calibri"/>
          <w:bCs/>
          <w:i/>
          <w:iCs/>
          <w:sz w:val="22"/>
          <w:szCs w:val="22"/>
          <w:lang w:eastAsia="en-US"/>
        </w:rPr>
        <w:t>of</w:t>
      </w:r>
      <w:proofErr w:type="spellEnd"/>
      <w:r w:rsidRPr="00C16A79">
        <w:rPr>
          <w:rFonts w:eastAsia="Calibri"/>
          <w:bCs/>
          <w:i/>
          <w:iCs/>
          <w:sz w:val="22"/>
          <w:szCs w:val="22"/>
          <w:lang w:eastAsia="en-US"/>
        </w:rPr>
        <w:t xml:space="preserve"> </w:t>
      </w:r>
      <w:proofErr w:type="spellStart"/>
      <w:r w:rsidRPr="00C16A79">
        <w:rPr>
          <w:rFonts w:eastAsia="Calibri"/>
          <w:bCs/>
          <w:i/>
          <w:iCs/>
          <w:sz w:val="22"/>
          <w:szCs w:val="22"/>
          <w:lang w:eastAsia="en-US"/>
        </w:rPr>
        <w:t>the</w:t>
      </w:r>
      <w:proofErr w:type="spellEnd"/>
      <w:r w:rsidRPr="00C16A79">
        <w:rPr>
          <w:rFonts w:eastAsia="Calibri"/>
          <w:bCs/>
          <w:i/>
          <w:iCs/>
          <w:sz w:val="22"/>
          <w:szCs w:val="22"/>
          <w:lang w:eastAsia="en-US"/>
        </w:rPr>
        <w:t xml:space="preserve"> </w:t>
      </w:r>
      <w:proofErr w:type="spellStart"/>
      <w:r w:rsidRPr="00C16A79">
        <w:rPr>
          <w:rFonts w:eastAsia="Calibri"/>
          <w:bCs/>
          <w:i/>
          <w:iCs/>
          <w:sz w:val="22"/>
          <w:szCs w:val="22"/>
          <w:lang w:eastAsia="en-US"/>
        </w:rPr>
        <w:t>activity</w:t>
      </w:r>
      <w:proofErr w:type="spellEnd"/>
      <w:r w:rsidRPr="00C16A79">
        <w:rPr>
          <w:rFonts w:eastAsia="Calibri"/>
          <w:bCs/>
          <w:i/>
          <w:iCs/>
          <w:sz w:val="22"/>
          <w:szCs w:val="22"/>
          <w:lang w:eastAsia="en-US"/>
        </w:rPr>
        <w:t xml:space="preserve"> </w:t>
      </w:r>
      <w:proofErr w:type="spellStart"/>
      <w:r w:rsidRPr="00C16A79">
        <w:rPr>
          <w:rFonts w:eastAsia="Calibri"/>
          <w:bCs/>
          <w:i/>
          <w:iCs/>
          <w:sz w:val="22"/>
          <w:szCs w:val="22"/>
          <w:lang w:eastAsia="en-US"/>
        </w:rPr>
        <w:t>are</w:t>
      </w:r>
      <w:proofErr w:type="spellEnd"/>
      <w:r w:rsidRPr="00C16A79">
        <w:rPr>
          <w:rFonts w:eastAsia="Calibri"/>
          <w:bCs/>
          <w:i/>
          <w:iCs/>
          <w:sz w:val="22"/>
          <w:szCs w:val="22"/>
          <w:lang w:eastAsia="en-US"/>
        </w:rPr>
        <w:t xml:space="preserve"> </w:t>
      </w:r>
      <w:proofErr w:type="spellStart"/>
      <w:r w:rsidRPr="00C16A79">
        <w:rPr>
          <w:rFonts w:eastAsia="Calibri"/>
          <w:bCs/>
          <w:i/>
          <w:iCs/>
          <w:sz w:val="22"/>
          <w:szCs w:val="22"/>
          <w:lang w:eastAsia="en-US"/>
        </w:rPr>
        <w:t>noted</w:t>
      </w:r>
      <w:proofErr w:type="spellEnd"/>
      <w:r w:rsidRPr="00C16A79">
        <w:rPr>
          <w:rFonts w:eastAsia="Calibri"/>
          <w:bCs/>
          <w:i/>
          <w:iCs/>
          <w:sz w:val="22"/>
          <w:szCs w:val="22"/>
          <w:lang w:eastAsia="en-US"/>
        </w:rPr>
        <w:t>.</w:t>
      </w:r>
    </w:p>
    <w:p w:rsidR="00EC218F" w:rsidRPr="00E84FCD" w:rsidRDefault="00EC218F" w:rsidP="00EC218F">
      <w:pPr>
        <w:autoSpaceDE w:val="0"/>
        <w:autoSpaceDN w:val="0"/>
        <w:adjustRightInd w:val="0"/>
        <w:ind w:firstLine="284"/>
        <w:jc w:val="both"/>
        <w:rPr>
          <w:i/>
          <w:color w:val="000000"/>
          <w:kern w:val="20"/>
          <w:sz w:val="22"/>
          <w:szCs w:val="22"/>
        </w:rPr>
      </w:pPr>
      <w:r w:rsidRPr="00177D41">
        <w:rPr>
          <w:b/>
          <w:i/>
          <w:color w:val="000000"/>
          <w:kern w:val="20"/>
          <w:sz w:val="22"/>
          <w:szCs w:val="28"/>
          <w:shd w:val="clear" w:color="auto" w:fill="FFFFFF"/>
        </w:rPr>
        <w:t>Ключевые слова</w:t>
      </w:r>
      <w:r w:rsidRPr="00F26257">
        <w:rPr>
          <w:b/>
          <w:i/>
          <w:color w:val="000000"/>
          <w:kern w:val="20"/>
          <w:sz w:val="22"/>
          <w:szCs w:val="28"/>
          <w:shd w:val="clear" w:color="auto" w:fill="FFFFFF"/>
        </w:rPr>
        <w:t>:</w:t>
      </w:r>
      <w:r w:rsidRPr="00F26257">
        <w:t xml:space="preserve"> </w:t>
      </w:r>
      <w:r w:rsidRPr="00F26257">
        <w:rPr>
          <w:i/>
          <w:color w:val="000000"/>
          <w:kern w:val="20"/>
          <w:sz w:val="22"/>
          <w:szCs w:val="28"/>
          <w:shd w:val="clear" w:color="auto" w:fill="FFFFFF"/>
        </w:rPr>
        <w:t xml:space="preserve">учебный текст, </w:t>
      </w:r>
      <w:proofErr w:type="spellStart"/>
      <w:r w:rsidRPr="00F26257">
        <w:rPr>
          <w:i/>
          <w:color w:val="000000"/>
          <w:kern w:val="20"/>
          <w:sz w:val="22"/>
          <w:szCs w:val="28"/>
          <w:shd w:val="clear" w:color="auto" w:fill="FFFFFF"/>
        </w:rPr>
        <w:t>метапредметный</w:t>
      </w:r>
      <w:proofErr w:type="spellEnd"/>
      <w:r w:rsidRPr="00F26257">
        <w:rPr>
          <w:i/>
          <w:color w:val="000000"/>
          <w:kern w:val="20"/>
          <w:sz w:val="22"/>
          <w:szCs w:val="28"/>
          <w:shd w:val="clear" w:color="auto" w:fill="FFFFFF"/>
        </w:rPr>
        <w:t xml:space="preserve"> потенциал учебного текста, а</w:t>
      </w:r>
      <w:r w:rsidRPr="00F26257">
        <w:rPr>
          <w:i/>
          <w:color w:val="000000"/>
          <w:kern w:val="20"/>
          <w:sz w:val="22"/>
          <w:szCs w:val="28"/>
          <w:shd w:val="clear" w:color="auto" w:fill="FFFFFF"/>
        </w:rPr>
        <w:t>к</w:t>
      </w:r>
      <w:r w:rsidRPr="00F26257">
        <w:rPr>
          <w:i/>
          <w:color w:val="000000"/>
          <w:kern w:val="20"/>
          <w:sz w:val="22"/>
          <w:szCs w:val="28"/>
          <w:shd w:val="clear" w:color="auto" w:fill="FFFFFF"/>
        </w:rPr>
        <w:t xml:space="preserve">туализация </w:t>
      </w:r>
      <w:proofErr w:type="spellStart"/>
      <w:r w:rsidRPr="00F26257">
        <w:rPr>
          <w:i/>
          <w:color w:val="000000"/>
          <w:kern w:val="20"/>
          <w:sz w:val="22"/>
          <w:szCs w:val="28"/>
          <w:shd w:val="clear" w:color="auto" w:fill="FFFFFF"/>
        </w:rPr>
        <w:t>метапредметного</w:t>
      </w:r>
      <w:proofErr w:type="spellEnd"/>
      <w:r w:rsidRPr="00F26257">
        <w:rPr>
          <w:i/>
          <w:color w:val="000000"/>
          <w:kern w:val="20"/>
          <w:sz w:val="22"/>
          <w:szCs w:val="28"/>
          <w:shd w:val="clear" w:color="auto" w:fill="FFFFFF"/>
        </w:rPr>
        <w:t xml:space="preserve"> потенциала учебного текста, готовность педагогов к а</w:t>
      </w:r>
      <w:r w:rsidRPr="00F26257">
        <w:rPr>
          <w:i/>
          <w:color w:val="000000"/>
          <w:kern w:val="20"/>
          <w:sz w:val="22"/>
          <w:szCs w:val="28"/>
          <w:shd w:val="clear" w:color="auto" w:fill="FFFFFF"/>
        </w:rPr>
        <w:t>к</w:t>
      </w:r>
      <w:r w:rsidRPr="00F26257">
        <w:rPr>
          <w:i/>
          <w:color w:val="000000"/>
          <w:kern w:val="20"/>
          <w:sz w:val="22"/>
          <w:szCs w:val="28"/>
          <w:shd w:val="clear" w:color="auto" w:fill="FFFFFF"/>
        </w:rPr>
        <w:t xml:space="preserve">туализации </w:t>
      </w:r>
      <w:proofErr w:type="spellStart"/>
      <w:r w:rsidRPr="00F26257">
        <w:rPr>
          <w:i/>
          <w:color w:val="000000"/>
          <w:kern w:val="20"/>
          <w:sz w:val="22"/>
          <w:szCs w:val="28"/>
          <w:shd w:val="clear" w:color="auto" w:fill="FFFFFF"/>
        </w:rPr>
        <w:t>метапредметного</w:t>
      </w:r>
      <w:proofErr w:type="spellEnd"/>
      <w:r w:rsidRPr="00F26257">
        <w:rPr>
          <w:i/>
          <w:color w:val="000000"/>
          <w:kern w:val="20"/>
          <w:sz w:val="22"/>
          <w:szCs w:val="28"/>
          <w:shd w:val="clear" w:color="auto" w:fill="FFFFFF"/>
        </w:rPr>
        <w:t xml:space="preserve"> потенциала учебного те</w:t>
      </w:r>
      <w:r w:rsidRPr="00F26257">
        <w:rPr>
          <w:i/>
          <w:color w:val="000000"/>
          <w:kern w:val="20"/>
          <w:sz w:val="22"/>
          <w:szCs w:val="28"/>
          <w:shd w:val="clear" w:color="auto" w:fill="FFFFFF"/>
        </w:rPr>
        <w:t>к</w:t>
      </w:r>
      <w:r w:rsidRPr="00F26257">
        <w:rPr>
          <w:i/>
          <w:color w:val="000000"/>
          <w:kern w:val="20"/>
          <w:sz w:val="22"/>
          <w:szCs w:val="28"/>
          <w:shd w:val="clear" w:color="auto" w:fill="FFFFFF"/>
        </w:rPr>
        <w:t>ста.</w:t>
      </w:r>
    </w:p>
    <w:p w:rsidR="00EC218F" w:rsidRPr="00177D41" w:rsidRDefault="00EC218F" w:rsidP="00EC218F">
      <w:pPr>
        <w:ind w:firstLine="284"/>
        <w:jc w:val="both"/>
        <w:rPr>
          <w:i/>
          <w:color w:val="000000"/>
          <w:kern w:val="20"/>
          <w:sz w:val="22"/>
          <w:szCs w:val="22"/>
          <w:lang w:val="en-US"/>
        </w:rPr>
      </w:pPr>
      <w:r w:rsidRPr="00177D41">
        <w:rPr>
          <w:b/>
          <w:bCs/>
          <w:i/>
          <w:color w:val="000000"/>
          <w:kern w:val="20"/>
          <w:sz w:val="22"/>
          <w:szCs w:val="22"/>
          <w:lang w:val="en-US"/>
        </w:rPr>
        <w:t>Keywords:</w:t>
      </w:r>
      <w:r w:rsidRPr="00177D41">
        <w:rPr>
          <w:bCs/>
          <w:i/>
          <w:color w:val="000000"/>
          <w:kern w:val="20"/>
          <w:sz w:val="22"/>
          <w:szCs w:val="22"/>
          <w:lang w:val="en-US"/>
        </w:rPr>
        <w:t xml:space="preserve"> </w:t>
      </w:r>
      <w:r w:rsidRPr="00C16A79">
        <w:rPr>
          <w:i/>
          <w:color w:val="000000"/>
          <w:kern w:val="20"/>
          <w:sz w:val="22"/>
          <w:szCs w:val="22"/>
          <w:lang w:val="en-US"/>
        </w:rPr>
        <w:t xml:space="preserve">educational text, </w:t>
      </w:r>
      <w:proofErr w:type="spellStart"/>
      <w:r w:rsidRPr="00C16A79">
        <w:rPr>
          <w:i/>
          <w:color w:val="000000"/>
          <w:kern w:val="20"/>
          <w:sz w:val="22"/>
          <w:szCs w:val="22"/>
          <w:lang w:val="en-US"/>
        </w:rPr>
        <w:t>metasubject</w:t>
      </w:r>
      <w:proofErr w:type="spellEnd"/>
      <w:r w:rsidRPr="00C16A79">
        <w:rPr>
          <w:i/>
          <w:color w:val="000000"/>
          <w:kern w:val="20"/>
          <w:sz w:val="22"/>
          <w:szCs w:val="22"/>
          <w:lang w:val="en-US"/>
        </w:rPr>
        <w:t xml:space="preserve"> potential of educational text, </w:t>
      </w:r>
      <w:proofErr w:type="spellStart"/>
      <w:r w:rsidRPr="00C16A79">
        <w:rPr>
          <w:i/>
          <w:color w:val="000000"/>
          <w:kern w:val="20"/>
          <w:sz w:val="22"/>
          <w:szCs w:val="22"/>
          <w:lang w:val="en-US"/>
        </w:rPr>
        <w:t>metasubject</w:t>
      </w:r>
      <w:proofErr w:type="spellEnd"/>
      <w:r w:rsidRPr="00C16A79">
        <w:rPr>
          <w:i/>
          <w:color w:val="000000"/>
          <w:kern w:val="20"/>
          <w:sz w:val="22"/>
          <w:szCs w:val="22"/>
          <w:lang w:val="en-US"/>
        </w:rPr>
        <w:t xml:space="preserve"> potential u</w:t>
      </w:r>
      <w:r w:rsidRPr="00C16A79">
        <w:rPr>
          <w:i/>
          <w:color w:val="000000"/>
          <w:kern w:val="20"/>
          <w:sz w:val="22"/>
          <w:szCs w:val="22"/>
          <w:lang w:val="en-US"/>
        </w:rPr>
        <w:t>p</w:t>
      </w:r>
      <w:r w:rsidRPr="00C16A79">
        <w:rPr>
          <w:i/>
          <w:color w:val="000000"/>
          <w:kern w:val="20"/>
          <w:sz w:val="22"/>
          <w:szCs w:val="22"/>
          <w:lang w:val="en-US"/>
        </w:rPr>
        <w:t xml:space="preserve">date of educational text, readiness of teachers to </w:t>
      </w:r>
      <w:proofErr w:type="spellStart"/>
      <w:r w:rsidRPr="00C16A79">
        <w:rPr>
          <w:i/>
          <w:color w:val="000000"/>
          <w:kern w:val="20"/>
          <w:sz w:val="22"/>
          <w:szCs w:val="22"/>
          <w:lang w:val="en-US"/>
        </w:rPr>
        <w:t>metasubject</w:t>
      </w:r>
      <w:proofErr w:type="spellEnd"/>
      <w:r w:rsidRPr="00C16A79">
        <w:rPr>
          <w:i/>
          <w:color w:val="000000"/>
          <w:kern w:val="20"/>
          <w:sz w:val="22"/>
          <w:szCs w:val="22"/>
          <w:lang w:val="en-US"/>
        </w:rPr>
        <w:t xml:space="preserve"> potential actualization of educational text.</w:t>
      </w:r>
    </w:p>
    <w:p w:rsidR="00EC218F" w:rsidRPr="00177D41" w:rsidRDefault="00EC218F" w:rsidP="00EC218F">
      <w:pPr>
        <w:ind w:firstLine="284"/>
        <w:jc w:val="both"/>
        <w:rPr>
          <w:b/>
          <w:i/>
          <w:strike/>
          <w:color w:val="000000"/>
          <w:kern w:val="20"/>
          <w:sz w:val="22"/>
          <w:szCs w:val="22"/>
          <w:lang w:val="en-US"/>
        </w:rPr>
      </w:pPr>
    </w:p>
    <w:p w:rsidR="00EC218F" w:rsidRDefault="00EC218F" w:rsidP="00EC2E28">
      <w:pPr>
        <w:tabs>
          <w:tab w:val="left" w:pos="720"/>
        </w:tabs>
        <w:outlineLvl w:val="0"/>
        <w:rPr>
          <w:b/>
          <w:bCs/>
        </w:rPr>
      </w:pPr>
    </w:p>
    <w:p w:rsidR="00EC218F" w:rsidRDefault="00EC218F" w:rsidP="00EC2E28">
      <w:pPr>
        <w:tabs>
          <w:tab w:val="left" w:pos="720"/>
        </w:tabs>
        <w:outlineLvl w:val="0"/>
        <w:rPr>
          <w:b/>
          <w:bCs/>
        </w:rPr>
      </w:pPr>
    </w:p>
    <w:p w:rsidR="00EC218F" w:rsidRPr="00177D41" w:rsidRDefault="00EC218F" w:rsidP="00EC218F">
      <w:pPr>
        <w:tabs>
          <w:tab w:val="left" w:pos="720"/>
        </w:tabs>
        <w:jc w:val="center"/>
        <w:outlineLvl w:val="0"/>
        <w:rPr>
          <w:b/>
          <w:bCs/>
          <w:color w:val="000000"/>
          <w:kern w:val="20"/>
          <w:sz w:val="44"/>
          <w:szCs w:val="44"/>
        </w:rPr>
      </w:pPr>
      <w:r w:rsidRPr="00177D41">
        <w:rPr>
          <w:b/>
          <w:bCs/>
          <w:color w:val="000000"/>
          <w:kern w:val="20"/>
          <w:sz w:val="44"/>
          <w:szCs w:val="44"/>
        </w:rPr>
        <w:t>Современная школа</w:t>
      </w:r>
    </w:p>
    <w:p w:rsidR="00EC218F" w:rsidRPr="00177D41" w:rsidRDefault="00EC218F" w:rsidP="00EC218F">
      <w:pPr>
        <w:tabs>
          <w:tab w:val="left" w:pos="720"/>
        </w:tabs>
        <w:jc w:val="center"/>
        <w:outlineLvl w:val="0"/>
        <w:rPr>
          <w:b/>
          <w:bCs/>
          <w:color w:val="000000"/>
          <w:kern w:val="20"/>
        </w:rPr>
      </w:pPr>
    </w:p>
    <w:p w:rsidR="00EC218F" w:rsidRPr="00177D41" w:rsidRDefault="00EC218F" w:rsidP="00EC218F">
      <w:pPr>
        <w:tabs>
          <w:tab w:val="left" w:pos="720"/>
        </w:tabs>
        <w:jc w:val="center"/>
        <w:outlineLvl w:val="0"/>
        <w:rPr>
          <w:b/>
          <w:bCs/>
          <w:color w:val="000000"/>
          <w:kern w:val="20"/>
          <w:highlight w:val="yellow"/>
        </w:rPr>
      </w:pPr>
    </w:p>
    <w:p w:rsidR="00EC218F" w:rsidRPr="00177D41" w:rsidRDefault="00EC218F" w:rsidP="00EC218F">
      <w:pPr>
        <w:ind w:left="284"/>
        <w:outlineLvl w:val="0"/>
        <w:rPr>
          <w:color w:val="000000"/>
          <w:kern w:val="20"/>
        </w:rPr>
      </w:pPr>
      <w:r w:rsidRPr="00177D41">
        <w:rPr>
          <w:color w:val="000000"/>
          <w:kern w:val="20"/>
        </w:rPr>
        <w:t xml:space="preserve">УДК </w:t>
      </w:r>
      <w:r w:rsidRPr="00FB5E6F">
        <w:rPr>
          <w:color w:val="000000"/>
          <w:kern w:val="20"/>
        </w:rPr>
        <w:t>371.62-027.8+004</w:t>
      </w:r>
    </w:p>
    <w:p w:rsidR="00EC218F" w:rsidRPr="00177D41" w:rsidRDefault="00EC218F" w:rsidP="00EC218F">
      <w:pPr>
        <w:ind w:left="284"/>
        <w:rPr>
          <w:color w:val="000000"/>
          <w:kern w:val="20"/>
          <w:highlight w:val="yellow"/>
        </w:rPr>
      </w:pPr>
    </w:p>
    <w:p w:rsidR="00EC218F" w:rsidRPr="00F26257" w:rsidRDefault="00EC218F" w:rsidP="00EC218F">
      <w:pPr>
        <w:shd w:val="clear" w:color="auto" w:fill="FFFFFF"/>
        <w:ind w:left="284"/>
        <w:rPr>
          <w:b/>
          <w:bCs/>
          <w:color w:val="000000"/>
          <w:spacing w:val="-6"/>
          <w:kern w:val="20"/>
          <w:sz w:val="32"/>
          <w:szCs w:val="32"/>
        </w:rPr>
      </w:pPr>
      <w:r w:rsidRPr="00F26257">
        <w:rPr>
          <w:b/>
          <w:bCs/>
          <w:color w:val="000000"/>
          <w:spacing w:val="-6"/>
          <w:kern w:val="20"/>
          <w:sz w:val="32"/>
          <w:szCs w:val="32"/>
        </w:rPr>
        <w:t>Электронная образовательная среда школьной библиотеки</w:t>
      </w:r>
    </w:p>
    <w:p w:rsidR="00EC218F" w:rsidRPr="00177D41" w:rsidRDefault="00EC218F" w:rsidP="00EC218F">
      <w:pPr>
        <w:shd w:val="clear" w:color="auto" w:fill="FFFFFF"/>
        <w:ind w:left="284"/>
        <w:rPr>
          <w:b/>
          <w:bCs/>
          <w:color w:val="000000"/>
          <w:kern w:val="20"/>
          <w:sz w:val="32"/>
          <w:szCs w:val="32"/>
        </w:rPr>
      </w:pPr>
      <w:r w:rsidRPr="00F26257">
        <w:rPr>
          <w:b/>
          <w:bCs/>
          <w:color w:val="000000"/>
          <w:spacing w:val="-6"/>
          <w:kern w:val="20"/>
          <w:sz w:val="32"/>
          <w:szCs w:val="32"/>
        </w:rPr>
        <w:t xml:space="preserve"> как инструмент непрерывного профессионального развития педагога-библиотекаря</w:t>
      </w:r>
    </w:p>
    <w:p w:rsidR="00EC218F" w:rsidRPr="00177D41" w:rsidRDefault="00EC218F" w:rsidP="00EC218F">
      <w:pPr>
        <w:shd w:val="clear" w:color="auto" w:fill="FFFFFF"/>
        <w:ind w:left="284"/>
        <w:rPr>
          <w:bCs/>
          <w:color w:val="000000"/>
          <w:kern w:val="20"/>
          <w:sz w:val="16"/>
          <w:szCs w:val="16"/>
          <w:highlight w:val="yellow"/>
        </w:rPr>
      </w:pPr>
    </w:p>
    <w:p w:rsidR="00EC218F" w:rsidRPr="00177D41" w:rsidRDefault="00EC218F" w:rsidP="00EC218F">
      <w:pPr>
        <w:shd w:val="clear" w:color="auto" w:fill="FFFFFF"/>
        <w:ind w:left="284"/>
        <w:rPr>
          <w:b/>
          <w:bCs/>
          <w:color w:val="000000"/>
          <w:kern w:val="20"/>
        </w:rPr>
      </w:pPr>
      <w:r>
        <w:rPr>
          <w:b/>
          <w:bCs/>
          <w:color w:val="000000"/>
          <w:kern w:val="20"/>
        </w:rPr>
        <w:t>Е. В.</w:t>
      </w:r>
      <w:r w:rsidRPr="00F26257">
        <w:rPr>
          <w:b/>
          <w:bCs/>
          <w:color w:val="000000"/>
          <w:kern w:val="20"/>
        </w:rPr>
        <w:t xml:space="preserve"> </w:t>
      </w:r>
      <w:proofErr w:type="spellStart"/>
      <w:r w:rsidRPr="00F26257">
        <w:rPr>
          <w:b/>
          <w:bCs/>
          <w:color w:val="000000"/>
          <w:kern w:val="20"/>
        </w:rPr>
        <w:t>Качева</w:t>
      </w:r>
      <w:proofErr w:type="spellEnd"/>
      <w:r w:rsidRPr="00177D41">
        <w:rPr>
          <w:b/>
          <w:bCs/>
          <w:color w:val="000000"/>
          <w:kern w:val="20"/>
        </w:rPr>
        <w:t xml:space="preserve"> </w:t>
      </w:r>
    </w:p>
    <w:p w:rsidR="00EC218F" w:rsidRPr="00177D41" w:rsidRDefault="00EC218F" w:rsidP="00EC218F">
      <w:pPr>
        <w:shd w:val="clear" w:color="auto" w:fill="FFFFFF"/>
        <w:ind w:left="284"/>
        <w:rPr>
          <w:bCs/>
          <w:color w:val="000000"/>
          <w:kern w:val="20"/>
        </w:rPr>
      </w:pPr>
      <w:hyperlink r:id="rId14" w:history="1">
        <w:r w:rsidRPr="00177D41">
          <w:rPr>
            <w:rStyle w:val="af6"/>
            <w:bCs/>
            <w:color w:val="000000"/>
            <w:kern w:val="20"/>
          </w:rPr>
          <w:t>https://orcid.org/</w:t>
        </w:r>
        <w:r w:rsidRPr="00F26257">
          <w:rPr>
            <w:rStyle w:val="af6"/>
            <w:bCs/>
            <w:color w:val="000000"/>
            <w:kern w:val="20"/>
          </w:rPr>
          <w:t>0000-0002-9793-4349</w:t>
        </w:r>
      </w:hyperlink>
    </w:p>
    <w:p w:rsidR="00EC218F" w:rsidRPr="00177D41" w:rsidRDefault="00EC218F" w:rsidP="00EC218F">
      <w:pPr>
        <w:shd w:val="clear" w:color="auto" w:fill="FFFFFF"/>
        <w:ind w:left="284"/>
        <w:rPr>
          <w:bCs/>
          <w:color w:val="000000"/>
          <w:kern w:val="20"/>
        </w:rPr>
      </w:pPr>
      <w:r w:rsidRPr="00F26257">
        <w:rPr>
          <w:bCs/>
          <w:color w:val="000000"/>
          <w:kern w:val="20"/>
        </w:rPr>
        <w:t>helgoct@gmail.com</w:t>
      </w:r>
    </w:p>
    <w:p w:rsidR="00EC218F" w:rsidRPr="00EC3934" w:rsidRDefault="00EC218F" w:rsidP="00EC218F">
      <w:pPr>
        <w:shd w:val="clear" w:color="auto" w:fill="FFFFFF"/>
        <w:ind w:left="284"/>
        <w:rPr>
          <w:bCs/>
          <w:color w:val="000000"/>
          <w:kern w:val="20"/>
          <w:sz w:val="16"/>
          <w:szCs w:val="16"/>
        </w:rPr>
      </w:pPr>
    </w:p>
    <w:p w:rsidR="00EC218F" w:rsidRPr="00EC218F" w:rsidRDefault="00EC218F" w:rsidP="00EC218F">
      <w:pPr>
        <w:shd w:val="clear" w:color="auto" w:fill="FFFFFF"/>
        <w:ind w:left="284"/>
        <w:rPr>
          <w:b/>
          <w:bCs/>
          <w:color w:val="000000"/>
          <w:kern w:val="20"/>
        </w:rPr>
      </w:pPr>
      <w:r w:rsidRPr="00F26257">
        <w:rPr>
          <w:b/>
          <w:bCs/>
          <w:color w:val="000000"/>
          <w:kern w:val="20"/>
        </w:rPr>
        <w:t>О</w:t>
      </w:r>
      <w:r w:rsidRPr="00EC218F">
        <w:rPr>
          <w:b/>
          <w:bCs/>
          <w:color w:val="000000"/>
          <w:kern w:val="20"/>
        </w:rPr>
        <w:t xml:space="preserve">. </w:t>
      </w:r>
      <w:r w:rsidRPr="00F26257">
        <w:rPr>
          <w:b/>
          <w:bCs/>
          <w:color w:val="000000"/>
          <w:kern w:val="20"/>
        </w:rPr>
        <w:t>Б</w:t>
      </w:r>
      <w:r w:rsidRPr="00EC218F">
        <w:rPr>
          <w:b/>
          <w:bCs/>
          <w:color w:val="000000"/>
          <w:kern w:val="20"/>
        </w:rPr>
        <w:t xml:space="preserve">. </w:t>
      </w:r>
      <w:proofErr w:type="spellStart"/>
      <w:r w:rsidRPr="00F26257">
        <w:rPr>
          <w:b/>
          <w:bCs/>
          <w:color w:val="000000"/>
          <w:kern w:val="20"/>
        </w:rPr>
        <w:t>Дударева</w:t>
      </w:r>
      <w:proofErr w:type="spellEnd"/>
    </w:p>
    <w:p w:rsidR="00EC218F" w:rsidRPr="00EC218F" w:rsidRDefault="00EC218F" w:rsidP="00EC218F">
      <w:pPr>
        <w:shd w:val="clear" w:color="auto" w:fill="FFFFFF"/>
        <w:ind w:left="284"/>
        <w:rPr>
          <w:bCs/>
          <w:color w:val="000000"/>
          <w:kern w:val="20"/>
        </w:rPr>
      </w:pPr>
      <w:r w:rsidRPr="00F26257">
        <w:rPr>
          <w:bCs/>
          <w:color w:val="000000"/>
          <w:kern w:val="20"/>
          <w:lang w:val="en-US"/>
        </w:rPr>
        <w:t>https</w:t>
      </w:r>
      <w:r w:rsidRPr="00EC218F">
        <w:rPr>
          <w:bCs/>
          <w:color w:val="000000"/>
          <w:kern w:val="20"/>
        </w:rPr>
        <w:t>://</w:t>
      </w:r>
      <w:proofErr w:type="spellStart"/>
      <w:r w:rsidRPr="00F26257">
        <w:rPr>
          <w:bCs/>
          <w:color w:val="000000"/>
          <w:kern w:val="20"/>
          <w:lang w:val="en-US"/>
        </w:rPr>
        <w:t>orcid</w:t>
      </w:r>
      <w:proofErr w:type="spellEnd"/>
      <w:r w:rsidRPr="00EC218F">
        <w:rPr>
          <w:bCs/>
          <w:color w:val="000000"/>
          <w:kern w:val="20"/>
        </w:rPr>
        <w:t>.</w:t>
      </w:r>
      <w:r w:rsidRPr="00F26257">
        <w:rPr>
          <w:bCs/>
          <w:color w:val="000000"/>
          <w:kern w:val="20"/>
          <w:lang w:val="en-US"/>
        </w:rPr>
        <w:t>org</w:t>
      </w:r>
      <w:r w:rsidRPr="00EC218F">
        <w:rPr>
          <w:bCs/>
          <w:color w:val="000000"/>
          <w:kern w:val="20"/>
        </w:rPr>
        <w:t>/0000-0002-0919-2710</w:t>
      </w:r>
    </w:p>
    <w:p w:rsidR="00EC218F" w:rsidRPr="00EC218F" w:rsidRDefault="00EC218F" w:rsidP="00EC218F">
      <w:pPr>
        <w:shd w:val="clear" w:color="auto" w:fill="FFFFFF"/>
        <w:ind w:left="284"/>
        <w:rPr>
          <w:bCs/>
          <w:color w:val="000000"/>
          <w:kern w:val="20"/>
        </w:rPr>
      </w:pPr>
      <w:proofErr w:type="spellStart"/>
      <w:r w:rsidRPr="00F26257">
        <w:rPr>
          <w:bCs/>
          <w:color w:val="000000"/>
          <w:kern w:val="20"/>
          <w:lang w:val="en-US"/>
        </w:rPr>
        <w:t>dudarevaolga</w:t>
      </w:r>
      <w:proofErr w:type="spellEnd"/>
      <w:r w:rsidRPr="00EC218F">
        <w:rPr>
          <w:bCs/>
          <w:color w:val="000000"/>
          <w:kern w:val="20"/>
        </w:rPr>
        <w:t>@</w:t>
      </w:r>
      <w:r w:rsidRPr="00F26257">
        <w:rPr>
          <w:bCs/>
          <w:color w:val="000000"/>
          <w:kern w:val="20"/>
          <w:lang w:val="en-US"/>
        </w:rPr>
        <w:t>mail</w:t>
      </w:r>
      <w:r w:rsidRPr="00EC218F">
        <w:rPr>
          <w:bCs/>
          <w:color w:val="000000"/>
          <w:kern w:val="20"/>
        </w:rPr>
        <w:t>.</w:t>
      </w:r>
      <w:proofErr w:type="spellStart"/>
      <w:r w:rsidRPr="00F26257">
        <w:rPr>
          <w:bCs/>
          <w:color w:val="000000"/>
          <w:kern w:val="20"/>
          <w:lang w:val="en-US"/>
        </w:rPr>
        <w:t>ru</w:t>
      </w:r>
      <w:proofErr w:type="spellEnd"/>
    </w:p>
    <w:p w:rsidR="00EC218F" w:rsidRPr="00EC218F" w:rsidRDefault="00EC218F" w:rsidP="00EC218F">
      <w:pPr>
        <w:shd w:val="clear" w:color="auto" w:fill="FFFFFF"/>
        <w:ind w:left="284"/>
        <w:rPr>
          <w:bCs/>
          <w:color w:val="000000"/>
          <w:kern w:val="20"/>
          <w:sz w:val="32"/>
        </w:rPr>
      </w:pPr>
    </w:p>
    <w:p w:rsidR="00EC218F" w:rsidRPr="002D000E" w:rsidRDefault="00EC218F" w:rsidP="00EC218F">
      <w:pPr>
        <w:ind w:left="284"/>
        <w:rPr>
          <w:b/>
          <w:sz w:val="32"/>
          <w:lang w:val="en-US"/>
        </w:rPr>
      </w:pPr>
      <w:r w:rsidRPr="00A94760">
        <w:rPr>
          <w:b/>
          <w:sz w:val="32"/>
          <w:lang w:val="en-US"/>
        </w:rPr>
        <w:t xml:space="preserve">E-Learning environment of a school library as a tool </w:t>
      </w:r>
      <w:r w:rsidRPr="00A94760">
        <w:rPr>
          <w:b/>
          <w:sz w:val="32"/>
          <w:lang w:val="en-US"/>
        </w:rPr>
        <w:br/>
        <w:t>for contin</w:t>
      </w:r>
      <w:r w:rsidRPr="00A94760">
        <w:rPr>
          <w:b/>
          <w:sz w:val="32"/>
          <w:lang w:val="en-US"/>
        </w:rPr>
        <w:t>u</w:t>
      </w:r>
      <w:r w:rsidRPr="00A94760">
        <w:rPr>
          <w:b/>
          <w:sz w:val="32"/>
          <w:lang w:val="en-US"/>
        </w:rPr>
        <w:t>ous professional development of a teacher-librarian</w:t>
      </w:r>
    </w:p>
    <w:p w:rsidR="00EC218F" w:rsidRPr="00177D41" w:rsidRDefault="00EC218F" w:rsidP="00EC218F">
      <w:pPr>
        <w:shd w:val="clear" w:color="auto" w:fill="FFFFFF"/>
        <w:ind w:left="284"/>
        <w:rPr>
          <w:b/>
          <w:color w:val="000000"/>
          <w:kern w:val="20"/>
          <w:sz w:val="16"/>
          <w:szCs w:val="16"/>
          <w:highlight w:val="yellow"/>
          <w:lang w:val="en-US"/>
        </w:rPr>
      </w:pPr>
    </w:p>
    <w:p w:rsidR="00EC218F" w:rsidRPr="00A94760" w:rsidRDefault="00EC218F" w:rsidP="00EC218F">
      <w:pPr>
        <w:ind w:left="284"/>
        <w:rPr>
          <w:b/>
          <w:bCs/>
          <w:iCs/>
          <w:color w:val="000000"/>
          <w:kern w:val="20"/>
          <w:lang w:val="en-US"/>
        </w:rPr>
      </w:pPr>
      <w:r w:rsidRPr="00A94760">
        <w:rPr>
          <w:b/>
          <w:bCs/>
          <w:iCs/>
          <w:color w:val="000000"/>
          <w:kern w:val="20"/>
          <w:lang w:val="en-US"/>
        </w:rPr>
        <w:t xml:space="preserve">E. V. </w:t>
      </w:r>
      <w:proofErr w:type="spellStart"/>
      <w:r w:rsidRPr="00A94760">
        <w:rPr>
          <w:b/>
          <w:bCs/>
          <w:iCs/>
          <w:color w:val="000000"/>
          <w:kern w:val="20"/>
          <w:lang w:val="en-US"/>
        </w:rPr>
        <w:t>Kacheva</w:t>
      </w:r>
      <w:proofErr w:type="spellEnd"/>
      <w:r w:rsidRPr="00A94760">
        <w:rPr>
          <w:b/>
          <w:bCs/>
          <w:iCs/>
          <w:color w:val="000000"/>
          <w:kern w:val="20"/>
          <w:lang w:val="en-US"/>
        </w:rPr>
        <w:t>,</w:t>
      </w:r>
    </w:p>
    <w:p w:rsidR="00EC218F" w:rsidRPr="00177D41" w:rsidRDefault="00EC218F" w:rsidP="00EC218F">
      <w:pPr>
        <w:ind w:left="284"/>
        <w:rPr>
          <w:b/>
          <w:bCs/>
          <w:iCs/>
          <w:color w:val="000000"/>
          <w:kern w:val="20"/>
          <w:lang w:val="en-US"/>
        </w:rPr>
      </w:pPr>
      <w:r w:rsidRPr="00A94760">
        <w:rPr>
          <w:b/>
          <w:bCs/>
          <w:iCs/>
          <w:color w:val="000000"/>
          <w:kern w:val="20"/>
          <w:lang w:val="en-US"/>
        </w:rPr>
        <w:t xml:space="preserve">O. B. </w:t>
      </w:r>
      <w:proofErr w:type="spellStart"/>
      <w:r w:rsidRPr="00A94760">
        <w:rPr>
          <w:b/>
          <w:bCs/>
          <w:iCs/>
          <w:color w:val="000000"/>
          <w:kern w:val="20"/>
          <w:lang w:val="en-US"/>
        </w:rPr>
        <w:t>Dudareva</w:t>
      </w:r>
      <w:proofErr w:type="spellEnd"/>
    </w:p>
    <w:p w:rsidR="00EC218F" w:rsidRPr="00A94760" w:rsidRDefault="00EC218F" w:rsidP="00EC218F">
      <w:pPr>
        <w:ind w:left="284"/>
        <w:rPr>
          <w:b/>
          <w:color w:val="000000"/>
          <w:kern w:val="20"/>
          <w:highlight w:val="yellow"/>
          <w:lang w:val="en-US"/>
        </w:rPr>
      </w:pPr>
    </w:p>
    <w:p w:rsidR="00EC218F" w:rsidRPr="00170A9F" w:rsidRDefault="00EC218F" w:rsidP="00EC218F">
      <w:pPr>
        <w:ind w:firstLine="284"/>
        <w:jc w:val="both"/>
        <w:rPr>
          <w:b/>
          <w:color w:val="000000"/>
          <w:kern w:val="20"/>
          <w:sz w:val="22"/>
          <w:szCs w:val="22"/>
        </w:rPr>
      </w:pPr>
      <w:r w:rsidRPr="00170A9F">
        <w:rPr>
          <w:b/>
          <w:color w:val="000000"/>
          <w:kern w:val="20"/>
          <w:sz w:val="22"/>
          <w:szCs w:val="22"/>
        </w:rPr>
        <w:t>Аннотация</w:t>
      </w:r>
    </w:p>
    <w:p w:rsidR="00EC218F" w:rsidRPr="00F26257" w:rsidRDefault="00EC218F" w:rsidP="00EC218F">
      <w:pPr>
        <w:ind w:firstLine="284"/>
        <w:jc w:val="both"/>
        <w:rPr>
          <w:rFonts w:eastAsia="Calibri"/>
          <w:i/>
          <w:spacing w:val="-2"/>
          <w:kern w:val="20"/>
          <w:sz w:val="22"/>
          <w:szCs w:val="22"/>
          <w:lang w:eastAsia="en-US"/>
        </w:rPr>
      </w:pPr>
      <w:r w:rsidRPr="00F26257">
        <w:rPr>
          <w:rFonts w:eastAsia="Calibri"/>
          <w:b/>
          <w:i/>
          <w:sz w:val="22"/>
          <w:szCs w:val="22"/>
          <w:lang w:eastAsia="en-US"/>
        </w:rPr>
        <w:t>Проблема исследования и обоснование ее актуальности.</w:t>
      </w:r>
      <w:r w:rsidRPr="00F26257">
        <w:rPr>
          <w:rFonts w:eastAsia="Calibri"/>
          <w:i/>
          <w:sz w:val="22"/>
          <w:szCs w:val="22"/>
          <w:lang w:eastAsia="en-US"/>
        </w:rPr>
        <w:t xml:space="preserve"> В статье </w:t>
      </w:r>
      <w:r w:rsidRPr="00F26257">
        <w:rPr>
          <w:rFonts w:eastAsia="Calibri"/>
          <w:bCs/>
          <w:i/>
          <w:sz w:val="22"/>
          <w:szCs w:val="22"/>
          <w:lang w:eastAsia="en-US"/>
        </w:rPr>
        <w:t>актуализируется</w:t>
      </w:r>
      <w:r w:rsidRPr="00F26257">
        <w:rPr>
          <w:rFonts w:eastAsia="Calibri"/>
          <w:i/>
          <w:sz w:val="22"/>
          <w:szCs w:val="22"/>
          <w:lang w:eastAsia="en-US"/>
        </w:rPr>
        <w:t xml:space="preserve"> проблема развития профессиональных компетенций работников библиотек и информац</w:t>
      </w:r>
      <w:r w:rsidRPr="00F26257">
        <w:rPr>
          <w:rFonts w:eastAsia="Calibri"/>
          <w:i/>
          <w:sz w:val="22"/>
          <w:szCs w:val="22"/>
          <w:lang w:eastAsia="en-US"/>
        </w:rPr>
        <w:t>и</w:t>
      </w:r>
      <w:r w:rsidRPr="00F26257">
        <w:rPr>
          <w:rFonts w:eastAsia="Calibri"/>
          <w:i/>
          <w:sz w:val="22"/>
          <w:szCs w:val="22"/>
          <w:lang w:eastAsia="en-US"/>
        </w:rPr>
        <w:t>онно-библиотечных центров системы общего образования в условиях насыщенной электронной образовательной среды. Проводится обзор нормативной и научной литературы, позвол</w:t>
      </w:r>
      <w:r w:rsidRPr="00F26257">
        <w:rPr>
          <w:rFonts w:eastAsia="Calibri"/>
          <w:i/>
          <w:sz w:val="22"/>
          <w:szCs w:val="22"/>
          <w:lang w:eastAsia="en-US"/>
        </w:rPr>
        <w:t>я</w:t>
      </w:r>
      <w:r w:rsidRPr="00F26257">
        <w:rPr>
          <w:rFonts w:eastAsia="Calibri"/>
          <w:i/>
          <w:sz w:val="22"/>
          <w:szCs w:val="22"/>
          <w:lang w:eastAsia="en-US"/>
        </w:rPr>
        <w:t>ющий сделать вывод об актуальности и важности рассматриваемого вопроса в совреме</w:t>
      </w:r>
      <w:r w:rsidRPr="00F26257">
        <w:rPr>
          <w:rFonts w:eastAsia="Calibri"/>
          <w:i/>
          <w:sz w:val="22"/>
          <w:szCs w:val="22"/>
          <w:lang w:eastAsia="en-US"/>
        </w:rPr>
        <w:t>н</w:t>
      </w:r>
      <w:r w:rsidRPr="00F26257">
        <w:rPr>
          <w:rFonts w:eastAsia="Calibri"/>
          <w:i/>
          <w:sz w:val="22"/>
          <w:szCs w:val="22"/>
          <w:lang w:eastAsia="en-US"/>
        </w:rPr>
        <w:t xml:space="preserve">ной образовательной ситуации. </w:t>
      </w:r>
      <w:r w:rsidRPr="00F26257">
        <w:rPr>
          <w:rFonts w:eastAsia="Calibri"/>
          <w:b/>
          <w:i/>
          <w:sz w:val="22"/>
          <w:szCs w:val="22"/>
          <w:lang w:eastAsia="en-US"/>
        </w:rPr>
        <w:t>Цель исслед</w:t>
      </w:r>
      <w:r w:rsidRPr="00F26257">
        <w:rPr>
          <w:rFonts w:eastAsia="Calibri"/>
          <w:b/>
          <w:i/>
          <w:sz w:val="22"/>
          <w:szCs w:val="22"/>
          <w:lang w:eastAsia="en-US"/>
        </w:rPr>
        <w:t>о</w:t>
      </w:r>
      <w:r w:rsidRPr="00F26257">
        <w:rPr>
          <w:rFonts w:eastAsia="Calibri"/>
          <w:b/>
          <w:i/>
          <w:sz w:val="22"/>
          <w:szCs w:val="22"/>
          <w:lang w:eastAsia="en-US"/>
        </w:rPr>
        <w:t xml:space="preserve">вания. </w:t>
      </w:r>
      <w:r w:rsidRPr="00F26257">
        <w:rPr>
          <w:rFonts w:eastAsia="Calibri"/>
          <w:i/>
          <w:sz w:val="22"/>
          <w:szCs w:val="22"/>
          <w:lang w:eastAsia="en-US"/>
        </w:rPr>
        <w:t>Определить направления преодоления профессиональных дефицитов изучаемой группы и обосновать идею о возможности использования электронной о</w:t>
      </w:r>
      <w:r w:rsidRPr="00F26257">
        <w:rPr>
          <w:rFonts w:eastAsia="Calibri"/>
          <w:i/>
          <w:sz w:val="22"/>
          <w:szCs w:val="22"/>
          <w:lang w:eastAsia="en-US"/>
        </w:rPr>
        <w:t>б</w:t>
      </w:r>
      <w:r w:rsidRPr="00F26257">
        <w:rPr>
          <w:rFonts w:eastAsia="Calibri"/>
          <w:i/>
          <w:sz w:val="22"/>
          <w:szCs w:val="22"/>
          <w:lang w:eastAsia="en-US"/>
        </w:rPr>
        <w:t>разовательной среды школьной библиотеки в качестве инструмента непрерывного профессионального развития п</w:t>
      </w:r>
      <w:r w:rsidRPr="00F26257">
        <w:rPr>
          <w:rFonts w:eastAsia="Calibri"/>
          <w:i/>
          <w:sz w:val="22"/>
          <w:szCs w:val="22"/>
          <w:lang w:eastAsia="en-US"/>
        </w:rPr>
        <w:t>е</w:t>
      </w:r>
      <w:r w:rsidRPr="00F26257">
        <w:rPr>
          <w:rFonts w:eastAsia="Calibri"/>
          <w:i/>
          <w:sz w:val="22"/>
          <w:szCs w:val="22"/>
          <w:lang w:eastAsia="en-US"/>
        </w:rPr>
        <w:t xml:space="preserve">дагога-библиотекаря. </w:t>
      </w:r>
      <w:r w:rsidRPr="00F26257">
        <w:rPr>
          <w:rFonts w:eastAsia="Calibri"/>
          <w:b/>
          <w:i/>
          <w:sz w:val="22"/>
          <w:szCs w:val="22"/>
          <w:lang w:eastAsia="en-US"/>
        </w:rPr>
        <w:t>Методология (материалы и методы).</w:t>
      </w:r>
      <w:r w:rsidRPr="00F26257">
        <w:rPr>
          <w:rFonts w:eastAsia="Calibri"/>
          <w:i/>
          <w:sz w:val="22"/>
          <w:szCs w:val="22"/>
          <w:lang w:eastAsia="en-US"/>
        </w:rPr>
        <w:t xml:space="preserve"> Основой методологии исследования явились положения нормативного, ресурсного и практико-ориентированного подх</w:t>
      </w:r>
      <w:r w:rsidRPr="00F26257">
        <w:rPr>
          <w:rFonts w:eastAsia="Calibri"/>
          <w:i/>
          <w:sz w:val="22"/>
          <w:szCs w:val="22"/>
          <w:lang w:eastAsia="en-US"/>
        </w:rPr>
        <w:t>о</w:t>
      </w:r>
      <w:r>
        <w:rPr>
          <w:rFonts w:eastAsia="Calibri"/>
          <w:i/>
          <w:sz w:val="22"/>
          <w:szCs w:val="22"/>
          <w:lang w:eastAsia="en-US"/>
        </w:rPr>
        <w:t>дов.</w:t>
      </w:r>
      <w:r w:rsidRPr="00F26257">
        <w:rPr>
          <w:rFonts w:eastAsia="Calibri"/>
          <w:i/>
          <w:sz w:val="22"/>
          <w:szCs w:val="22"/>
          <w:lang w:eastAsia="en-US"/>
        </w:rPr>
        <w:t xml:space="preserve"> В качестве методов исследования были использованы: формальный (количественный) метод статистической обработки пол</w:t>
      </w:r>
      <w:r w:rsidRPr="00F26257">
        <w:rPr>
          <w:rFonts w:eastAsia="Calibri"/>
          <w:i/>
          <w:sz w:val="22"/>
          <w:szCs w:val="22"/>
          <w:lang w:eastAsia="en-US"/>
        </w:rPr>
        <w:t>у</w:t>
      </w:r>
      <w:r w:rsidRPr="00F26257">
        <w:rPr>
          <w:rFonts w:eastAsia="Calibri"/>
          <w:i/>
          <w:sz w:val="22"/>
          <w:szCs w:val="22"/>
          <w:lang w:eastAsia="en-US"/>
        </w:rPr>
        <w:t>ченной информации и аналитический метод обобще</w:t>
      </w:r>
      <w:r w:rsidRPr="00F26257">
        <w:rPr>
          <w:rFonts w:eastAsia="Calibri"/>
          <w:i/>
          <w:sz w:val="22"/>
          <w:szCs w:val="22"/>
          <w:lang w:eastAsia="en-US"/>
        </w:rPr>
        <w:t>н</w:t>
      </w:r>
      <w:r w:rsidRPr="00F26257">
        <w:rPr>
          <w:rFonts w:eastAsia="Calibri"/>
          <w:i/>
          <w:sz w:val="22"/>
          <w:szCs w:val="22"/>
          <w:lang w:eastAsia="en-US"/>
        </w:rPr>
        <w:t xml:space="preserve">ной оценки. </w:t>
      </w:r>
      <w:r w:rsidRPr="00F26257">
        <w:rPr>
          <w:rFonts w:eastAsia="Calibri"/>
          <w:b/>
          <w:i/>
          <w:sz w:val="22"/>
          <w:szCs w:val="22"/>
          <w:lang w:eastAsia="en-US"/>
        </w:rPr>
        <w:t xml:space="preserve">Результаты. </w:t>
      </w:r>
      <w:r w:rsidRPr="00F26257">
        <w:rPr>
          <w:rFonts w:eastAsia="Calibri"/>
          <w:i/>
          <w:sz w:val="22"/>
          <w:szCs w:val="22"/>
          <w:lang w:eastAsia="en-US"/>
        </w:rPr>
        <w:t>Проанализированы</w:t>
      </w:r>
      <w:r w:rsidRPr="00F26257">
        <w:rPr>
          <w:rFonts w:eastAsia="Calibri"/>
          <w:b/>
          <w:i/>
          <w:sz w:val="22"/>
          <w:szCs w:val="22"/>
          <w:lang w:eastAsia="en-US"/>
        </w:rPr>
        <w:t xml:space="preserve"> </w:t>
      </w:r>
      <w:r w:rsidRPr="00F26257">
        <w:rPr>
          <w:rFonts w:eastAsia="Calibri"/>
          <w:i/>
          <w:sz w:val="22"/>
          <w:szCs w:val="22"/>
          <w:lang w:eastAsia="en-US"/>
        </w:rPr>
        <w:t xml:space="preserve"> факторы, обеспечивающие развитие компетенций, необходимых для успешной професси</w:t>
      </w:r>
      <w:r w:rsidRPr="00F26257">
        <w:rPr>
          <w:rFonts w:eastAsia="Calibri"/>
          <w:i/>
          <w:sz w:val="22"/>
          <w:szCs w:val="22"/>
          <w:lang w:eastAsia="en-US"/>
        </w:rPr>
        <w:t>о</w:t>
      </w:r>
      <w:r w:rsidRPr="00F26257">
        <w:rPr>
          <w:rFonts w:eastAsia="Calibri"/>
          <w:i/>
          <w:sz w:val="22"/>
          <w:szCs w:val="22"/>
          <w:lang w:eastAsia="en-US"/>
        </w:rPr>
        <w:t>нальной деятельности</w:t>
      </w:r>
      <w:r w:rsidRPr="00F26257">
        <w:rPr>
          <w:rFonts w:eastAsia="Calibri"/>
          <w:i/>
          <w:sz w:val="22"/>
          <w:szCs w:val="22"/>
          <w:vertAlign w:val="subscript"/>
          <w:lang w:eastAsia="en-US"/>
        </w:rPr>
        <w:t xml:space="preserve"> </w:t>
      </w:r>
      <w:r w:rsidRPr="00F26257">
        <w:rPr>
          <w:rFonts w:eastAsia="Calibri"/>
          <w:i/>
          <w:sz w:val="22"/>
          <w:szCs w:val="22"/>
          <w:lang w:eastAsia="en-US"/>
        </w:rPr>
        <w:t xml:space="preserve">библиотечных работников в условиях </w:t>
      </w:r>
      <w:proofErr w:type="spellStart"/>
      <w:r w:rsidRPr="00F26257">
        <w:rPr>
          <w:rFonts w:eastAsia="Calibri"/>
          <w:i/>
          <w:sz w:val="22"/>
          <w:szCs w:val="22"/>
          <w:lang w:eastAsia="en-US"/>
        </w:rPr>
        <w:t>цифровизации</w:t>
      </w:r>
      <w:proofErr w:type="spellEnd"/>
      <w:r w:rsidRPr="00F26257">
        <w:rPr>
          <w:rFonts w:eastAsia="Calibri"/>
          <w:i/>
          <w:sz w:val="22"/>
          <w:szCs w:val="22"/>
          <w:lang w:eastAsia="en-US"/>
        </w:rPr>
        <w:t>. Выделены и охарактеризованы компоненты электронной о</w:t>
      </w:r>
      <w:r w:rsidRPr="00F26257">
        <w:rPr>
          <w:rFonts w:eastAsia="Calibri"/>
          <w:i/>
          <w:sz w:val="22"/>
          <w:szCs w:val="22"/>
          <w:lang w:eastAsia="en-US"/>
        </w:rPr>
        <w:t>б</w:t>
      </w:r>
      <w:r w:rsidRPr="00F26257">
        <w:rPr>
          <w:rFonts w:eastAsia="Calibri"/>
          <w:i/>
          <w:sz w:val="22"/>
          <w:szCs w:val="22"/>
          <w:lang w:eastAsia="en-US"/>
        </w:rPr>
        <w:t>разовательной среды современной школьной библиотеки. Показаны их роль и влияние на развитие новых профессиональных компете</w:t>
      </w:r>
      <w:r w:rsidRPr="00F26257">
        <w:rPr>
          <w:rFonts w:eastAsia="Calibri"/>
          <w:i/>
          <w:sz w:val="22"/>
          <w:szCs w:val="22"/>
          <w:lang w:eastAsia="en-US"/>
        </w:rPr>
        <w:t>н</w:t>
      </w:r>
      <w:r w:rsidRPr="00F26257">
        <w:rPr>
          <w:rFonts w:eastAsia="Calibri"/>
          <w:i/>
          <w:sz w:val="22"/>
          <w:szCs w:val="22"/>
          <w:lang w:eastAsia="en-US"/>
        </w:rPr>
        <w:t xml:space="preserve">ций библиотекарей. Авторами </w:t>
      </w:r>
      <w:proofErr w:type="spellStart"/>
      <w:r w:rsidRPr="00F26257">
        <w:rPr>
          <w:rFonts w:eastAsia="Calibri"/>
          <w:i/>
          <w:sz w:val="22"/>
          <w:szCs w:val="22"/>
          <w:lang w:eastAsia="en-US"/>
        </w:rPr>
        <w:t>проаназированы</w:t>
      </w:r>
      <w:proofErr w:type="spellEnd"/>
      <w:r w:rsidRPr="00F26257">
        <w:rPr>
          <w:rFonts w:eastAsia="Calibri"/>
          <w:i/>
          <w:sz w:val="22"/>
          <w:szCs w:val="22"/>
          <w:lang w:eastAsia="en-US"/>
        </w:rPr>
        <w:t xml:space="preserve">  и </w:t>
      </w:r>
      <w:r w:rsidRPr="00F26257">
        <w:rPr>
          <w:rFonts w:eastAsia="Calibri"/>
          <w:bCs/>
          <w:i/>
          <w:sz w:val="22"/>
          <w:szCs w:val="22"/>
          <w:lang w:eastAsia="en-US"/>
        </w:rPr>
        <w:t xml:space="preserve">обобщены </w:t>
      </w:r>
      <w:r w:rsidRPr="00F26257">
        <w:rPr>
          <w:rFonts w:eastAsia="Calibri"/>
          <w:i/>
          <w:sz w:val="22"/>
          <w:szCs w:val="22"/>
          <w:lang w:eastAsia="en-US"/>
        </w:rPr>
        <w:t>результаты мониторинга де</w:t>
      </w:r>
      <w:r w:rsidRPr="00F26257">
        <w:rPr>
          <w:rFonts w:eastAsia="Calibri"/>
          <w:i/>
          <w:sz w:val="22"/>
          <w:szCs w:val="22"/>
          <w:lang w:eastAsia="en-US"/>
        </w:rPr>
        <w:t>я</w:t>
      </w:r>
      <w:r w:rsidRPr="00F26257">
        <w:rPr>
          <w:rFonts w:eastAsia="Calibri"/>
          <w:i/>
          <w:sz w:val="22"/>
          <w:szCs w:val="22"/>
          <w:lang w:eastAsia="en-US"/>
        </w:rPr>
        <w:t>тельности школьных библиотек Челябинской области, на основе которых выделены профе</w:t>
      </w:r>
      <w:r w:rsidRPr="00F26257">
        <w:rPr>
          <w:rFonts w:eastAsia="Calibri"/>
          <w:i/>
          <w:sz w:val="22"/>
          <w:szCs w:val="22"/>
          <w:lang w:eastAsia="en-US"/>
        </w:rPr>
        <w:t>с</w:t>
      </w:r>
      <w:r w:rsidRPr="00F26257">
        <w:rPr>
          <w:rFonts w:eastAsia="Calibri"/>
          <w:i/>
          <w:sz w:val="22"/>
          <w:szCs w:val="22"/>
          <w:lang w:eastAsia="en-US"/>
        </w:rPr>
        <w:t>сиональные затруднения и пути их преодол</w:t>
      </w:r>
      <w:r w:rsidRPr="00F26257">
        <w:rPr>
          <w:rFonts w:eastAsia="Calibri"/>
          <w:i/>
          <w:sz w:val="22"/>
          <w:szCs w:val="22"/>
          <w:lang w:eastAsia="en-US"/>
        </w:rPr>
        <w:t>е</w:t>
      </w:r>
      <w:r w:rsidRPr="00F26257">
        <w:rPr>
          <w:rFonts w:eastAsia="Calibri"/>
          <w:i/>
          <w:sz w:val="22"/>
          <w:szCs w:val="22"/>
          <w:lang w:eastAsia="en-US"/>
        </w:rPr>
        <w:t>ния. Предложены направления преодоления профессиональных дефицитов изучаемой группы посредством формал</w:t>
      </w:r>
      <w:r w:rsidRPr="00F26257">
        <w:rPr>
          <w:rFonts w:eastAsia="Calibri"/>
          <w:i/>
          <w:sz w:val="22"/>
          <w:szCs w:val="22"/>
          <w:lang w:eastAsia="en-US"/>
        </w:rPr>
        <w:t>ь</w:t>
      </w:r>
      <w:r w:rsidRPr="00F26257">
        <w:rPr>
          <w:rFonts w:eastAsia="Calibri"/>
          <w:i/>
          <w:sz w:val="22"/>
          <w:szCs w:val="22"/>
          <w:lang w:eastAsia="en-US"/>
        </w:rPr>
        <w:t xml:space="preserve">ной, неформальной и </w:t>
      </w:r>
      <w:proofErr w:type="spellStart"/>
      <w:r w:rsidRPr="00F26257">
        <w:rPr>
          <w:rFonts w:eastAsia="Calibri"/>
          <w:i/>
          <w:sz w:val="22"/>
          <w:szCs w:val="22"/>
          <w:lang w:eastAsia="en-US"/>
        </w:rPr>
        <w:t>информальной</w:t>
      </w:r>
      <w:proofErr w:type="spellEnd"/>
      <w:r w:rsidRPr="00F26257">
        <w:rPr>
          <w:rFonts w:eastAsia="Calibri"/>
          <w:i/>
          <w:sz w:val="22"/>
          <w:szCs w:val="22"/>
          <w:lang w:eastAsia="en-US"/>
        </w:rPr>
        <w:t xml:space="preserve"> форм повышения квалификации. </w:t>
      </w:r>
      <w:r w:rsidRPr="00F26257">
        <w:rPr>
          <w:rFonts w:eastAsia="Calibri"/>
          <w:bCs/>
          <w:i/>
          <w:sz w:val="22"/>
          <w:szCs w:val="22"/>
          <w:lang w:eastAsia="en-US"/>
        </w:rPr>
        <w:t>Обозначены и аргументированы</w:t>
      </w:r>
      <w:r w:rsidRPr="00F26257">
        <w:rPr>
          <w:rFonts w:eastAsia="Calibri"/>
          <w:i/>
          <w:sz w:val="22"/>
          <w:szCs w:val="22"/>
          <w:lang w:eastAsia="en-US"/>
        </w:rPr>
        <w:t xml:space="preserve"> условия, с</w:t>
      </w:r>
      <w:r w:rsidRPr="00F26257">
        <w:rPr>
          <w:rFonts w:eastAsia="Calibri"/>
          <w:i/>
          <w:sz w:val="22"/>
          <w:szCs w:val="22"/>
          <w:lang w:eastAsia="en-US"/>
        </w:rPr>
        <w:t>о</w:t>
      </w:r>
      <w:r w:rsidRPr="00F26257">
        <w:rPr>
          <w:rFonts w:eastAsia="Calibri"/>
          <w:i/>
          <w:sz w:val="22"/>
          <w:szCs w:val="22"/>
          <w:lang w:eastAsia="en-US"/>
        </w:rPr>
        <w:t>блюдение которых позволит преподавателю учреждения дополнительного профессионал</w:t>
      </w:r>
      <w:r w:rsidRPr="00F26257">
        <w:rPr>
          <w:rFonts w:eastAsia="Calibri"/>
          <w:i/>
          <w:sz w:val="22"/>
          <w:szCs w:val="22"/>
          <w:lang w:eastAsia="en-US"/>
        </w:rPr>
        <w:t>ь</w:t>
      </w:r>
      <w:r w:rsidRPr="00F26257">
        <w:rPr>
          <w:rFonts w:eastAsia="Calibri"/>
          <w:i/>
          <w:sz w:val="22"/>
          <w:szCs w:val="22"/>
          <w:lang w:eastAsia="en-US"/>
        </w:rPr>
        <w:t>ного образования эффективно организовать образ</w:t>
      </w:r>
      <w:r w:rsidRPr="00F26257">
        <w:rPr>
          <w:rFonts w:eastAsia="Calibri"/>
          <w:i/>
          <w:sz w:val="22"/>
          <w:szCs w:val="22"/>
          <w:lang w:eastAsia="en-US"/>
        </w:rPr>
        <w:t>о</w:t>
      </w:r>
      <w:r w:rsidRPr="00F26257">
        <w:rPr>
          <w:rFonts w:eastAsia="Calibri"/>
          <w:i/>
          <w:sz w:val="22"/>
          <w:szCs w:val="22"/>
          <w:lang w:eastAsia="en-US"/>
        </w:rPr>
        <w:t>вательную деятельность.</w:t>
      </w:r>
    </w:p>
    <w:p w:rsidR="00EC218F" w:rsidRPr="002936EC" w:rsidRDefault="00EC218F" w:rsidP="00EC218F">
      <w:pPr>
        <w:autoSpaceDE w:val="0"/>
        <w:autoSpaceDN w:val="0"/>
        <w:adjustRightInd w:val="0"/>
        <w:ind w:firstLine="284"/>
        <w:jc w:val="both"/>
        <w:rPr>
          <w:b/>
          <w:bCs/>
          <w:color w:val="000000"/>
          <w:kern w:val="20"/>
          <w:sz w:val="22"/>
          <w:szCs w:val="22"/>
          <w:lang w:val="en-US"/>
        </w:rPr>
      </w:pPr>
      <w:r w:rsidRPr="005447BA">
        <w:rPr>
          <w:b/>
          <w:bCs/>
          <w:color w:val="000000"/>
          <w:kern w:val="20"/>
          <w:sz w:val="22"/>
          <w:szCs w:val="22"/>
          <w:lang w:val="en-US"/>
        </w:rPr>
        <w:t>Abstract</w:t>
      </w:r>
    </w:p>
    <w:p w:rsidR="00EC218F" w:rsidRPr="00A94760" w:rsidRDefault="00EC218F" w:rsidP="00EC218F">
      <w:pPr>
        <w:ind w:firstLine="284"/>
        <w:jc w:val="both"/>
        <w:rPr>
          <w:rFonts w:ascii="Times New Roman CYR" w:eastAsia="Calibri" w:hAnsi="Times New Roman CYR" w:cs="Times New Roman CYR"/>
          <w:b/>
          <w:bCs/>
          <w:i/>
          <w:iCs/>
          <w:sz w:val="22"/>
          <w:szCs w:val="22"/>
          <w:lang w:val="en-US" w:eastAsia="en-US"/>
        </w:rPr>
      </w:pPr>
      <w:proofErr w:type="gramStart"/>
      <w:r w:rsidRPr="00A94760">
        <w:rPr>
          <w:rFonts w:ascii="Times New Roman CYR" w:eastAsia="Calibri" w:hAnsi="Times New Roman CYR" w:cs="Times New Roman CYR"/>
          <w:b/>
          <w:bCs/>
          <w:i/>
          <w:iCs/>
          <w:sz w:val="22"/>
          <w:szCs w:val="22"/>
          <w:lang w:val="en-US" w:eastAsia="en-US"/>
        </w:rPr>
        <w:t>The research problem and the rationale for its relevance.</w:t>
      </w:r>
      <w:proofErr w:type="gramEnd"/>
      <w:r w:rsidRPr="00A94760">
        <w:rPr>
          <w:rFonts w:ascii="Calibri" w:eastAsia="Calibri" w:hAnsi="Calibri"/>
          <w:sz w:val="22"/>
          <w:szCs w:val="22"/>
          <w:lang w:val="en-US" w:eastAsia="en-US"/>
        </w:rPr>
        <w:t xml:space="preserve"> </w:t>
      </w:r>
      <w:r w:rsidRPr="00A94760">
        <w:rPr>
          <w:rFonts w:ascii="Times New Roman CYR" w:eastAsia="Calibri" w:hAnsi="Times New Roman CYR" w:cs="Times New Roman CYR"/>
          <w:bCs/>
          <w:i/>
          <w:iCs/>
          <w:sz w:val="22"/>
          <w:szCs w:val="22"/>
          <w:lang w:val="en-US" w:eastAsia="en-US"/>
        </w:rPr>
        <w:t>The article actualizes the problem of development of professional competences of libra</w:t>
      </w:r>
      <w:r w:rsidRPr="00A94760">
        <w:rPr>
          <w:rFonts w:ascii="Times New Roman CYR" w:eastAsia="Calibri" w:hAnsi="Times New Roman CYR" w:cs="Times New Roman CYR"/>
          <w:bCs/>
          <w:i/>
          <w:iCs/>
          <w:sz w:val="22"/>
          <w:szCs w:val="22"/>
          <w:lang w:val="en-US" w:eastAsia="en-US"/>
        </w:rPr>
        <w:t>r</w:t>
      </w:r>
      <w:r w:rsidRPr="00A94760">
        <w:rPr>
          <w:rFonts w:ascii="Times New Roman CYR" w:eastAsia="Calibri" w:hAnsi="Times New Roman CYR" w:cs="Times New Roman CYR"/>
          <w:bCs/>
          <w:i/>
          <w:iCs/>
          <w:sz w:val="22"/>
          <w:szCs w:val="22"/>
          <w:lang w:val="en-US" w:eastAsia="en-US"/>
        </w:rPr>
        <w:t>ians and information-library centers of general education system in conditions of saturated e-learning environment.</w:t>
      </w:r>
      <w:r w:rsidRPr="00A94760">
        <w:rPr>
          <w:rFonts w:ascii="Calibri" w:eastAsia="Calibri" w:hAnsi="Calibri"/>
          <w:sz w:val="22"/>
          <w:szCs w:val="22"/>
          <w:lang w:val="en-US" w:eastAsia="en-US"/>
        </w:rPr>
        <w:t xml:space="preserve"> </w:t>
      </w:r>
      <w:r w:rsidRPr="00A94760">
        <w:rPr>
          <w:rFonts w:ascii="Times New Roman CYR" w:eastAsia="Calibri" w:hAnsi="Times New Roman CYR" w:cs="Times New Roman CYR"/>
          <w:bCs/>
          <w:i/>
          <w:iCs/>
          <w:sz w:val="22"/>
          <w:szCs w:val="22"/>
          <w:lang w:val="en-US" w:eastAsia="en-US"/>
        </w:rPr>
        <w:t>A review of normative and scientific literature is being carried out. It makes possible to draw a conclusion about the relevance and importance of the issue under consideration in the current educational situation.</w:t>
      </w:r>
    </w:p>
    <w:p w:rsidR="00EC218F" w:rsidRPr="00A94760" w:rsidRDefault="00EC218F" w:rsidP="00EC218F">
      <w:pPr>
        <w:ind w:firstLine="284"/>
        <w:jc w:val="both"/>
        <w:rPr>
          <w:rFonts w:ascii="Times New Roman CYR" w:eastAsia="Calibri" w:hAnsi="Times New Roman CYR" w:cs="Times New Roman CYR"/>
          <w:i/>
          <w:iCs/>
          <w:sz w:val="22"/>
          <w:szCs w:val="22"/>
          <w:lang w:val="en-US" w:eastAsia="en-US"/>
        </w:rPr>
      </w:pPr>
      <w:r w:rsidRPr="00A94760">
        <w:rPr>
          <w:rFonts w:ascii="Times New Roman CYR" w:eastAsia="Calibri" w:hAnsi="Times New Roman CYR" w:cs="Times New Roman CYR"/>
          <w:b/>
          <w:bCs/>
          <w:i/>
          <w:iCs/>
          <w:sz w:val="22"/>
          <w:szCs w:val="22"/>
          <w:lang w:val="en-US" w:eastAsia="en-US"/>
        </w:rPr>
        <w:t xml:space="preserve">The </w:t>
      </w:r>
      <w:r w:rsidRPr="00A94760">
        <w:rPr>
          <w:rFonts w:eastAsia="Calibri"/>
          <w:b/>
          <w:bCs/>
          <w:i/>
          <w:iCs/>
          <w:sz w:val="22"/>
          <w:szCs w:val="22"/>
          <w:lang w:val="en-US" w:eastAsia="en-US"/>
        </w:rPr>
        <w:t>goal</w:t>
      </w:r>
      <w:r w:rsidRPr="00A94760">
        <w:rPr>
          <w:rFonts w:ascii="Times New Roman CYR" w:eastAsia="Calibri" w:hAnsi="Times New Roman CYR" w:cs="Times New Roman CYR"/>
          <w:b/>
          <w:bCs/>
          <w:i/>
          <w:iCs/>
          <w:sz w:val="22"/>
          <w:szCs w:val="22"/>
          <w:lang w:val="en-US" w:eastAsia="en-US"/>
        </w:rPr>
        <w:t xml:space="preserve"> of the research</w:t>
      </w:r>
      <w:r w:rsidRPr="00A94760">
        <w:rPr>
          <w:rFonts w:ascii="Times New Roman CYR" w:eastAsia="Calibri" w:hAnsi="Times New Roman CYR" w:cs="Times New Roman CYR"/>
          <w:i/>
          <w:iCs/>
          <w:sz w:val="22"/>
          <w:szCs w:val="22"/>
          <w:lang w:val="en-US" w:eastAsia="en-US"/>
        </w:rPr>
        <w:t xml:space="preserve"> is to define the dire</w:t>
      </w:r>
      <w:r w:rsidRPr="00A94760">
        <w:rPr>
          <w:rFonts w:ascii="Times New Roman CYR" w:eastAsia="Calibri" w:hAnsi="Times New Roman CYR" w:cs="Times New Roman CYR"/>
          <w:i/>
          <w:iCs/>
          <w:sz w:val="22"/>
          <w:szCs w:val="22"/>
          <w:lang w:val="en-US" w:eastAsia="en-US"/>
        </w:rPr>
        <w:t>c</w:t>
      </w:r>
      <w:r w:rsidRPr="00A94760">
        <w:rPr>
          <w:rFonts w:ascii="Times New Roman CYR" w:eastAsia="Calibri" w:hAnsi="Times New Roman CYR" w:cs="Times New Roman CYR"/>
          <w:i/>
          <w:iCs/>
          <w:sz w:val="22"/>
          <w:szCs w:val="22"/>
          <w:lang w:val="en-US" w:eastAsia="en-US"/>
        </w:rPr>
        <w:t>tions of overcoming professional deficits of the studied group and to substantiate the idea of the possibility of using e-learning environment of a school library as an instrument of continuous pr</w:t>
      </w:r>
      <w:r w:rsidRPr="00A94760">
        <w:rPr>
          <w:rFonts w:ascii="Times New Roman CYR" w:eastAsia="Calibri" w:hAnsi="Times New Roman CYR" w:cs="Times New Roman CYR"/>
          <w:i/>
          <w:iCs/>
          <w:sz w:val="22"/>
          <w:szCs w:val="22"/>
          <w:lang w:val="en-US" w:eastAsia="en-US"/>
        </w:rPr>
        <w:t>o</w:t>
      </w:r>
      <w:r w:rsidRPr="00A94760">
        <w:rPr>
          <w:rFonts w:ascii="Times New Roman CYR" w:eastAsia="Calibri" w:hAnsi="Times New Roman CYR" w:cs="Times New Roman CYR"/>
          <w:i/>
          <w:iCs/>
          <w:sz w:val="22"/>
          <w:szCs w:val="22"/>
          <w:lang w:val="en-US" w:eastAsia="en-US"/>
        </w:rPr>
        <w:t>fessional development of a teacher-librarian.</w:t>
      </w:r>
    </w:p>
    <w:p w:rsidR="00EC218F" w:rsidRPr="00A94760" w:rsidRDefault="00EC218F" w:rsidP="00EC218F">
      <w:pPr>
        <w:ind w:firstLine="284"/>
        <w:jc w:val="both"/>
        <w:rPr>
          <w:rFonts w:eastAsia="Calibri"/>
          <w:b/>
          <w:bCs/>
          <w:i/>
          <w:iCs/>
          <w:sz w:val="22"/>
          <w:szCs w:val="22"/>
          <w:lang w:val="en-US" w:eastAsia="en-US"/>
        </w:rPr>
      </w:pPr>
      <w:proofErr w:type="gramStart"/>
      <w:r w:rsidRPr="00A94760">
        <w:rPr>
          <w:rFonts w:ascii="Times New Roman CYR" w:eastAsia="Calibri" w:hAnsi="Times New Roman CYR" w:cs="Times New Roman CYR"/>
          <w:b/>
          <w:bCs/>
          <w:i/>
          <w:iCs/>
          <w:sz w:val="22"/>
          <w:szCs w:val="22"/>
          <w:lang w:val="en-US" w:eastAsia="en-US"/>
        </w:rPr>
        <w:t>Methodology</w:t>
      </w:r>
      <w:r w:rsidRPr="00A94760">
        <w:rPr>
          <w:rFonts w:eastAsia="Calibri"/>
          <w:b/>
          <w:bCs/>
          <w:i/>
          <w:iCs/>
          <w:sz w:val="22"/>
          <w:szCs w:val="22"/>
          <w:lang w:val="en-US" w:eastAsia="en-US"/>
        </w:rPr>
        <w:t>.</w:t>
      </w:r>
      <w:proofErr w:type="gramEnd"/>
      <w:r w:rsidRPr="00A94760">
        <w:rPr>
          <w:rFonts w:ascii="Calibri" w:eastAsia="Calibri" w:hAnsi="Calibri"/>
          <w:sz w:val="22"/>
          <w:szCs w:val="22"/>
          <w:lang w:val="en-US" w:eastAsia="en-US"/>
        </w:rPr>
        <w:t xml:space="preserve"> </w:t>
      </w:r>
      <w:r w:rsidRPr="00A94760">
        <w:rPr>
          <w:rFonts w:eastAsia="Calibri"/>
          <w:bCs/>
          <w:i/>
          <w:iCs/>
          <w:sz w:val="22"/>
          <w:szCs w:val="22"/>
          <w:lang w:val="en-US" w:eastAsia="en-US"/>
        </w:rPr>
        <w:t>The basis of the research met</w:t>
      </w:r>
      <w:r w:rsidRPr="00A94760">
        <w:rPr>
          <w:rFonts w:eastAsia="Calibri"/>
          <w:bCs/>
          <w:i/>
          <w:iCs/>
          <w:sz w:val="22"/>
          <w:szCs w:val="22"/>
          <w:lang w:val="en-US" w:eastAsia="en-US"/>
        </w:rPr>
        <w:t>h</w:t>
      </w:r>
      <w:r w:rsidRPr="00A94760">
        <w:rPr>
          <w:rFonts w:eastAsia="Calibri"/>
          <w:bCs/>
          <w:i/>
          <w:iCs/>
          <w:sz w:val="22"/>
          <w:szCs w:val="22"/>
          <w:lang w:val="en-US" w:eastAsia="en-US"/>
        </w:rPr>
        <w:t>odology was the provisions of normative, resource and practice-oriented approaches. The following methods were used as research methods: formal (quantitative) method of statistical processing of the received information and analytical method of generalized assessment.</w:t>
      </w:r>
    </w:p>
    <w:p w:rsidR="00EC218F" w:rsidRPr="00A94760" w:rsidRDefault="00EC218F" w:rsidP="00EC218F">
      <w:pPr>
        <w:ind w:firstLine="284"/>
        <w:jc w:val="both"/>
        <w:rPr>
          <w:rFonts w:ascii="Times New Roman CYR" w:eastAsia="Calibri" w:hAnsi="Times New Roman CYR" w:cs="Times New Roman CYR"/>
          <w:b/>
          <w:bCs/>
          <w:i/>
          <w:iCs/>
          <w:sz w:val="28"/>
          <w:szCs w:val="28"/>
          <w:lang w:val="en-US" w:eastAsia="en-US"/>
        </w:rPr>
      </w:pPr>
      <w:proofErr w:type="gramStart"/>
      <w:r w:rsidRPr="00A94760">
        <w:rPr>
          <w:rFonts w:ascii="Times New Roman CYR" w:eastAsia="Calibri" w:hAnsi="Times New Roman CYR" w:cs="Times New Roman CYR"/>
          <w:b/>
          <w:bCs/>
          <w:i/>
          <w:iCs/>
          <w:sz w:val="22"/>
          <w:szCs w:val="22"/>
          <w:lang w:val="en-US" w:eastAsia="en-US"/>
        </w:rPr>
        <w:t>Results.</w:t>
      </w:r>
      <w:proofErr w:type="gramEnd"/>
      <w:r w:rsidRPr="00A94760">
        <w:rPr>
          <w:rFonts w:ascii="Calibri" w:eastAsia="Calibri" w:hAnsi="Calibri"/>
          <w:sz w:val="22"/>
          <w:szCs w:val="22"/>
          <w:lang w:val="en-US" w:eastAsia="en-US"/>
        </w:rPr>
        <w:t xml:space="preserve"> </w:t>
      </w:r>
      <w:r w:rsidRPr="00A94760">
        <w:rPr>
          <w:rFonts w:ascii="Times New Roman CYR" w:eastAsia="Calibri" w:hAnsi="Times New Roman CYR" w:cs="Times New Roman CYR"/>
          <w:bCs/>
          <w:i/>
          <w:iCs/>
          <w:sz w:val="22"/>
          <w:szCs w:val="22"/>
          <w:lang w:val="en-US" w:eastAsia="en-US"/>
        </w:rPr>
        <w:t>Factors providing development of competences necessary for successful professional activity of librarians in the conditions of digitalization are analyzed.</w:t>
      </w:r>
      <w:r w:rsidRPr="00A94760">
        <w:rPr>
          <w:rFonts w:ascii="Calibri" w:eastAsia="Calibri" w:hAnsi="Calibri"/>
          <w:sz w:val="22"/>
          <w:szCs w:val="22"/>
          <w:lang w:val="en-US" w:eastAsia="en-US"/>
        </w:rPr>
        <w:t xml:space="preserve"> </w:t>
      </w:r>
      <w:r w:rsidRPr="00A94760">
        <w:rPr>
          <w:rFonts w:ascii="Times New Roman CYR" w:eastAsia="Calibri" w:hAnsi="Times New Roman CYR" w:cs="Times New Roman CYR"/>
          <w:bCs/>
          <w:i/>
          <w:iCs/>
          <w:sz w:val="22"/>
          <w:szCs w:val="22"/>
          <w:lang w:val="en-US" w:eastAsia="en-US"/>
        </w:rPr>
        <w:t>The components of the electro</w:t>
      </w:r>
      <w:r w:rsidRPr="00A94760">
        <w:rPr>
          <w:rFonts w:ascii="Times New Roman CYR" w:eastAsia="Calibri" w:hAnsi="Times New Roman CYR" w:cs="Times New Roman CYR"/>
          <w:bCs/>
          <w:i/>
          <w:iCs/>
          <w:sz w:val="22"/>
          <w:szCs w:val="22"/>
          <w:lang w:val="en-US" w:eastAsia="en-US"/>
        </w:rPr>
        <w:t>n</w:t>
      </w:r>
      <w:r w:rsidRPr="00A94760">
        <w:rPr>
          <w:rFonts w:ascii="Times New Roman CYR" w:eastAsia="Calibri" w:hAnsi="Times New Roman CYR" w:cs="Times New Roman CYR"/>
          <w:bCs/>
          <w:i/>
          <w:iCs/>
          <w:sz w:val="22"/>
          <w:szCs w:val="22"/>
          <w:lang w:val="en-US" w:eastAsia="en-US"/>
        </w:rPr>
        <w:t>ic educational environment of the modern school library are highlighted and characterized.</w:t>
      </w:r>
      <w:r w:rsidRPr="00A94760">
        <w:rPr>
          <w:rFonts w:ascii="Calibri" w:eastAsia="Calibri" w:hAnsi="Calibri"/>
          <w:sz w:val="22"/>
          <w:szCs w:val="22"/>
          <w:lang w:val="en-US" w:eastAsia="en-US"/>
        </w:rPr>
        <w:t xml:space="preserve"> </w:t>
      </w:r>
      <w:r w:rsidRPr="00A94760">
        <w:rPr>
          <w:rFonts w:ascii="Times New Roman CYR" w:eastAsia="Calibri" w:hAnsi="Times New Roman CYR" w:cs="Times New Roman CYR"/>
          <w:bCs/>
          <w:i/>
          <w:iCs/>
          <w:sz w:val="22"/>
          <w:szCs w:val="22"/>
          <w:lang w:val="en-US" w:eastAsia="en-US"/>
        </w:rPr>
        <w:t>The role and impact on the development of new professional competences of librarians is shown.</w:t>
      </w:r>
      <w:r w:rsidRPr="00A94760">
        <w:rPr>
          <w:rFonts w:ascii="Calibri" w:eastAsia="Calibri" w:hAnsi="Calibri"/>
          <w:sz w:val="22"/>
          <w:szCs w:val="22"/>
          <w:lang w:val="en-US" w:eastAsia="en-US"/>
        </w:rPr>
        <w:t xml:space="preserve"> </w:t>
      </w:r>
      <w:r w:rsidRPr="00A94760">
        <w:rPr>
          <w:rFonts w:ascii="Times New Roman CYR" w:eastAsia="Calibri" w:hAnsi="Times New Roman CYR" w:cs="Times New Roman CYR"/>
          <w:bCs/>
          <w:i/>
          <w:iCs/>
          <w:sz w:val="22"/>
          <w:szCs w:val="22"/>
          <w:lang w:val="en-US" w:eastAsia="en-US"/>
        </w:rPr>
        <w:t>The authors analyzed and summarized the results of monitoring of school libraries in the Chelyabinsk region, based on which the professional difficulties and ways to overcome them are identified.</w:t>
      </w:r>
      <w:r w:rsidRPr="00A94760">
        <w:rPr>
          <w:rFonts w:ascii="Calibri" w:eastAsia="Calibri" w:hAnsi="Calibri"/>
          <w:sz w:val="22"/>
          <w:szCs w:val="22"/>
          <w:lang w:val="en-US" w:eastAsia="en-US"/>
        </w:rPr>
        <w:t xml:space="preserve"> </w:t>
      </w:r>
      <w:r w:rsidRPr="00A94760">
        <w:rPr>
          <w:rFonts w:ascii="Times New Roman CYR" w:eastAsia="Calibri" w:hAnsi="Times New Roman CYR" w:cs="Times New Roman CYR"/>
          <w:bCs/>
          <w:i/>
          <w:iCs/>
          <w:sz w:val="22"/>
          <w:szCs w:val="22"/>
          <w:lang w:val="en-US" w:eastAsia="en-US"/>
        </w:rPr>
        <w:t>The dire</w:t>
      </w:r>
      <w:r w:rsidRPr="00A94760">
        <w:rPr>
          <w:rFonts w:ascii="Times New Roman CYR" w:eastAsia="Calibri" w:hAnsi="Times New Roman CYR" w:cs="Times New Roman CYR"/>
          <w:bCs/>
          <w:i/>
          <w:iCs/>
          <w:sz w:val="22"/>
          <w:szCs w:val="22"/>
          <w:lang w:val="en-US" w:eastAsia="en-US"/>
        </w:rPr>
        <w:t>c</w:t>
      </w:r>
      <w:r w:rsidRPr="00A94760">
        <w:rPr>
          <w:rFonts w:ascii="Times New Roman CYR" w:eastAsia="Calibri" w:hAnsi="Times New Roman CYR" w:cs="Times New Roman CYR"/>
          <w:bCs/>
          <w:i/>
          <w:iCs/>
          <w:sz w:val="22"/>
          <w:szCs w:val="22"/>
          <w:lang w:val="en-US" w:eastAsia="en-US"/>
        </w:rPr>
        <w:t>tions of overcoming professional deficits of the group under study through formal, non-formal and informal forms of professional development are proposed.</w:t>
      </w:r>
      <w:r w:rsidRPr="00A94760">
        <w:rPr>
          <w:rFonts w:ascii="Calibri" w:eastAsia="Calibri" w:hAnsi="Calibri"/>
          <w:sz w:val="22"/>
          <w:szCs w:val="22"/>
          <w:lang w:val="en-US" w:eastAsia="en-US"/>
        </w:rPr>
        <w:t xml:space="preserve"> </w:t>
      </w:r>
      <w:r w:rsidRPr="00A94760">
        <w:rPr>
          <w:rFonts w:ascii="Times New Roman CYR" w:eastAsia="Calibri" w:hAnsi="Times New Roman CYR" w:cs="Times New Roman CYR"/>
          <w:bCs/>
          <w:i/>
          <w:iCs/>
          <w:sz w:val="22"/>
          <w:szCs w:val="22"/>
          <w:lang w:val="en-US" w:eastAsia="en-US"/>
        </w:rPr>
        <w:t>The conditions that will allow the teac</w:t>
      </w:r>
      <w:r w:rsidRPr="00A94760">
        <w:rPr>
          <w:rFonts w:ascii="Times New Roman CYR" w:eastAsia="Calibri" w:hAnsi="Times New Roman CYR" w:cs="Times New Roman CYR"/>
          <w:bCs/>
          <w:i/>
          <w:iCs/>
          <w:sz w:val="22"/>
          <w:szCs w:val="22"/>
          <w:lang w:val="en-US" w:eastAsia="en-US"/>
        </w:rPr>
        <w:t>h</w:t>
      </w:r>
      <w:r w:rsidRPr="00A94760">
        <w:rPr>
          <w:rFonts w:ascii="Times New Roman CYR" w:eastAsia="Calibri" w:hAnsi="Times New Roman CYR" w:cs="Times New Roman CYR"/>
          <w:bCs/>
          <w:i/>
          <w:iCs/>
          <w:sz w:val="22"/>
          <w:szCs w:val="22"/>
          <w:lang w:val="en-US" w:eastAsia="en-US"/>
        </w:rPr>
        <w:t>er of the institution of additional professional ed</w:t>
      </w:r>
      <w:r w:rsidRPr="00A94760">
        <w:rPr>
          <w:rFonts w:ascii="Times New Roman CYR" w:eastAsia="Calibri" w:hAnsi="Times New Roman CYR" w:cs="Times New Roman CYR"/>
          <w:bCs/>
          <w:i/>
          <w:iCs/>
          <w:sz w:val="22"/>
          <w:szCs w:val="22"/>
          <w:lang w:val="en-US" w:eastAsia="en-US"/>
        </w:rPr>
        <w:t>u</w:t>
      </w:r>
      <w:r w:rsidRPr="00A94760">
        <w:rPr>
          <w:rFonts w:ascii="Times New Roman CYR" w:eastAsia="Calibri" w:hAnsi="Times New Roman CYR" w:cs="Times New Roman CYR"/>
          <w:bCs/>
          <w:i/>
          <w:iCs/>
          <w:sz w:val="22"/>
          <w:szCs w:val="22"/>
          <w:lang w:val="en-US" w:eastAsia="en-US"/>
        </w:rPr>
        <w:t>cation to organize educational activities effectively were identified and argued.</w:t>
      </w:r>
    </w:p>
    <w:p w:rsidR="00EC218F" w:rsidRPr="00177D41" w:rsidRDefault="00EC218F" w:rsidP="00EC218F">
      <w:pPr>
        <w:ind w:firstLine="284"/>
        <w:jc w:val="both"/>
        <w:rPr>
          <w:rFonts w:eastAsia="Calibri"/>
          <w:i/>
          <w:color w:val="000000"/>
          <w:kern w:val="20"/>
          <w:sz w:val="22"/>
          <w:szCs w:val="28"/>
          <w:lang w:eastAsia="en-US"/>
        </w:rPr>
      </w:pPr>
      <w:r w:rsidRPr="00177D41">
        <w:rPr>
          <w:b/>
          <w:i/>
          <w:color w:val="000000"/>
          <w:kern w:val="20"/>
          <w:sz w:val="22"/>
          <w:szCs w:val="22"/>
        </w:rPr>
        <w:t>Ключевые слова:</w:t>
      </w:r>
      <w:r w:rsidRPr="00177D41">
        <w:rPr>
          <w:i/>
          <w:color w:val="000000"/>
          <w:kern w:val="20"/>
          <w:sz w:val="22"/>
          <w:szCs w:val="22"/>
        </w:rPr>
        <w:t xml:space="preserve"> </w:t>
      </w:r>
      <w:r w:rsidRPr="00E84936">
        <w:rPr>
          <w:rFonts w:eastAsia="Calibri"/>
          <w:i/>
          <w:color w:val="000000"/>
          <w:kern w:val="20"/>
          <w:sz w:val="22"/>
          <w:szCs w:val="28"/>
          <w:lang w:eastAsia="en-US"/>
        </w:rPr>
        <w:t>электронная образовательная среда, школьная библиотека, инфо</w:t>
      </w:r>
      <w:r w:rsidRPr="00E84936">
        <w:rPr>
          <w:rFonts w:eastAsia="Calibri"/>
          <w:i/>
          <w:color w:val="000000"/>
          <w:kern w:val="20"/>
          <w:sz w:val="22"/>
          <w:szCs w:val="28"/>
          <w:lang w:eastAsia="en-US"/>
        </w:rPr>
        <w:t>р</w:t>
      </w:r>
      <w:r w:rsidRPr="00E84936">
        <w:rPr>
          <w:rFonts w:eastAsia="Calibri"/>
          <w:i/>
          <w:color w:val="000000"/>
          <w:kern w:val="20"/>
          <w:sz w:val="22"/>
          <w:szCs w:val="28"/>
          <w:lang w:eastAsia="en-US"/>
        </w:rPr>
        <w:t>мационно-библиотечный центр, педагог-библиотекарь, повышение квалификации, непрерывное професси</w:t>
      </w:r>
      <w:r w:rsidRPr="00E84936">
        <w:rPr>
          <w:rFonts w:eastAsia="Calibri"/>
          <w:i/>
          <w:color w:val="000000"/>
          <w:kern w:val="20"/>
          <w:sz w:val="22"/>
          <w:szCs w:val="28"/>
          <w:lang w:eastAsia="en-US"/>
        </w:rPr>
        <w:t>о</w:t>
      </w:r>
      <w:r w:rsidRPr="00E84936">
        <w:rPr>
          <w:rFonts w:eastAsia="Calibri"/>
          <w:i/>
          <w:color w:val="000000"/>
          <w:kern w:val="20"/>
          <w:sz w:val="22"/>
          <w:szCs w:val="28"/>
          <w:lang w:eastAsia="en-US"/>
        </w:rPr>
        <w:t>нальное развитие.</w:t>
      </w:r>
      <w:r w:rsidRPr="00177D41">
        <w:rPr>
          <w:rFonts w:eastAsia="Calibri"/>
          <w:i/>
          <w:color w:val="000000"/>
          <w:kern w:val="20"/>
          <w:sz w:val="22"/>
          <w:szCs w:val="28"/>
          <w:lang w:eastAsia="en-US"/>
        </w:rPr>
        <w:t xml:space="preserve"> </w:t>
      </w:r>
    </w:p>
    <w:p w:rsidR="00EC218F" w:rsidRPr="002936EC" w:rsidRDefault="00EC218F" w:rsidP="00EC218F">
      <w:pPr>
        <w:ind w:firstLine="284"/>
        <w:jc w:val="both"/>
        <w:rPr>
          <w:i/>
          <w:color w:val="000000"/>
          <w:kern w:val="20"/>
          <w:sz w:val="22"/>
          <w:szCs w:val="22"/>
          <w:lang w:val="en-US"/>
        </w:rPr>
      </w:pPr>
      <w:r w:rsidRPr="00177D41">
        <w:rPr>
          <w:b/>
          <w:bCs/>
          <w:i/>
          <w:color w:val="000000"/>
          <w:kern w:val="20"/>
          <w:sz w:val="22"/>
          <w:szCs w:val="22"/>
          <w:lang w:val="en-US"/>
        </w:rPr>
        <w:t>Keywords:</w:t>
      </w:r>
      <w:r w:rsidRPr="00177D41">
        <w:rPr>
          <w:bCs/>
          <w:i/>
          <w:color w:val="000000"/>
          <w:kern w:val="20"/>
          <w:sz w:val="22"/>
          <w:szCs w:val="22"/>
          <w:lang w:val="en-US"/>
        </w:rPr>
        <w:t xml:space="preserve"> </w:t>
      </w:r>
      <w:r w:rsidRPr="00A94760">
        <w:rPr>
          <w:i/>
          <w:color w:val="000000"/>
          <w:kern w:val="20"/>
          <w:sz w:val="22"/>
          <w:szCs w:val="22"/>
          <w:lang w:val="en-US"/>
        </w:rPr>
        <w:t>e-learning environment, school l</w:t>
      </w:r>
      <w:r w:rsidRPr="00A94760">
        <w:rPr>
          <w:i/>
          <w:color w:val="000000"/>
          <w:kern w:val="20"/>
          <w:sz w:val="22"/>
          <w:szCs w:val="22"/>
          <w:lang w:val="en-US"/>
        </w:rPr>
        <w:t>i</w:t>
      </w:r>
      <w:r w:rsidRPr="00A94760">
        <w:rPr>
          <w:i/>
          <w:color w:val="000000"/>
          <w:kern w:val="20"/>
          <w:sz w:val="22"/>
          <w:szCs w:val="22"/>
          <w:lang w:val="en-US"/>
        </w:rPr>
        <w:t>brary, information and library center, teacher-librarian, advanced training, continuous profe</w:t>
      </w:r>
      <w:r w:rsidRPr="00A94760">
        <w:rPr>
          <w:i/>
          <w:color w:val="000000"/>
          <w:kern w:val="20"/>
          <w:sz w:val="22"/>
          <w:szCs w:val="22"/>
          <w:lang w:val="en-US"/>
        </w:rPr>
        <w:t>s</w:t>
      </w:r>
      <w:r w:rsidRPr="00A94760">
        <w:rPr>
          <w:i/>
          <w:color w:val="000000"/>
          <w:kern w:val="20"/>
          <w:sz w:val="22"/>
          <w:szCs w:val="22"/>
          <w:lang w:val="en-US"/>
        </w:rPr>
        <w:t>sional development.</w:t>
      </w:r>
    </w:p>
    <w:p w:rsidR="00EC218F" w:rsidRPr="00A94760" w:rsidRDefault="00EC218F" w:rsidP="00EC218F">
      <w:pPr>
        <w:ind w:firstLine="284"/>
        <w:jc w:val="both"/>
        <w:rPr>
          <w:rFonts w:eastAsia="Calibri"/>
          <w:b/>
          <w:color w:val="000000"/>
          <w:kern w:val="20"/>
          <w:sz w:val="22"/>
          <w:szCs w:val="28"/>
          <w:lang w:val="en-US" w:eastAsia="en-US"/>
        </w:rPr>
      </w:pPr>
    </w:p>
    <w:p w:rsidR="00EC218F" w:rsidRDefault="00EC218F" w:rsidP="00EC2E28">
      <w:pPr>
        <w:tabs>
          <w:tab w:val="left" w:pos="720"/>
        </w:tabs>
        <w:outlineLvl w:val="0"/>
        <w:rPr>
          <w:b/>
          <w:bCs/>
        </w:rPr>
      </w:pPr>
    </w:p>
    <w:p w:rsidR="00EC218F" w:rsidRDefault="00EC218F" w:rsidP="00EC2E28">
      <w:pPr>
        <w:tabs>
          <w:tab w:val="left" w:pos="720"/>
        </w:tabs>
        <w:outlineLvl w:val="0"/>
        <w:rPr>
          <w:b/>
          <w:bCs/>
        </w:rPr>
      </w:pPr>
    </w:p>
    <w:p w:rsidR="00EC218F" w:rsidRPr="00EC218F" w:rsidRDefault="00EC218F" w:rsidP="00EC2E28">
      <w:pPr>
        <w:tabs>
          <w:tab w:val="left" w:pos="720"/>
        </w:tabs>
        <w:outlineLvl w:val="0"/>
        <w:rPr>
          <w:b/>
          <w:bCs/>
        </w:rPr>
      </w:pPr>
      <w:bookmarkStart w:id="0" w:name="_GoBack"/>
      <w:bookmarkEnd w:id="0"/>
    </w:p>
    <w:sectPr w:rsidR="00EC218F" w:rsidRPr="00EC218F" w:rsidSect="00A46A92">
      <w:headerReference w:type="even" r:id="rId15"/>
      <w:headerReference w:type="default" r:id="rId16"/>
      <w:pgSz w:w="11906" w:h="16838" w:code="9"/>
      <w:pgMar w:top="1701" w:right="1134" w:bottom="1701" w:left="1418"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B8" w:rsidRDefault="00266CB8">
      <w:r>
        <w:separator/>
      </w:r>
    </w:p>
  </w:endnote>
  <w:endnote w:type="continuationSeparator" w:id="0">
    <w:p w:rsidR="00266CB8" w:rsidRDefault="0026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NewBaskerville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B8" w:rsidRDefault="00266CB8">
      <w:r>
        <w:separator/>
      </w:r>
    </w:p>
  </w:footnote>
  <w:footnote w:type="continuationSeparator" w:id="0">
    <w:p w:rsidR="00266CB8" w:rsidRDefault="00266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FC476A">
      <w:trPr>
        <w:trHeight w:val="1077"/>
      </w:trPr>
      <w:tc>
        <w:tcPr>
          <w:tcW w:w="601" w:type="pct"/>
        </w:tcPr>
        <w:p w:rsidR="00FC476A" w:rsidRPr="001A3DE1" w:rsidRDefault="00A46A92" w:rsidP="00E270FB">
          <w:pPr>
            <w:pStyle w:val="a3"/>
            <w:ind w:left="-900" w:firstLine="900"/>
            <w:rPr>
              <w:rFonts w:ascii="Monotype Corsiva" w:hAnsi="Monotype Corsiva"/>
              <w:b/>
            </w:rPr>
          </w:pPr>
          <w:r>
            <w:rPr>
              <w:noProof/>
            </w:rPr>
            <w:drawing>
              <wp:inline distT="0" distB="0" distL="0" distR="0" wp14:anchorId="1923BF93" wp14:editId="0B791B7C">
                <wp:extent cx="655320" cy="6781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78180"/>
                        </a:xfrm>
                        <a:prstGeom prst="rect">
                          <a:avLst/>
                        </a:prstGeom>
                        <a:noFill/>
                        <a:ln>
                          <a:noFill/>
                        </a:ln>
                      </pic:spPr>
                    </pic:pic>
                  </a:graphicData>
                </a:graphic>
              </wp:inline>
            </w:drawing>
          </w:r>
        </w:p>
      </w:tc>
      <w:tc>
        <w:tcPr>
          <w:tcW w:w="4399" w:type="pct"/>
          <w:vAlign w:val="center"/>
        </w:tcPr>
        <w:p w:rsidR="00FC476A" w:rsidRPr="00704047" w:rsidRDefault="00FC476A" w:rsidP="00E270FB">
          <w:r>
            <w:rPr>
              <w:rFonts w:ascii="Monotype Corsiva" w:hAnsi="Monotype Corsiva"/>
              <w:b/>
            </w:rPr>
            <w:t>Современная школа</w:t>
          </w:r>
        </w:p>
      </w:tc>
    </w:tr>
  </w:tbl>
  <w:p w:rsidR="00FC476A" w:rsidRPr="006B73B8" w:rsidRDefault="00FC476A" w:rsidP="00E270FB">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31"/>
      <w:gridCol w:w="1140"/>
    </w:tblGrid>
    <w:tr w:rsidR="00FC476A" w:rsidRPr="00EC2E28">
      <w:trPr>
        <w:trHeight w:val="1078"/>
        <w:jc w:val="center"/>
      </w:trPr>
      <w:tc>
        <w:tcPr>
          <w:tcW w:w="4430" w:type="pct"/>
          <w:shd w:val="clear" w:color="auto" w:fill="auto"/>
        </w:tcPr>
        <w:p w:rsidR="00FC476A" w:rsidRPr="001A3DE1" w:rsidRDefault="00FC476A" w:rsidP="00E270FB">
          <w:pPr>
            <w:pStyle w:val="a3"/>
            <w:rPr>
              <w:rFonts w:ascii="Monotype Corsiva" w:hAnsi="Monotype Corsiva"/>
              <w:b/>
              <w:sz w:val="24"/>
              <w:szCs w:val="24"/>
            </w:rPr>
          </w:pPr>
        </w:p>
        <w:p w:rsidR="00D05B1B" w:rsidRDefault="00D05B1B" w:rsidP="00D05B1B">
          <w:pPr>
            <w:jc w:val="both"/>
            <w:rPr>
              <w:rFonts w:ascii="Monotype Corsiva" w:hAnsi="Monotype Corsiva"/>
              <w:b/>
              <w:color w:val="000000"/>
            </w:rPr>
          </w:pPr>
          <w:r>
            <w:rPr>
              <w:rFonts w:ascii="Monotype Corsiva" w:hAnsi="Monotype Corsiva"/>
              <w:b/>
              <w:color w:val="000000"/>
            </w:rPr>
            <w:t>Анн</w:t>
          </w:r>
          <w:r w:rsidR="005A1B0E">
            <w:rPr>
              <w:rFonts w:ascii="Monotype Corsiva" w:hAnsi="Monotype Corsiva"/>
              <w:b/>
              <w:color w:val="000000"/>
            </w:rPr>
            <w:t xml:space="preserve">отации и ключевые слова № </w:t>
          </w:r>
          <w:r w:rsidR="00EC2E28">
            <w:rPr>
              <w:rFonts w:ascii="Monotype Corsiva" w:hAnsi="Monotype Corsiva"/>
              <w:b/>
              <w:color w:val="000000"/>
            </w:rPr>
            <w:t>1</w:t>
          </w:r>
          <w:r w:rsidR="00EC218F">
            <w:rPr>
              <w:rFonts w:ascii="Monotype Corsiva" w:hAnsi="Monotype Corsiva"/>
              <w:b/>
              <w:color w:val="000000"/>
            </w:rPr>
            <w:t>(42</w:t>
          </w:r>
          <w:r w:rsidR="005A1B0E">
            <w:rPr>
              <w:rFonts w:ascii="Monotype Corsiva" w:hAnsi="Monotype Corsiva"/>
              <w:b/>
              <w:color w:val="000000"/>
            </w:rPr>
            <w:t>)</w:t>
          </w:r>
          <w:r w:rsidR="00EC2E28">
            <w:rPr>
              <w:rFonts w:ascii="Monotype Corsiva" w:hAnsi="Monotype Corsiva"/>
              <w:b/>
              <w:color w:val="000000"/>
            </w:rPr>
            <w:t xml:space="preserve"> 20</w:t>
          </w:r>
          <w:r w:rsidR="00EC218F">
            <w:rPr>
              <w:rFonts w:ascii="Monotype Corsiva" w:hAnsi="Monotype Corsiva"/>
              <w:b/>
              <w:color w:val="000000"/>
            </w:rPr>
            <w:t>20</w:t>
          </w:r>
          <w:r>
            <w:rPr>
              <w:rFonts w:ascii="Monotype Corsiva" w:hAnsi="Monotype Corsiva"/>
              <w:b/>
              <w:color w:val="000000"/>
            </w:rPr>
            <w:t>(русск. и англ.)</w:t>
          </w:r>
        </w:p>
        <w:p w:rsidR="00D05B1B" w:rsidRDefault="00D05B1B" w:rsidP="00D05B1B">
          <w:pPr>
            <w:jc w:val="both"/>
            <w:rPr>
              <w:rFonts w:ascii="Monotype Corsiva" w:hAnsi="Monotype Corsiva"/>
              <w:b/>
              <w:color w:val="000000"/>
            </w:rPr>
          </w:pPr>
        </w:p>
        <w:p w:rsidR="00D05B1B" w:rsidRPr="00B808BE" w:rsidRDefault="00D05B1B" w:rsidP="00D05B1B">
          <w:pPr>
            <w:pStyle w:val="a3"/>
            <w:rPr>
              <w:lang w:val="en-US"/>
            </w:rPr>
          </w:pPr>
          <w:r w:rsidRPr="00D05B1B">
            <w:rPr>
              <w:rFonts w:ascii="Monotype Corsiva" w:hAnsi="Monotype Corsiva"/>
              <w:b/>
              <w:sz w:val="24"/>
              <w:lang w:val="en-US"/>
            </w:rPr>
            <w:t xml:space="preserve">Abstracts and keywords </w:t>
          </w:r>
          <w:r w:rsidR="00EC2E28">
            <w:rPr>
              <w:rFonts w:ascii="Monotype Corsiva" w:hAnsi="Monotype Corsiva"/>
              <w:b/>
              <w:sz w:val="24"/>
              <w:lang w:val="en-US"/>
            </w:rPr>
            <w:t xml:space="preserve">No. </w:t>
          </w:r>
          <w:r w:rsidR="00EC2E28" w:rsidRPr="00EC2E28">
            <w:rPr>
              <w:rFonts w:ascii="Monotype Corsiva" w:hAnsi="Monotype Corsiva"/>
              <w:b/>
              <w:sz w:val="24"/>
              <w:lang w:val="en-US"/>
            </w:rPr>
            <w:t xml:space="preserve">1 </w:t>
          </w:r>
          <w:r w:rsidR="005A1B0E" w:rsidRPr="00304C46">
            <w:rPr>
              <w:rFonts w:ascii="Monotype Corsiva" w:hAnsi="Monotype Corsiva"/>
              <w:b/>
              <w:sz w:val="24"/>
              <w:lang w:val="en-US"/>
            </w:rPr>
            <w:t>(</w:t>
          </w:r>
          <w:r w:rsidR="00EC218F">
            <w:rPr>
              <w:rFonts w:ascii="Monotype Corsiva" w:hAnsi="Monotype Corsiva"/>
              <w:b/>
              <w:sz w:val="24"/>
              <w:lang w:val="en-US"/>
            </w:rPr>
            <w:t>42) 20</w:t>
          </w:r>
          <w:r w:rsidR="00EC218F" w:rsidRPr="00EC218F">
            <w:rPr>
              <w:rFonts w:ascii="Monotype Corsiva" w:hAnsi="Monotype Corsiva"/>
              <w:b/>
              <w:sz w:val="24"/>
              <w:lang w:val="en-US"/>
            </w:rPr>
            <w:t>20</w:t>
          </w:r>
          <w:r w:rsidRPr="00D05B1B">
            <w:rPr>
              <w:rFonts w:ascii="Monotype Corsiva" w:hAnsi="Monotype Corsiva"/>
              <w:b/>
              <w:sz w:val="24"/>
              <w:lang w:val="en-US"/>
            </w:rPr>
            <w:t xml:space="preserve"> (Russian. And Eng.)</w:t>
          </w:r>
        </w:p>
        <w:p w:rsidR="00FC476A" w:rsidRPr="005A1B0E" w:rsidRDefault="00FC476A" w:rsidP="00533EB8">
          <w:pPr>
            <w:pStyle w:val="a7"/>
            <w:shd w:val="clear" w:color="auto" w:fill="FFFFFF"/>
            <w:spacing w:before="0" w:after="0"/>
            <w:ind w:firstLine="0"/>
            <w:jc w:val="left"/>
            <w:rPr>
              <w:rFonts w:ascii="Monotype Corsiva" w:hAnsi="Monotype Corsiva"/>
              <w:b/>
              <w:sz w:val="24"/>
              <w:szCs w:val="24"/>
              <w:lang w:val="en-US"/>
            </w:rPr>
          </w:pPr>
        </w:p>
      </w:tc>
      <w:tc>
        <w:tcPr>
          <w:tcW w:w="570" w:type="pct"/>
          <w:shd w:val="clear" w:color="auto" w:fill="auto"/>
          <w:vAlign w:val="center"/>
        </w:tcPr>
        <w:p w:rsidR="00FC476A" w:rsidRPr="00EC2E28" w:rsidRDefault="00A46A92" w:rsidP="00E270FB">
          <w:pPr>
            <w:pStyle w:val="a3"/>
            <w:ind w:hanging="108"/>
            <w:jc w:val="right"/>
            <w:rPr>
              <w:rFonts w:ascii="Monotype Corsiva" w:hAnsi="Monotype Corsiva"/>
              <w:b/>
              <w:sz w:val="24"/>
              <w:szCs w:val="24"/>
              <w:lang w:val="en-US"/>
            </w:rPr>
          </w:pPr>
          <w:r>
            <w:rPr>
              <w:noProof/>
              <w:sz w:val="24"/>
              <w:szCs w:val="24"/>
            </w:rPr>
            <w:drawing>
              <wp:inline distT="0" distB="0" distL="0" distR="0" wp14:anchorId="7F4041E7" wp14:editId="5F2D3DBE">
                <wp:extent cx="65532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c>
    </w:tr>
  </w:tbl>
  <w:p w:rsidR="00FC476A" w:rsidRPr="00EC2E28" w:rsidRDefault="00FC476A">
    <w:pPr>
      <w:pStyle w:val="a3"/>
      <w:rPr>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65"/>
    <w:rsid w:val="000272A0"/>
    <w:rsid w:val="00096731"/>
    <w:rsid w:val="00136DEB"/>
    <w:rsid w:val="00136E9B"/>
    <w:rsid w:val="00162994"/>
    <w:rsid w:val="0018637F"/>
    <w:rsid w:val="001E5982"/>
    <w:rsid w:val="002271AD"/>
    <w:rsid w:val="00266CB8"/>
    <w:rsid w:val="00297EAF"/>
    <w:rsid w:val="002C4A84"/>
    <w:rsid w:val="00304C46"/>
    <w:rsid w:val="00310180"/>
    <w:rsid w:val="0032270C"/>
    <w:rsid w:val="003F5450"/>
    <w:rsid w:val="004E0B06"/>
    <w:rsid w:val="005A1B0E"/>
    <w:rsid w:val="005E4365"/>
    <w:rsid w:val="00617227"/>
    <w:rsid w:val="00676050"/>
    <w:rsid w:val="007001F0"/>
    <w:rsid w:val="007D7637"/>
    <w:rsid w:val="00820633"/>
    <w:rsid w:val="00896B8B"/>
    <w:rsid w:val="008B72BB"/>
    <w:rsid w:val="00925205"/>
    <w:rsid w:val="00A46A92"/>
    <w:rsid w:val="00A50CF1"/>
    <w:rsid w:val="00A870C0"/>
    <w:rsid w:val="00B14C2D"/>
    <w:rsid w:val="00B34598"/>
    <w:rsid w:val="00BB10E2"/>
    <w:rsid w:val="00D05B1B"/>
    <w:rsid w:val="00DB6BD6"/>
    <w:rsid w:val="00DD593B"/>
    <w:rsid w:val="00E01A28"/>
    <w:rsid w:val="00E71319"/>
    <w:rsid w:val="00E943CE"/>
    <w:rsid w:val="00EB14C7"/>
    <w:rsid w:val="00EC218F"/>
    <w:rsid w:val="00EC2E28"/>
    <w:rsid w:val="00F06F63"/>
    <w:rsid w:val="00FC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365"/>
    <w:pPr>
      <w:tabs>
        <w:tab w:val="center" w:pos="4677"/>
        <w:tab w:val="right" w:pos="9355"/>
      </w:tabs>
    </w:pPr>
    <w:rPr>
      <w:sz w:val="20"/>
      <w:szCs w:val="20"/>
    </w:rPr>
  </w:style>
  <w:style w:type="character" w:customStyle="1" w:styleId="a4">
    <w:name w:val="Верхний колонтитул Знак"/>
    <w:basedOn w:val="a0"/>
    <w:link w:val="a3"/>
    <w:rsid w:val="005E4365"/>
    <w:rPr>
      <w:rFonts w:ascii="Times New Roman" w:eastAsia="Times New Roman" w:hAnsi="Times New Roman" w:cs="Times New Roman"/>
      <w:sz w:val="20"/>
      <w:szCs w:val="20"/>
      <w:lang w:eastAsia="ru-RU"/>
    </w:rPr>
  </w:style>
  <w:style w:type="paragraph" w:styleId="a5">
    <w:name w:val="footer"/>
    <w:basedOn w:val="a"/>
    <w:link w:val="a6"/>
    <w:rsid w:val="005E4365"/>
    <w:pPr>
      <w:tabs>
        <w:tab w:val="center" w:pos="4677"/>
        <w:tab w:val="right" w:pos="9355"/>
      </w:tabs>
    </w:pPr>
    <w:rPr>
      <w:sz w:val="20"/>
      <w:szCs w:val="20"/>
    </w:rPr>
  </w:style>
  <w:style w:type="character" w:customStyle="1" w:styleId="a6">
    <w:name w:val="Нижний колонтитул Знак"/>
    <w:basedOn w:val="a0"/>
    <w:link w:val="a5"/>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Знак Char Знак Знак Знак Знак"/>
    <w:basedOn w:val="a"/>
    <w:link w:val="a8"/>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1"/>
    <w:uiPriority w:val="34"/>
    <w:qFormat/>
    <w:rsid w:val="00FC476A"/>
    <w:pPr>
      <w:ind w:left="708"/>
    </w:pPr>
    <w:rPr>
      <w:sz w:val="20"/>
      <w:szCs w:val="20"/>
      <w:lang w:val="x-none"/>
    </w:rPr>
  </w:style>
  <w:style w:type="character" w:customStyle="1" w:styleId="af1">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Default">
    <w:name w:val="Default"/>
    <w:rsid w:val="005A1B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rsid w:val="00E01A28"/>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rsid w:val="00E01A28"/>
    <w:rPr>
      <w:rFonts w:ascii="Times New Roman" w:eastAsia="Times New Roman" w:hAnsi="Times New Roman" w:cs="Times New Roman"/>
      <w:sz w:val="20"/>
      <w:szCs w:val="20"/>
      <w:lang w:val="x-none" w:eastAsia="ru-RU"/>
    </w:rPr>
  </w:style>
  <w:style w:type="character" w:styleId="af5">
    <w:name w:val="footnote reference"/>
    <w:aliases w:val="Знак сноски 1"/>
    <w:rsid w:val="00E01A28"/>
    <w:rPr>
      <w:rFonts w:cs="Times New Roman"/>
      <w:vertAlign w:val="superscript"/>
    </w:rPr>
  </w:style>
  <w:style w:type="character" w:styleId="af6">
    <w:name w:val="Hyperlink"/>
    <w:rsid w:val="00EC218F"/>
    <w:rPr>
      <w:color w:val="0000FF"/>
      <w:u w:val="single"/>
    </w:rPr>
  </w:style>
  <w:style w:type="paragraph" w:styleId="2">
    <w:name w:val="Body Text Indent 2"/>
    <w:basedOn w:val="a"/>
    <w:link w:val="20"/>
    <w:uiPriority w:val="99"/>
    <w:semiHidden/>
    <w:unhideWhenUsed/>
    <w:rsid w:val="00EC218F"/>
    <w:pPr>
      <w:spacing w:after="120" w:line="480" w:lineRule="auto"/>
      <w:ind w:left="283"/>
    </w:pPr>
  </w:style>
  <w:style w:type="character" w:customStyle="1" w:styleId="20">
    <w:name w:val="Основной текст с отступом 2 Знак"/>
    <w:basedOn w:val="a0"/>
    <w:link w:val="2"/>
    <w:uiPriority w:val="99"/>
    <w:semiHidden/>
    <w:rsid w:val="00EC218F"/>
    <w:rPr>
      <w:rFonts w:ascii="Times New Roman" w:eastAsia="Times New Roman" w:hAnsi="Times New Roman" w:cs="Times New Roman"/>
      <w:sz w:val="24"/>
      <w:szCs w:val="24"/>
      <w:lang w:eastAsia="ru-RU"/>
    </w:rPr>
  </w:style>
  <w:style w:type="paragraph" w:styleId="HTML">
    <w:name w:val="HTML Preformatted"/>
    <w:basedOn w:val="a"/>
    <w:link w:val="HTML0"/>
    <w:rsid w:val="00EC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sz w:val="20"/>
      <w:szCs w:val="20"/>
      <w:lang w:val="x-none" w:eastAsia="x-none"/>
    </w:rPr>
  </w:style>
  <w:style w:type="character" w:customStyle="1" w:styleId="HTML0">
    <w:name w:val="Стандартный HTML Знак"/>
    <w:basedOn w:val="a0"/>
    <w:link w:val="HTML"/>
    <w:rsid w:val="00EC218F"/>
    <w:rPr>
      <w:rFonts w:ascii="Verdana" w:eastAsia="Times New Roman" w:hAnsi="Verdana"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365"/>
    <w:pPr>
      <w:tabs>
        <w:tab w:val="center" w:pos="4677"/>
        <w:tab w:val="right" w:pos="9355"/>
      </w:tabs>
    </w:pPr>
    <w:rPr>
      <w:sz w:val="20"/>
      <w:szCs w:val="20"/>
    </w:rPr>
  </w:style>
  <w:style w:type="character" w:customStyle="1" w:styleId="a4">
    <w:name w:val="Верхний колонтитул Знак"/>
    <w:basedOn w:val="a0"/>
    <w:link w:val="a3"/>
    <w:rsid w:val="005E4365"/>
    <w:rPr>
      <w:rFonts w:ascii="Times New Roman" w:eastAsia="Times New Roman" w:hAnsi="Times New Roman" w:cs="Times New Roman"/>
      <w:sz w:val="20"/>
      <w:szCs w:val="20"/>
      <w:lang w:eastAsia="ru-RU"/>
    </w:rPr>
  </w:style>
  <w:style w:type="paragraph" w:styleId="a5">
    <w:name w:val="footer"/>
    <w:basedOn w:val="a"/>
    <w:link w:val="a6"/>
    <w:rsid w:val="005E4365"/>
    <w:pPr>
      <w:tabs>
        <w:tab w:val="center" w:pos="4677"/>
        <w:tab w:val="right" w:pos="9355"/>
      </w:tabs>
    </w:pPr>
    <w:rPr>
      <w:sz w:val="20"/>
      <w:szCs w:val="20"/>
    </w:rPr>
  </w:style>
  <w:style w:type="character" w:customStyle="1" w:styleId="a6">
    <w:name w:val="Нижний колонтитул Знак"/>
    <w:basedOn w:val="a0"/>
    <w:link w:val="a5"/>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Знак Char Знак Знак Знак Знак"/>
    <w:basedOn w:val="a"/>
    <w:link w:val="a8"/>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1"/>
    <w:uiPriority w:val="34"/>
    <w:qFormat/>
    <w:rsid w:val="00FC476A"/>
    <w:pPr>
      <w:ind w:left="708"/>
    </w:pPr>
    <w:rPr>
      <w:sz w:val="20"/>
      <w:szCs w:val="20"/>
      <w:lang w:val="x-none"/>
    </w:rPr>
  </w:style>
  <w:style w:type="character" w:customStyle="1" w:styleId="af1">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Default">
    <w:name w:val="Default"/>
    <w:rsid w:val="005A1B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rsid w:val="00E01A28"/>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rsid w:val="00E01A28"/>
    <w:rPr>
      <w:rFonts w:ascii="Times New Roman" w:eastAsia="Times New Roman" w:hAnsi="Times New Roman" w:cs="Times New Roman"/>
      <w:sz w:val="20"/>
      <w:szCs w:val="20"/>
      <w:lang w:val="x-none" w:eastAsia="ru-RU"/>
    </w:rPr>
  </w:style>
  <w:style w:type="character" w:styleId="af5">
    <w:name w:val="footnote reference"/>
    <w:aliases w:val="Знак сноски 1"/>
    <w:rsid w:val="00E01A28"/>
    <w:rPr>
      <w:rFonts w:cs="Times New Roman"/>
      <w:vertAlign w:val="superscript"/>
    </w:rPr>
  </w:style>
  <w:style w:type="character" w:styleId="af6">
    <w:name w:val="Hyperlink"/>
    <w:rsid w:val="00EC218F"/>
    <w:rPr>
      <w:color w:val="0000FF"/>
      <w:u w:val="single"/>
    </w:rPr>
  </w:style>
  <w:style w:type="paragraph" w:styleId="2">
    <w:name w:val="Body Text Indent 2"/>
    <w:basedOn w:val="a"/>
    <w:link w:val="20"/>
    <w:uiPriority w:val="99"/>
    <w:semiHidden/>
    <w:unhideWhenUsed/>
    <w:rsid w:val="00EC218F"/>
    <w:pPr>
      <w:spacing w:after="120" w:line="480" w:lineRule="auto"/>
      <w:ind w:left="283"/>
    </w:pPr>
  </w:style>
  <w:style w:type="character" w:customStyle="1" w:styleId="20">
    <w:name w:val="Основной текст с отступом 2 Знак"/>
    <w:basedOn w:val="a0"/>
    <w:link w:val="2"/>
    <w:uiPriority w:val="99"/>
    <w:semiHidden/>
    <w:rsid w:val="00EC218F"/>
    <w:rPr>
      <w:rFonts w:ascii="Times New Roman" w:eastAsia="Times New Roman" w:hAnsi="Times New Roman" w:cs="Times New Roman"/>
      <w:sz w:val="24"/>
      <w:szCs w:val="24"/>
      <w:lang w:eastAsia="ru-RU"/>
    </w:rPr>
  </w:style>
  <w:style w:type="paragraph" w:styleId="HTML">
    <w:name w:val="HTML Preformatted"/>
    <w:basedOn w:val="a"/>
    <w:link w:val="HTML0"/>
    <w:rsid w:val="00EC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sz w:val="20"/>
      <w:szCs w:val="20"/>
      <w:lang w:val="x-none" w:eastAsia="x-none"/>
    </w:rPr>
  </w:style>
  <w:style w:type="character" w:customStyle="1" w:styleId="HTML0">
    <w:name w:val="Стандартный HTML Знак"/>
    <w:basedOn w:val="a0"/>
    <w:link w:val="HTML"/>
    <w:rsid w:val="00EC218F"/>
    <w:rPr>
      <w:rFonts w:ascii="Verdana" w:eastAsia="Times New Roman" w:hAnsi="Verdana"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7474">
      <w:bodyDiv w:val="1"/>
      <w:marLeft w:val="0"/>
      <w:marRight w:val="0"/>
      <w:marTop w:val="0"/>
      <w:marBottom w:val="0"/>
      <w:divBdr>
        <w:top w:val="none" w:sz="0" w:space="0" w:color="auto"/>
        <w:left w:val="none" w:sz="0" w:space="0" w:color="auto"/>
        <w:bottom w:val="none" w:sz="0" w:space="0" w:color="auto"/>
        <w:right w:val="none" w:sz="0" w:space="0" w:color="auto"/>
      </w:divBdr>
    </w:div>
    <w:div w:id="169178150">
      <w:bodyDiv w:val="1"/>
      <w:marLeft w:val="0"/>
      <w:marRight w:val="0"/>
      <w:marTop w:val="0"/>
      <w:marBottom w:val="0"/>
      <w:divBdr>
        <w:top w:val="none" w:sz="0" w:space="0" w:color="auto"/>
        <w:left w:val="none" w:sz="0" w:space="0" w:color="auto"/>
        <w:bottom w:val="none" w:sz="0" w:space="0" w:color="auto"/>
        <w:right w:val="none" w:sz="0" w:space="0" w:color="auto"/>
      </w:divBdr>
    </w:div>
    <w:div w:id="198248002">
      <w:bodyDiv w:val="1"/>
      <w:marLeft w:val="0"/>
      <w:marRight w:val="0"/>
      <w:marTop w:val="0"/>
      <w:marBottom w:val="0"/>
      <w:divBdr>
        <w:top w:val="none" w:sz="0" w:space="0" w:color="auto"/>
        <w:left w:val="none" w:sz="0" w:space="0" w:color="auto"/>
        <w:bottom w:val="none" w:sz="0" w:space="0" w:color="auto"/>
        <w:right w:val="none" w:sz="0" w:space="0" w:color="auto"/>
      </w:divBdr>
    </w:div>
    <w:div w:id="230819803">
      <w:bodyDiv w:val="1"/>
      <w:marLeft w:val="0"/>
      <w:marRight w:val="0"/>
      <w:marTop w:val="0"/>
      <w:marBottom w:val="0"/>
      <w:divBdr>
        <w:top w:val="none" w:sz="0" w:space="0" w:color="auto"/>
        <w:left w:val="none" w:sz="0" w:space="0" w:color="auto"/>
        <w:bottom w:val="none" w:sz="0" w:space="0" w:color="auto"/>
        <w:right w:val="none" w:sz="0" w:space="0" w:color="auto"/>
      </w:divBdr>
    </w:div>
    <w:div w:id="254941005">
      <w:bodyDiv w:val="1"/>
      <w:marLeft w:val="0"/>
      <w:marRight w:val="0"/>
      <w:marTop w:val="0"/>
      <w:marBottom w:val="0"/>
      <w:divBdr>
        <w:top w:val="none" w:sz="0" w:space="0" w:color="auto"/>
        <w:left w:val="none" w:sz="0" w:space="0" w:color="auto"/>
        <w:bottom w:val="none" w:sz="0" w:space="0" w:color="auto"/>
        <w:right w:val="none" w:sz="0" w:space="0" w:color="auto"/>
      </w:divBdr>
    </w:div>
    <w:div w:id="273370911">
      <w:bodyDiv w:val="1"/>
      <w:marLeft w:val="0"/>
      <w:marRight w:val="0"/>
      <w:marTop w:val="0"/>
      <w:marBottom w:val="0"/>
      <w:divBdr>
        <w:top w:val="none" w:sz="0" w:space="0" w:color="auto"/>
        <w:left w:val="none" w:sz="0" w:space="0" w:color="auto"/>
        <w:bottom w:val="none" w:sz="0" w:space="0" w:color="auto"/>
        <w:right w:val="none" w:sz="0" w:space="0" w:color="auto"/>
      </w:divBdr>
    </w:div>
    <w:div w:id="318387161">
      <w:bodyDiv w:val="1"/>
      <w:marLeft w:val="0"/>
      <w:marRight w:val="0"/>
      <w:marTop w:val="0"/>
      <w:marBottom w:val="0"/>
      <w:divBdr>
        <w:top w:val="none" w:sz="0" w:space="0" w:color="auto"/>
        <w:left w:val="none" w:sz="0" w:space="0" w:color="auto"/>
        <w:bottom w:val="none" w:sz="0" w:space="0" w:color="auto"/>
        <w:right w:val="none" w:sz="0" w:space="0" w:color="auto"/>
      </w:divBdr>
    </w:div>
    <w:div w:id="330378091">
      <w:bodyDiv w:val="1"/>
      <w:marLeft w:val="0"/>
      <w:marRight w:val="0"/>
      <w:marTop w:val="0"/>
      <w:marBottom w:val="0"/>
      <w:divBdr>
        <w:top w:val="none" w:sz="0" w:space="0" w:color="auto"/>
        <w:left w:val="none" w:sz="0" w:space="0" w:color="auto"/>
        <w:bottom w:val="none" w:sz="0" w:space="0" w:color="auto"/>
        <w:right w:val="none" w:sz="0" w:space="0" w:color="auto"/>
      </w:divBdr>
    </w:div>
    <w:div w:id="360400084">
      <w:bodyDiv w:val="1"/>
      <w:marLeft w:val="0"/>
      <w:marRight w:val="0"/>
      <w:marTop w:val="0"/>
      <w:marBottom w:val="0"/>
      <w:divBdr>
        <w:top w:val="none" w:sz="0" w:space="0" w:color="auto"/>
        <w:left w:val="none" w:sz="0" w:space="0" w:color="auto"/>
        <w:bottom w:val="none" w:sz="0" w:space="0" w:color="auto"/>
        <w:right w:val="none" w:sz="0" w:space="0" w:color="auto"/>
      </w:divBdr>
    </w:div>
    <w:div w:id="386532886">
      <w:bodyDiv w:val="1"/>
      <w:marLeft w:val="0"/>
      <w:marRight w:val="0"/>
      <w:marTop w:val="0"/>
      <w:marBottom w:val="0"/>
      <w:divBdr>
        <w:top w:val="none" w:sz="0" w:space="0" w:color="auto"/>
        <w:left w:val="none" w:sz="0" w:space="0" w:color="auto"/>
        <w:bottom w:val="none" w:sz="0" w:space="0" w:color="auto"/>
        <w:right w:val="none" w:sz="0" w:space="0" w:color="auto"/>
      </w:divBdr>
    </w:div>
    <w:div w:id="413089140">
      <w:bodyDiv w:val="1"/>
      <w:marLeft w:val="0"/>
      <w:marRight w:val="0"/>
      <w:marTop w:val="0"/>
      <w:marBottom w:val="0"/>
      <w:divBdr>
        <w:top w:val="none" w:sz="0" w:space="0" w:color="auto"/>
        <w:left w:val="none" w:sz="0" w:space="0" w:color="auto"/>
        <w:bottom w:val="none" w:sz="0" w:space="0" w:color="auto"/>
        <w:right w:val="none" w:sz="0" w:space="0" w:color="auto"/>
      </w:divBdr>
    </w:div>
    <w:div w:id="475607752">
      <w:bodyDiv w:val="1"/>
      <w:marLeft w:val="0"/>
      <w:marRight w:val="0"/>
      <w:marTop w:val="0"/>
      <w:marBottom w:val="0"/>
      <w:divBdr>
        <w:top w:val="none" w:sz="0" w:space="0" w:color="auto"/>
        <w:left w:val="none" w:sz="0" w:space="0" w:color="auto"/>
        <w:bottom w:val="none" w:sz="0" w:space="0" w:color="auto"/>
        <w:right w:val="none" w:sz="0" w:space="0" w:color="auto"/>
      </w:divBdr>
    </w:div>
    <w:div w:id="571164166">
      <w:bodyDiv w:val="1"/>
      <w:marLeft w:val="0"/>
      <w:marRight w:val="0"/>
      <w:marTop w:val="0"/>
      <w:marBottom w:val="0"/>
      <w:divBdr>
        <w:top w:val="none" w:sz="0" w:space="0" w:color="auto"/>
        <w:left w:val="none" w:sz="0" w:space="0" w:color="auto"/>
        <w:bottom w:val="none" w:sz="0" w:space="0" w:color="auto"/>
        <w:right w:val="none" w:sz="0" w:space="0" w:color="auto"/>
      </w:divBdr>
    </w:div>
    <w:div w:id="893854858">
      <w:bodyDiv w:val="1"/>
      <w:marLeft w:val="0"/>
      <w:marRight w:val="0"/>
      <w:marTop w:val="0"/>
      <w:marBottom w:val="0"/>
      <w:divBdr>
        <w:top w:val="none" w:sz="0" w:space="0" w:color="auto"/>
        <w:left w:val="none" w:sz="0" w:space="0" w:color="auto"/>
        <w:bottom w:val="none" w:sz="0" w:space="0" w:color="auto"/>
        <w:right w:val="none" w:sz="0" w:space="0" w:color="auto"/>
      </w:divBdr>
    </w:div>
    <w:div w:id="908419815">
      <w:bodyDiv w:val="1"/>
      <w:marLeft w:val="0"/>
      <w:marRight w:val="0"/>
      <w:marTop w:val="0"/>
      <w:marBottom w:val="0"/>
      <w:divBdr>
        <w:top w:val="none" w:sz="0" w:space="0" w:color="auto"/>
        <w:left w:val="none" w:sz="0" w:space="0" w:color="auto"/>
        <w:bottom w:val="none" w:sz="0" w:space="0" w:color="auto"/>
        <w:right w:val="none" w:sz="0" w:space="0" w:color="auto"/>
      </w:divBdr>
    </w:div>
    <w:div w:id="1061978023">
      <w:bodyDiv w:val="1"/>
      <w:marLeft w:val="0"/>
      <w:marRight w:val="0"/>
      <w:marTop w:val="0"/>
      <w:marBottom w:val="0"/>
      <w:divBdr>
        <w:top w:val="none" w:sz="0" w:space="0" w:color="auto"/>
        <w:left w:val="none" w:sz="0" w:space="0" w:color="auto"/>
        <w:bottom w:val="none" w:sz="0" w:space="0" w:color="auto"/>
        <w:right w:val="none" w:sz="0" w:space="0" w:color="auto"/>
      </w:divBdr>
    </w:div>
    <w:div w:id="1100486106">
      <w:bodyDiv w:val="1"/>
      <w:marLeft w:val="0"/>
      <w:marRight w:val="0"/>
      <w:marTop w:val="0"/>
      <w:marBottom w:val="0"/>
      <w:divBdr>
        <w:top w:val="none" w:sz="0" w:space="0" w:color="auto"/>
        <w:left w:val="none" w:sz="0" w:space="0" w:color="auto"/>
        <w:bottom w:val="none" w:sz="0" w:space="0" w:color="auto"/>
        <w:right w:val="none" w:sz="0" w:space="0" w:color="auto"/>
      </w:divBdr>
    </w:div>
    <w:div w:id="1248417663">
      <w:bodyDiv w:val="1"/>
      <w:marLeft w:val="0"/>
      <w:marRight w:val="0"/>
      <w:marTop w:val="0"/>
      <w:marBottom w:val="0"/>
      <w:divBdr>
        <w:top w:val="none" w:sz="0" w:space="0" w:color="auto"/>
        <w:left w:val="none" w:sz="0" w:space="0" w:color="auto"/>
        <w:bottom w:val="none" w:sz="0" w:space="0" w:color="auto"/>
        <w:right w:val="none" w:sz="0" w:space="0" w:color="auto"/>
      </w:divBdr>
    </w:div>
    <w:div w:id="1354260926">
      <w:bodyDiv w:val="1"/>
      <w:marLeft w:val="0"/>
      <w:marRight w:val="0"/>
      <w:marTop w:val="0"/>
      <w:marBottom w:val="0"/>
      <w:divBdr>
        <w:top w:val="none" w:sz="0" w:space="0" w:color="auto"/>
        <w:left w:val="none" w:sz="0" w:space="0" w:color="auto"/>
        <w:bottom w:val="none" w:sz="0" w:space="0" w:color="auto"/>
        <w:right w:val="none" w:sz="0" w:space="0" w:color="auto"/>
      </w:divBdr>
    </w:div>
    <w:div w:id="1477184063">
      <w:bodyDiv w:val="1"/>
      <w:marLeft w:val="0"/>
      <w:marRight w:val="0"/>
      <w:marTop w:val="0"/>
      <w:marBottom w:val="0"/>
      <w:divBdr>
        <w:top w:val="none" w:sz="0" w:space="0" w:color="auto"/>
        <w:left w:val="none" w:sz="0" w:space="0" w:color="auto"/>
        <w:bottom w:val="none" w:sz="0" w:space="0" w:color="auto"/>
        <w:right w:val="none" w:sz="0" w:space="0" w:color="auto"/>
      </w:divBdr>
    </w:div>
    <w:div w:id="1492941836">
      <w:bodyDiv w:val="1"/>
      <w:marLeft w:val="0"/>
      <w:marRight w:val="0"/>
      <w:marTop w:val="0"/>
      <w:marBottom w:val="0"/>
      <w:divBdr>
        <w:top w:val="none" w:sz="0" w:space="0" w:color="auto"/>
        <w:left w:val="none" w:sz="0" w:space="0" w:color="auto"/>
        <w:bottom w:val="none" w:sz="0" w:space="0" w:color="auto"/>
        <w:right w:val="none" w:sz="0" w:space="0" w:color="auto"/>
      </w:divBdr>
    </w:div>
    <w:div w:id="1561792820">
      <w:bodyDiv w:val="1"/>
      <w:marLeft w:val="0"/>
      <w:marRight w:val="0"/>
      <w:marTop w:val="0"/>
      <w:marBottom w:val="0"/>
      <w:divBdr>
        <w:top w:val="none" w:sz="0" w:space="0" w:color="auto"/>
        <w:left w:val="none" w:sz="0" w:space="0" w:color="auto"/>
        <w:bottom w:val="none" w:sz="0" w:space="0" w:color="auto"/>
        <w:right w:val="none" w:sz="0" w:space="0" w:color="auto"/>
      </w:divBdr>
    </w:div>
    <w:div w:id="1647002811">
      <w:bodyDiv w:val="1"/>
      <w:marLeft w:val="0"/>
      <w:marRight w:val="0"/>
      <w:marTop w:val="0"/>
      <w:marBottom w:val="0"/>
      <w:divBdr>
        <w:top w:val="none" w:sz="0" w:space="0" w:color="auto"/>
        <w:left w:val="none" w:sz="0" w:space="0" w:color="auto"/>
        <w:bottom w:val="none" w:sz="0" w:space="0" w:color="auto"/>
        <w:right w:val="none" w:sz="0" w:space="0" w:color="auto"/>
      </w:divBdr>
    </w:div>
    <w:div w:id="1702390291">
      <w:bodyDiv w:val="1"/>
      <w:marLeft w:val="0"/>
      <w:marRight w:val="0"/>
      <w:marTop w:val="0"/>
      <w:marBottom w:val="0"/>
      <w:divBdr>
        <w:top w:val="none" w:sz="0" w:space="0" w:color="auto"/>
        <w:left w:val="none" w:sz="0" w:space="0" w:color="auto"/>
        <w:bottom w:val="none" w:sz="0" w:space="0" w:color="auto"/>
        <w:right w:val="none" w:sz="0" w:space="0" w:color="auto"/>
      </w:divBdr>
    </w:div>
    <w:div w:id="1711299681">
      <w:bodyDiv w:val="1"/>
      <w:marLeft w:val="0"/>
      <w:marRight w:val="0"/>
      <w:marTop w:val="0"/>
      <w:marBottom w:val="0"/>
      <w:divBdr>
        <w:top w:val="none" w:sz="0" w:space="0" w:color="auto"/>
        <w:left w:val="none" w:sz="0" w:space="0" w:color="auto"/>
        <w:bottom w:val="none" w:sz="0" w:space="0" w:color="auto"/>
        <w:right w:val="none" w:sz="0" w:space="0" w:color="auto"/>
      </w:divBdr>
    </w:div>
    <w:div w:id="20025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e74@mail.ru" TargetMode="External"/><Relationship Id="rId13" Type="http://schemas.openxmlformats.org/officeDocument/2006/relationships/hyperlink" Target="mailto:usova.svetlana@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zanovichiv@susu.ru" TargetMode="External"/><Relationship Id="rId12" Type="http://schemas.openxmlformats.org/officeDocument/2006/relationships/hyperlink" Target="https://orcid.org/0000-0001-6729-254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vetlana-hablieva@yandex.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2-5304-9997" TargetMode="External"/><Relationship Id="rId4" Type="http://schemas.openxmlformats.org/officeDocument/2006/relationships/webSettings" Target="webSettings.xml"/><Relationship Id="rId9" Type="http://schemas.openxmlformats.org/officeDocument/2006/relationships/hyperlink" Target="mailto:rezanovich@mail.ru" TargetMode="External"/><Relationship Id="rId14" Type="http://schemas.openxmlformats.org/officeDocument/2006/relationships/hyperlink" Target="https://orcid.org/0000-0002-9331-66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9138</Words>
  <Characters>52090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61106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А.О.. Шарухина</dc:creator>
  <cp:lastModifiedBy>Анна А.О.. Шарухина</cp:lastModifiedBy>
  <cp:revision>4</cp:revision>
  <dcterms:created xsi:type="dcterms:W3CDTF">2019-02-08T10:24:00Z</dcterms:created>
  <dcterms:modified xsi:type="dcterms:W3CDTF">2020-06-17T09:35:00Z</dcterms:modified>
</cp:coreProperties>
</file>