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F0776D">
        <w:trPr>
          <w:trHeight w:val="1830"/>
        </w:trPr>
        <w:tc>
          <w:tcPr>
            <w:tcW w:w="6028" w:type="dxa"/>
            <w:vMerge w:val="restart"/>
            <w:tcBorders>
              <w:right w:val="nil"/>
            </w:tcBorders>
            <w:vAlign w:val="center"/>
          </w:tcPr>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F0776D">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F0776D">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D614FA" w:rsidRDefault="005E4365" w:rsidP="008B72BB">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sidR="008B72BB">
              <w:rPr>
                <w:rFonts w:ascii="Arial" w:hAnsi="Arial" w:cs="Arial"/>
                <w:b/>
                <w:sz w:val="28"/>
                <w:szCs w:val="28"/>
              </w:rPr>
              <w:t>1</w:t>
            </w:r>
            <w:r w:rsidRPr="00D614FA">
              <w:rPr>
                <w:rFonts w:ascii="Arial" w:hAnsi="Arial" w:cs="Arial"/>
                <w:b/>
                <w:sz w:val="28"/>
                <w:szCs w:val="28"/>
              </w:rPr>
              <w:t xml:space="preserve"> (</w:t>
            </w:r>
            <w:r w:rsidR="00E943CE">
              <w:rPr>
                <w:rFonts w:ascii="Arial" w:hAnsi="Arial" w:cs="Arial"/>
                <w:b/>
                <w:sz w:val="28"/>
                <w:szCs w:val="28"/>
              </w:rPr>
              <w:t>3</w:t>
            </w:r>
            <w:r w:rsidR="008B72BB">
              <w:rPr>
                <w:rFonts w:ascii="Arial" w:hAnsi="Arial" w:cs="Arial"/>
                <w:b/>
                <w:sz w:val="28"/>
                <w:szCs w:val="28"/>
              </w:rPr>
              <w:t>4</w:t>
            </w:r>
            <w:r w:rsidR="00BB10E2">
              <w:rPr>
                <w:rFonts w:ascii="Arial" w:hAnsi="Arial" w:cs="Arial"/>
                <w:b/>
                <w:sz w:val="28"/>
                <w:szCs w:val="28"/>
              </w:rPr>
              <w:t>) 201</w:t>
            </w:r>
            <w:r w:rsidR="008B72BB">
              <w:rPr>
                <w:rFonts w:ascii="Arial" w:hAnsi="Arial" w:cs="Arial"/>
                <w:b/>
                <w:sz w:val="28"/>
                <w:szCs w:val="28"/>
              </w:rPr>
              <w:t>8</w:t>
            </w:r>
          </w:p>
        </w:tc>
      </w:tr>
      <w:tr w:rsidR="005E4365" w:rsidRPr="00D614FA" w:rsidTr="00F0776D">
        <w:trPr>
          <w:trHeight w:val="320"/>
        </w:trPr>
        <w:tc>
          <w:tcPr>
            <w:tcW w:w="6028" w:type="dxa"/>
            <w:vMerge/>
            <w:tcBorders>
              <w:bottom w:val="single" w:sz="4" w:space="0" w:color="auto"/>
              <w:right w:val="nil"/>
            </w:tcBorders>
            <w:vAlign w:val="center"/>
          </w:tcPr>
          <w:p w:rsidR="005E4365" w:rsidRPr="007A4669" w:rsidRDefault="005E4365" w:rsidP="00F0776D">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Anthology</w:t>
            </w:r>
            <w:proofErr w:type="spellEnd"/>
          </w:p>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keywords</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and</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annotations</w:t>
            </w:r>
            <w:proofErr w:type="spellEnd"/>
          </w:p>
          <w:p w:rsidR="005E4365" w:rsidRDefault="005E4365" w:rsidP="008B72BB">
            <w:pPr>
              <w:tabs>
                <w:tab w:val="right" w:leader="dot" w:pos="5670"/>
                <w:tab w:val="left" w:pos="8080"/>
                <w:tab w:val="left" w:pos="8222"/>
              </w:tabs>
              <w:jc w:val="center"/>
              <w:rPr>
                <w:rFonts w:ascii="Arial" w:hAnsi="Arial" w:cs="Arial"/>
                <w:b/>
                <w:sz w:val="28"/>
                <w:szCs w:val="28"/>
              </w:rPr>
            </w:pPr>
            <w:r w:rsidRPr="00845AD8">
              <w:rPr>
                <w:rFonts w:ascii="Arial" w:hAnsi="Arial" w:cs="Arial"/>
                <w:b/>
                <w:sz w:val="28"/>
                <w:szCs w:val="28"/>
              </w:rPr>
              <w:t xml:space="preserve">№ </w:t>
            </w:r>
            <w:r w:rsidR="008B72BB">
              <w:rPr>
                <w:rFonts w:ascii="Arial" w:hAnsi="Arial" w:cs="Arial"/>
                <w:b/>
                <w:sz w:val="28"/>
                <w:szCs w:val="28"/>
              </w:rPr>
              <w:t>1</w:t>
            </w:r>
            <w:r>
              <w:rPr>
                <w:rFonts w:ascii="Arial" w:hAnsi="Arial" w:cs="Arial"/>
                <w:b/>
                <w:sz w:val="28"/>
                <w:szCs w:val="28"/>
              </w:rPr>
              <w:t xml:space="preserve"> </w:t>
            </w:r>
            <w:r w:rsidRPr="00845AD8">
              <w:rPr>
                <w:rFonts w:ascii="Arial" w:hAnsi="Arial" w:cs="Arial"/>
                <w:b/>
                <w:sz w:val="28"/>
                <w:szCs w:val="28"/>
              </w:rPr>
              <w:t>(</w:t>
            </w:r>
            <w:r w:rsidR="00E943CE">
              <w:rPr>
                <w:rFonts w:ascii="Arial" w:hAnsi="Arial" w:cs="Arial"/>
                <w:b/>
                <w:sz w:val="28"/>
                <w:szCs w:val="28"/>
              </w:rPr>
              <w:t>3</w:t>
            </w:r>
            <w:r w:rsidR="008B72BB">
              <w:rPr>
                <w:rFonts w:ascii="Arial" w:hAnsi="Arial" w:cs="Arial"/>
                <w:b/>
                <w:sz w:val="28"/>
                <w:szCs w:val="28"/>
              </w:rPr>
              <w:t>4</w:t>
            </w:r>
            <w:r w:rsidR="00BB10E2">
              <w:rPr>
                <w:rFonts w:ascii="Arial" w:hAnsi="Arial" w:cs="Arial"/>
                <w:b/>
                <w:sz w:val="28"/>
                <w:szCs w:val="28"/>
              </w:rPr>
              <w:t>) 201</w:t>
            </w:r>
            <w:r w:rsidR="008B72BB">
              <w:rPr>
                <w:rFonts w:ascii="Arial" w:hAnsi="Arial" w:cs="Arial"/>
                <w:b/>
                <w:sz w:val="28"/>
                <w:szCs w:val="28"/>
              </w:rPr>
              <w:t>8</w:t>
            </w:r>
          </w:p>
        </w:tc>
      </w:tr>
    </w:tbl>
    <w:p w:rsidR="005E4365" w:rsidRDefault="005E4365" w:rsidP="005E4365">
      <w:pPr>
        <w:tabs>
          <w:tab w:val="left" w:pos="720"/>
        </w:tabs>
        <w:jc w:val="center"/>
        <w:outlineLvl w:val="0"/>
        <w:rPr>
          <w:b/>
          <w:bCs/>
        </w:rPr>
      </w:pPr>
    </w:p>
    <w:p w:rsidR="005E4365" w:rsidRDefault="005E4365" w:rsidP="005E4365">
      <w:pPr>
        <w:tabs>
          <w:tab w:val="left" w:pos="720"/>
        </w:tabs>
        <w:outlineLvl w:val="0"/>
        <w:rPr>
          <w:b/>
          <w:bCs/>
        </w:rPr>
      </w:pPr>
    </w:p>
    <w:p w:rsidR="00A46A92" w:rsidRPr="00343B69" w:rsidRDefault="00A46A92" w:rsidP="00A46A92">
      <w:pPr>
        <w:tabs>
          <w:tab w:val="left" w:pos="720"/>
        </w:tabs>
        <w:jc w:val="center"/>
        <w:outlineLvl w:val="0"/>
        <w:rPr>
          <w:sz w:val="22"/>
          <w:szCs w:val="22"/>
        </w:rPr>
      </w:pPr>
      <w:r w:rsidRPr="00343B69">
        <w:rPr>
          <w:rFonts w:ascii="Monotype Corsiva" w:hAnsi="Monotype Corsiva"/>
          <w:b/>
          <w:bCs/>
          <w:sz w:val="44"/>
          <w:szCs w:val="44"/>
        </w:rPr>
        <w:t>Научные сообщения</w:t>
      </w:r>
    </w:p>
    <w:p w:rsidR="00A46A92" w:rsidRDefault="00A46A92" w:rsidP="00A46A92">
      <w:pPr>
        <w:pStyle w:val="af0"/>
        <w:ind w:left="284"/>
        <w:outlineLvl w:val="0"/>
        <w:rPr>
          <w:sz w:val="24"/>
          <w:szCs w:val="24"/>
          <w:lang w:val="ru-RU"/>
        </w:rPr>
      </w:pPr>
    </w:p>
    <w:p w:rsidR="00676050" w:rsidRPr="00676050" w:rsidRDefault="00676050" w:rsidP="00676050">
      <w:pPr>
        <w:ind w:left="284"/>
        <w:outlineLvl w:val="0"/>
      </w:pPr>
      <w:r w:rsidRPr="00676050">
        <w:rPr>
          <w:lang w:val="x-none"/>
        </w:rPr>
        <w:t>УДК 378.</w:t>
      </w:r>
      <w:r w:rsidRPr="00676050">
        <w:t>046.4</w:t>
      </w:r>
    </w:p>
    <w:p w:rsidR="00676050" w:rsidRPr="00676050" w:rsidRDefault="00676050" w:rsidP="00676050">
      <w:pPr>
        <w:tabs>
          <w:tab w:val="left" w:pos="1260"/>
        </w:tabs>
        <w:ind w:left="284"/>
        <w:rPr>
          <w:highlight w:val="yellow"/>
        </w:rPr>
      </w:pPr>
    </w:p>
    <w:p w:rsidR="00676050" w:rsidRPr="00676050" w:rsidRDefault="00676050" w:rsidP="00676050">
      <w:pPr>
        <w:ind w:left="284"/>
        <w:rPr>
          <w:b/>
          <w:bCs/>
          <w:iCs/>
          <w:sz w:val="32"/>
          <w:szCs w:val="32"/>
        </w:rPr>
      </w:pPr>
      <w:r w:rsidRPr="00676050">
        <w:rPr>
          <w:b/>
          <w:bCs/>
          <w:iCs/>
          <w:sz w:val="32"/>
          <w:szCs w:val="32"/>
        </w:rPr>
        <w:t>Конкурентоспособность вуза как результат развития системы дополнительного профессионального образования</w:t>
      </w:r>
    </w:p>
    <w:p w:rsidR="00676050" w:rsidRPr="00676050" w:rsidRDefault="00676050" w:rsidP="00676050">
      <w:pPr>
        <w:ind w:left="284"/>
        <w:rPr>
          <w:b/>
          <w:sz w:val="16"/>
          <w:szCs w:val="16"/>
        </w:rPr>
      </w:pPr>
    </w:p>
    <w:p w:rsidR="00676050" w:rsidRPr="00676050" w:rsidRDefault="00676050" w:rsidP="00676050">
      <w:pPr>
        <w:ind w:left="284"/>
        <w:rPr>
          <w:b/>
          <w:lang w:val="en-US"/>
        </w:rPr>
      </w:pPr>
      <w:r w:rsidRPr="00676050">
        <w:rPr>
          <w:b/>
        </w:rPr>
        <w:t>С</w:t>
      </w:r>
      <w:r w:rsidRPr="00676050">
        <w:rPr>
          <w:b/>
          <w:lang w:val="en-US"/>
        </w:rPr>
        <w:t xml:space="preserve">. </w:t>
      </w:r>
      <w:r w:rsidRPr="00676050">
        <w:rPr>
          <w:b/>
        </w:rPr>
        <w:t>А</w:t>
      </w:r>
      <w:r w:rsidRPr="00676050">
        <w:rPr>
          <w:b/>
          <w:lang w:val="en-US"/>
        </w:rPr>
        <w:t xml:space="preserve">. </w:t>
      </w:r>
      <w:r w:rsidRPr="00676050">
        <w:rPr>
          <w:b/>
        </w:rPr>
        <w:t>Дочкин</w:t>
      </w:r>
    </w:p>
    <w:p w:rsidR="00676050" w:rsidRPr="00676050" w:rsidRDefault="00676050" w:rsidP="00676050">
      <w:pPr>
        <w:ind w:left="284"/>
        <w:rPr>
          <w:sz w:val="32"/>
          <w:szCs w:val="32"/>
          <w:highlight w:val="yellow"/>
          <w:lang w:val="en-US"/>
        </w:rPr>
      </w:pPr>
    </w:p>
    <w:p w:rsidR="00676050" w:rsidRPr="00676050" w:rsidRDefault="00676050" w:rsidP="00676050">
      <w:pPr>
        <w:ind w:left="284"/>
        <w:rPr>
          <w:rFonts w:eastAsia="TimesNewRomanPSMT"/>
          <w:b/>
          <w:sz w:val="32"/>
          <w:szCs w:val="32"/>
          <w:lang w:val="en-US"/>
        </w:rPr>
      </w:pPr>
      <w:r w:rsidRPr="00676050">
        <w:rPr>
          <w:rFonts w:eastAsia="TimesNewRomanPSMT"/>
          <w:b/>
          <w:sz w:val="32"/>
          <w:szCs w:val="32"/>
          <w:lang w:val="en"/>
        </w:rPr>
        <w:t xml:space="preserve">Competitiveness of university as a result of the development </w:t>
      </w:r>
    </w:p>
    <w:p w:rsidR="00676050" w:rsidRPr="00676050" w:rsidRDefault="00676050" w:rsidP="00676050">
      <w:pPr>
        <w:ind w:left="284"/>
        <w:rPr>
          <w:b/>
          <w:sz w:val="32"/>
          <w:szCs w:val="32"/>
          <w:lang w:val="en-US"/>
        </w:rPr>
      </w:pPr>
      <w:proofErr w:type="gramStart"/>
      <w:r w:rsidRPr="00676050">
        <w:rPr>
          <w:rFonts w:eastAsia="TimesNewRomanPSMT"/>
          <w:b/>
          <w:sz w:val="32"/>
          <w:szCs w:val="32"/>
          <w:lang w:val="en"/>
        </w:rPr>
        <w:t>of</w:t>
      </w:r>
      <w:proofErr w:type="gramEnd"/>
      <w:r w:rsidRPr="00676050">
        <w:rPr>
          <w:rFonts w:eastAsia="TimesNewRomanPSMT"/>
          <w:b/>
          <w:sz w:val="32"/>
          <w:szCs w:val="32"/>
          <w:lang w:val="en"/>
        </w:rPr>
        <w:t xml:space="preserve"> the system of additional professional education</w:t>
      </w:r>
    </w:p>
    <w:p w:rsidR="00676050" w:rsidRPr="00676050" w:rsidRDefault="00676050" w:rsidP="00676050">
      <w:pPr>
        <w:ind w:left="284"/>
        <w:rPr>
          <w:b/>
          <w:strike/>
          <w:sz w:val="16"/>
          <w:szCs w:val="16"/>
          <w:highlight w:val="yellow"/>
          <w:lang w:val="en-US"/>
        </w:rPr>
      </w:pPr>
    </w:p>
    <w:p w:rsidR="00676050" w:rsidRPr="00676050" w:rsidRDefault="00676050" w:rsidP="00676050">
      <w:pPr>
        <w:tabs>
          <w:tab w:val="left" w:pos="1260"/>
        </w:tabs>
        <w:ind w:left="284"/>
        <w:jc w:val="both"/>
        <w:rPr>
          <w:b/>
          <w:lang w:val="en-US"/>
        </w:rPr>
      </w:pPr>
      <w:r w:rsidRPr="00676050">
        <w:rPr>
          <w:b/>
          <w:lang w:val="en"/>
        </w:rPr>
        <w:t>S</w:t>
      </w:r>
      <w:r w:rsidRPr="00676050">
        <w:rPr>
          <w:b/>
          <w:lang w:val="en-US"/>
        </w:rPr>
        <w:t xml:space="preserve">. </w:t>
      </w:r>
      <w:r w:rsidRPr="00676050">
        <w:rPr>
          <w:b/>
          <w:lang w:val="en"/>
        </w:rPr>
        <w:t>A</w:t>
      </w:r>
      <w:r w:rsidRPr="00676050">
        <w:rPr>
          <w:b/>
          <w:lang w:val="en-US"/>
        </w:rPr>
        <w:t xml:space="preserve">. </w:t>
      </w:r>
      <w:proofErr w:type="spellStart"/>
      <w:r w:rsidRPr="00676050">
        <w:rPr>
          <w:b/>
          <w:lang w:val="en"/>
        </w:rPr>
        <w:t>Dochkin</w:t>
      </w:r>
      <w:proofErr w:type="spellEnd"/>
    </w:p>
    <w:p w:rsidR="0018637F" w:rsidRDefault="0018637F" w:rsidP="00676050">
      <w:pPr>
        <w:autoSpaceDE w:val="0"/>
        <w:autoSpaceDN w:val="0"/>
        <w:ind w:firstLine="284"/>
        <w:jc w:val="both"/>
        <w:rPr>
          <w:sz w:val="28"/>
          <w:szCs w:val="28"/>
        </w:rPr>
      </w:pPr>
    </w:p>
    <w:p w:rsidR="00676050" w:rsidRPr="00676050" w:rsidRDefault="00676050" w:rsidP="00676050">
      <w:pPr>
        <w:autoSpaceDE w:val="0"/>
        <w:autoSpaceDN w:val="0"/>
        <w:ind w:firstLine="284"/>
        <w:jc w:val="both"/>
        <w:rPr>
          <w:bCs/>
          <w:i/>
          <w:iCs/>
          <w:spacing w:val="2"/>
          <w:sz w:val="22"/>
          <w:szCs w:val="22"/>
        </w:rPr>
      </w:pPr>
      <w:r w:rsidRPr="00676050">
        <w:rPr>
          <w:b/>
          <w:i/>
          <w:spacing w:val="2"/>
          <w:sz w:val="22"/>
          <w:szCs w:val="22"/>
        </w:rPr>
        <w:t xml:space="preserve">Аннотация. </w:t>
      </w:r>
      <w:r w:rsidRPr="00676050">
        <w:rPr>
          <w:bCs/>
          <w:i/>
          <w:iCs/>
          <w:spacing w:val="2"/>
          <w:sz w:val="22"/>
          <w:szCs w:val="22"/>
        </w:rPr>
        <w:t xml:space="preserve">В статье рассматривается возможность и направления использования сформированной системы дополнительного профессионального образования (ДПО) в качестве инструмента для повышения конкурентоспособности вуза. Определены ключевые подходы к раскрытию терминов «конкуренция», «конкурентоспособность», «конкурентоспособность вуза». </w:t>
      </w:r>
      <w:proofErr w:type="gramStart"/>
      <w:r w:rsidRPr="00676050">
        <w:rPr>
          <w:bCs/>
          <w:i/>
          <w:iCs/>
          <w:spacing w:val="2"/>
          <w:sz w:val="22"/>
          <w:szCs w:val="22"/>
        </w:rPr>
        <w:t xml:space="preserve">Выявлен ряд специфических особенностей, характерных для ДПО, к которым отнесены: </w:t>
      </w:r>
      <w:proofErr w:type="spellStart"/>
      <w:r w:rsidRPr="00676050">
        <w:rPr>
          <w:bCs/>
          <w:i/>
          <w:iCs/>
          <w:spacing w:val="2"/>
          <w:sz w:val="22"/>
          <w:szCs w:val="22"/>
        </w:rPr>
        <w:t>многоуровневость</w:t>
      </w:r>
      <w:proofErr w:type="spellEnd"/>
      <w:r w:rsidRPr="00676050">
        <w:rPr>
          <w:bCs/>
          <w:i/>
          <w:iCs/>
          <w:spacing w:val="2"/>
          <w:sz w:val="22"/>
          <w:szCs w:val="22"/>
        </w:rPr>
        <w:t xml:space="preserve"> в предоставлении услуг по содержанию, открытость предлагаемых образовательных услуг в сфере ДПО, необходимость согласования временных рамок выполнения образовательных услуг, необходимость в большом количестве ППС для оказания услуг ДПО, периодичность образовательных услуг в сфере ДПО по времени;</w:t>
      </w:r>
      <w:proofErr w:type="gramEnd"/>
      <w:r w:rsidRPr="00676050">
        <w:rPr>
          <w:bCs/>
          <w:i/>
          <w:iCs/>
          <w:spacing w:val="2"/>
          <w:sz w:val="22"/>
          <w:szCs w:val="22"/>
        </w:rPr>
        <w:t xml:space="preserve"> значимость результатов образовательного процесса для потребителей, необходимость активной роли потребителя в процессе планирования услуг в сфере дополнительного профессионального образования и оценки его качества. Сформулированы проблемы функционирования рынка образовательных услуг в сфере дополнительного профессионального образования, влияющие на конкурентоспособность современного вуза. Представлены результаты и ряд первоочередных направлений дальнейшего развития дополнительного профессионального образования в техническом университете в рамках разработанной среднесрочной программы.</w:t>
      </w:r>
    </w:p>
    <w:p w:rsidR="00676050" w:rsidRPr="00676050" w:rsidRDefault="00676050" w:rsidP="00676050">
      <w:pPr>
        <w:autoSpaceDE w:val="0"/>
        <w:autoSpaceDN w:val="0"/>
        <w:ind w:firstLine="284"/>
        <w:jc w:val="both"/>
        <w:rPr>
          <w:i/>
          <w:spacing w:val="6"/>
          <w:sz w:val="22"/>
          <w:szCs w:val="22"/>
          <w:lang w:val="en-US"/>
        </w:rPr>
      </w:pPr>
      <w:r w:rsidRPr="00676050">
        <w:rPr>
          <w:b/>
          <w:i/>
          <w:spacing w:val="6"/>
          <w:sz w:val="22"/>
          <w:szCs w:val="22"/>
          <w:lang w:val="en-US"/>
        </w:rPr>
        <w:t>Abstract.</w:t>
      </w:r>
      <w:r w:rsidRPr="00676050">
        <w:rPr>
          <w:i/>
          <w:spacing w:val="6"/>
          <w:sz w:val="22"/>
          <w:szCs w:val="22"/>
          <w:lang w:val="en-US"/>
        </w:rPr>
        <w:t xml:space="preserve"> The article considers the possibility and directions of using the formed system of additional professional education (APE) as a tool for increasing the university's competitiveness. </w:t>
      </w:r>
      <w:r w:rsidRPr="00676050">
        <w:rPr>
          <w:i/>
          <w:spacing w:val="6"/>
          <w:sz w:val="22"/>
          <w:szCs w:val="22"/>
          <w:lang w:val="en-US"/>
        </w:rPr>
        <w:lastRenderedPageBreak/>
        <w:t xml:space="preserve">The key approaches to the disclosure of the terms “competition”, “competitiveness” and “competitiveness of university” are defined. </w:t>
      </w:r>
    </w:p>
    <w:p w:rsidR="00676050" w:rsidRPr="00676050" w:rsidRDefault="00676050" w:rsidP="00676050">
      <w:pPr>
        <w:autoSpaceDE w:val="0"/>
        <w:autoSpaceDN w:val="0"/>
        <w:ind w:firstLine="284"/>
        <w:jc w:val="both"/>
        <w:rPr>
          <w:i/>
          <w:spacing w:val="6"/>
          <w:sz w:val="22"/>
          <w:szCs w:val="22"/>
          <w:lang w:val="en-US"/>
        </w:rPr>
      </w:pPr>
      <w:r w:rsidRPr="00676050">
        <w:rPr>
          <w:i/>
          <w:spacing w:val="6"/>
          <w:sz w:val="22"/>
          <w:szCs w:val="22"/>
          <w:lang w:val="en-US"/>
        </w:rPr>
        <w:t xml:space="preserve">A number of specific features characteristic of APE are identified: multilevel in the provision of content services, the openness of the proposed educational services in the field of APE, the need to agree on time frames for the performance of educational services, the need for a large number of teaching staff for the provision of APE services, the frequency of educational services in sphere of APE by time; the importance of the results of the educational process for consumers, the need for the active role of the consumer in the process of planning services in the field of APE and assessing its quality. </w:t>
      </w:r>
    </w:p>
    <w:p w:rsidR="00676050" w:rsidRPr="00676050" w:rsidRDefault="00676050" w:rsidP="00676050">
      <w:pPr>
        <w:autoSpaceDE w:val="0"/>
        <w:autoSpaceDN w:val="0"/>
        <w:ind w:firstLine="284"/>
        <w:jc w:val="both"/>
        <w:rPr>
          <w:i/>
          <w:spacing w:val="6"/>
          <w:sz w:val="22"/>
          <w:szCs w:val="22"/>
          <w:lang w:val="en-US"/>
        </w:rPr>
      </w:pPr>
      <w:r w:rsidRPr="00676050">
        <w:rPr>
          <w:i/>
          <w:spacing w:val="6"/>
          <w:sz w:val="22"/>
          <w:szCs w:val="22"/>
          <w:lang w:val="en-US"/>
        </w:rPr>
        <w:t>The problems of functioning of the market of educational services in the sphere of APE affecting the competitiveness of a modern university are formulated. The results and a number of priority directions for the further development of the APE at the Technical University are presented in the framework of the developed medium-term program.</w:t>
      </w:r>
    </w:p>
    <w:p w:rsidR="00676050" w:rsidRPr="00676050" w:rsidRDefault="00676050" w:rsidP="00676050">
      <w:pPr>
        <w:autoSpaceDE w:val="0"/>
        <w:autoSpaceDN w:val="0"/>
        <w:ind w:firstLine="284"/>
        <w:jc w:val="both"/>
        <w:rPr>
          <w:bCs/>
          <w:i/>
          <w:sz w:val="22"/>
          <w:szCs w:val="22"/>
        </w:rPr>
      </w:pPr>
      <w:r w:rsidRPr="00676050">
        <w:rPr>
          <w:b/>
          <w:i/>
          <w:sz w:val="22"/>
          <w:szCs w:val="22"/>
        </w:rPr>
        <w:t>Ключевые слова:</w:t>
      </w:r>
      <w:r w:rsidRPr="00676050">
        <w:rPr>
          <w:i/>
          <w:sz w:val="22"/>
          <w:szCs w:val="22"/>
        </w:rPr>
        <w:t xml:space="preserve"> </w:t>
      </w:r>
      <w:r w:rsidRPr="00676050">
        <w:rPr>
          <w:bCs/>
          <w:i/>
          <w:sz w:val="22"/>
          <w:szCs w:val="22"/>
        </w:rPr>
        <w:t>конкурентоспособность вуза, дополнительное профессиональное образование, конкурентные преимущества, факторы, электронное обучение, профессиональные стандарты.</w:t>
      </w:r>
    </w:p>
    <w:p w:rsidR="00676050" w:rsidRPr="00676050" w:rsidRDefault="00676050" w:rsidP="00676050">
      <w:pPr>
        <w:autoSpaceDE w:val="0"/>
        <w:autoSpaceDN w:val="0"/>
        <w:ind w:firstLine="284"/>
        <w:jc w:val="both"/>
        <w:rPr>
          <w:bCs/>
          <w:i/>
          <w:sz w:val="22"/>
          <w:szCs w:val="22"/>
          <w:lang w:val="en-US" w:eastAsia="uk-UA"/>
        </w:rPr>
      </w:pPr>
      <w:r w:rsidRPr="00676050">
        <w:rPr>
          <w:b/>
          <w:bCs/>
          <w:i/>
          <w:sz w:val="22"/>
          <w:szCs w:val="22"/>
          <w:lang w:val="en-US" w:eastAsia="uk-UA"/>
        </w:rPr>
        <w:t>Keywords:</w:t>
      </w:r>
      <w:r w:rsidRPr="00676050">
        <w:rPr>
          <w:bCs/>
          <w:i/>
          <w:sz w:val="22"/>
          <w:szCs w:val="22"/>
          <w:lang w:val="en-US" w:eastAsia="uk-UA"/>
        </w:rPr>
        <w:t xml:space="preserve"> </w:t>
      </w:r>
      <w:r w:rsidRPr="00676050">
        <w:rPr>
          <w:bCs/>
          <w:i/>
          <w:sz w:val="22"/>
          <w:szCs w:val="22"/>
          <w:lang w:val="en" w:eastAsia="uk-UA"/>
        </w:rPr>
        <w:t>competitiveness of university, additional professional education, competitive advantages, factors, e-learning, professional standards</w:t>
      </w:r>
      <w:r w:rsidRPr="00676050">
        <w:rPr>
          <w:bCs/>
          <w:i/>
          <w:sz w:val="22"/>
          <w:szCs w:val="22"/>
          <w:lang w:val="en-US" w:eastAsia="uk-UA"/>
        </w:rPr>
        <w:t>.</w:t>
      </w:r>
    </w:p>
    <w:p w:rsidR="00E943CE" w:rsidRDefault="00E943CE" w:rsidP="00E943CE">
      <w:pPr>
        <w:autoSpaceDE w:val="0"/>
        <w:autoSpaceDN w:val="0"/>
        <w:ind w:firstLine="284"/>
        <w:jc w:val="both"/>
        <w:rPr>
          <w:i/>
          <w:strike/>
          <w:sz w:val="22"/>
          <w:szCs w:val="22"/>
          <w:lang w:val="en-US"/>
        </w:rPr>
      </w:pPr>
    </w:p>
    <w:p w:rsidR="00162994" w:rsidRDefault="00162994" w:rsidP="00E943CE">
      <w:pPr>
        <w:autoSpaceDE w:val="0"/>
        <w:autoSpaceDN w:val="0"/>
        <w:ind w:firstLine="284"/>
        <w:jc w:val="both"/>
        <w:rPr>
          <w:i/>
          <w:strike/>
          <w:sz w:val="22"/>
          <w:szCs w:val="22"/>
          <w:lang w:val="en-US"/>
        </w:rPr>
      </w:pPr>
    </w:p>
    <w:p w:rsidR="00162994" w:rsidRPr="00930A52" w:rsidRDefault="00162994" w:rsidP="00E943CE">
      <w:pPr>
        <w:autoSpaceDE w:val="0"/>
        <w:autoSpaceDN w:val="0"/>
        <w:ind w:firstLine="284"/>
        <w:jc w:val="both"/>
        <w:rPr>
          <w:i/>
          <w:strike/>
          <w:sz w:val="22"/>
          <w:szCs w:val="22"/>
          <w:lang w:val="en-US"/>
        </w:rPr>
      </w:pPr>
    </w:p>
    <w:p w:rsidR="0018637F" w:rsidRDefault="0018637F">
      <w:pPr>
        <w:spacing w:after="200" w:line="276" w:lineRule="auto"/>
      </w:pPr>
      <w:r>
        <w:br w:type="page"/>
      </w:r>
    </w:p>
    <w:p w:rsidR="00676050" w:rsidRPr="00676050" w:rsidRDefault="00676050" w:rsidP="00676050">
      <w:pPr>
        <w:ind w:firstLine="284"/>
      </w:pPr>
      <w:r w:rsidRPr="00676050">
        <w:lastRenderedPageBreak/>
        <w:t>УДК 378.091.398+371.113</w:t>
      </w:r>
    </w:p>
    <w:p w:rsidR="00676050" w:rsidRPr="00676050" w:rsidRDefault="00676050" w:rsidP="00676050">
      <w:pPr>
        <w:tabs>
          <w:tab w:val="left" w:pos="1260"/>
        </w:tabs>
        <w:ind w:left="284"/>
        <w:rPr>
          <w:highlight w:val="yellow"/>
        </w:rPr>
      </w:pPr>
    </w:p>
    <w:p w:rsidR="00676050" w:rsidRPr="00676050" w:rsidRDefault="00676050" w:rsidP="00676050">
      <w:pPr>
        <w:ind w:left="284"/>
        <w:rPr>
          <w:b/>
          <w:bCs/>
          <w:iCs/>
          <w:sz w:val="32"/>
          <w:szCs w:val="32"/>
        </w:rPr>
      </w:pPr>
      <w:r w:rsidRPr="00676050">
        <w:rPr>
          <w:b/>
          <w:bCs/>
          <w:iCs/>
          <w:spacing w:val="-6"/>
          <w:sz w:val="32"/>
          <w:szCs w:val="32"/>
        </w:rPr>
        <w:t>Готовность руководителей общеобразовательных организаций</w:t>
      </w:r>
      <w:r w:rsidRPr="00676050">
        <w:rPr>
          <w:b/>
          <w:bCs/>
          <w:iCs/>
          <w:sz w:val="32"/>
          <w:szCs w:val="32"/>
        </w:rPr>
        <w:t xml:space="preserve"> к осуществлению взаимодействия с субъектами </w:t>
      </w:r>
    </w:p>
    <w:p w:rsidR="00676050" w:rsidRPr="00676050" w:rsidRDefault="00676050" w:rsidP="00676050">
      <w:pPr>
        <w:ind w:left="284"/>
        <w:rPr>
          <w:b/>
          <w:bCs/>
          <w:iCs/>
          <w:sz w:val="32"/>
          <w:szCs w:val="32"/>
        </w:rPr>
      </w:pPr>
      <w:r w:rsidRPr="00676050">
        <w:rPr>
          <w:b/>
          <w:bCs/>
          <w:iCs/>
          <w:sz w:val="32"/>
          <w:szCs w:val="32"/>
        </w:rPr>
        <w:t>внешнего окружения</w:t>
      </w:r>
    </w:p>
    <w:p w:rsidR="00676050" w:rsidRPr="00676050" w:rsidRDefault="00676050" w:rsidP="00676050">
      <w:pPr>
        <w:ind w:left="284"/>
        <w:rPr>
          <w:b/>
          <w:sz w:val="16"/>
          <w:szCs w:val="16"/>
        </w:rPr>
      </w:pPr>
    </w:p>
    <w:p w:rsidR="00676050" w:rsidRPr="00676050" w:rsidRDefault="00676050" w:rsidP="00676050">
      <w:pPr>
        <w:ind w:left="284"/>
        <w:rPr>
          <w:b/>
        </w:rPr>
      </w:pPr>
      <w:r w:rsidRPr="00676050">
        <w:rPr>
          <w:b/>
        </w:rPr>
        <w:t xml:space="preserve">Т. В. </w:t>
      </w:r>
      <w:proofErr w:type="spellStart"/>
      <w:r w:rsidRPr="00676050">
        <w:rPr>
          <w:b/>
        </w:rPr>
        <w:t>Авгусманова</w:t>
      </w:r>
      <w:proofErr w:type="spellEnd"/>
      <w:r w:rsidRPr="00676050">
        <w:rPr>
          <w:b/>
        </w:rPr>
        <w:t xml:space="preserve">, С. А. </w:t>
      </w:r>
      <w:proofErr w:type="spellStart"/>
      <w:r w:rsidRPr="00676050">
        <w:rPr>
          <w:b/>
        </w:rPr>
        <w:t>Калимуллина</w:t>
      </w:r>
      <w:proofErr w:type="spellEnd"/>
    </w:p>
    <w:p w:rsidR="00676050" w:rsidRPr="00676050" w:rsidRDefault="00676050" w:rsidP="00676050">
      <w:pPr>
        <w:ind w:left="284"/>
        <w:rPr>
          <w:sz w:val="32"/>
          <w:szCs w:val="32"/>
          <w:highlight w:val="yellow"/>
        </w:rPr>
      </w:pPr>
    </w:p>
    <w:p w:rsidR="00676050" w:rsidRPr="00676050" w:rsidRDefault="00676050" w:rsidP="00676050">
      <w:pPr>
        <w:ind w:left="284"/>
        <w:rPr>
          <w:b/>
          <w:sz w:val="32"/>
          <w:szCs w:val="32"/>
          <w:lang w:val="en-US"/>
        </w:rPr>
      </w:pPr>
      <w:r w:rsidRPr="00676050">
        <w:rPr>
          <w:b/>
          <w:sz w:val="32"/>
          <w:szCs w:val="32"/>
          <w:lang w:val="en-US"/>
        </w:rPr>
        <w:t>Readiness of heads of educational institutions to implementation of interaction with subjects of external environment</w:t>
      </w:r>
    </w:p>
    <w:p w:rsidR="00676050" w:rsidRPr="00676050" w:rsidRDefault="00676050" w:rsidP="00676050">
      <w:pPr>
        <w:ind w:left="284"/>
        <w:rPr>
          <w:sz w:val="16"/>
          <w:szCs w:val="16"/>
          <w:highlight w:val="yellow"/>
          <w:lang w:val="en-US"/>
        </w:rPr>
      </w:pPr>
    </w:p>
    <w:p w:rsidR="00676050" w:rsidRPr="00676050" w:rsidRDefault="00676050" w:rsidP="00676050">
      <w:pPr>
        <w:tabs>
          <w:tab w:val="left" w:pos="1260"/>
        </w:tabs>
        <w:ind w:left="284"/>
        <w:jc w:val="both"/>
        <w:rPr>
          <w:b/>
          <w:lang w:val="en-US"/>
        </w:rPr>
      </w:pPr>
      <w:r w:rsidRPr="00676050">
        <w:rPr>
          <w:b/>
          <w:lang w:val="en-US"/>
        </w:rPr>
        <w:t xml:space="preserve">T. V. </w:t>
      </w:r>
      <w:proofErr w:type="spellStart"/>
      <w:r w:rsidRPr="00676050">
        <w:rPr>
          <w:b/>
          <w:lang w:val="en-US"/>
        </w:rPr>
        <w:t>Avgustinova</w:t>
      </w:r>
      <w:proofErr w:type="spellEnd"/>
      <w:r w:rsidRPr="00676050">
        <w:rPr>
          <w:b/>
          <w:lang w:val="en-US"/>
        </w:rPr>
        <w:t xml:space="preserve">, S. A. </w:t>
      </w:r>
      <w:proofErr w:type="spellStart"/>
      <w:r w:rsidRPr="00676050">
        <w:rPr>
          <w:b/>
          <w:lang w:val="en-US"/>
        </w:rPr>
        <w:t>Kalimullina</w:t>
      </w:r>
      <w:proofErr w:type="spellEnd"/>
    </w:p>
    <w:p w:rsidR="0018637F" w:rsidRDefault="0018637F" w:rsidP="00676050">
      <w:pPr>
        <w:autoSpaceDE w:val="0"/>
        <w:autoSpaceDN w:val="0"/>
        <w:ind w:firstLine="284"/>
        <w:jc w:val="both"/>
      </w:pPr>
    </w:p>
    <w:p w:rsidR="00676050" w:rsidRPr="00676050" w:rsidRDefault="00676050" w:rsidP="00676050">
      <w:pPr>
        <w:autoSpaceDE w:val="0"/>
        <w:autoSpaceDN w:val="0"/>
        <w:ind w:firstLine="284"/>
        <w:jc w:val="both"/>
        <w:rPr>
          <w:bCs/>
          <w:i/>
          <w:iCs/>
          <w:sz w:val="22"/>
          <w:szCs w:val="22"/>
        </w:rPr>
      </w:pPr>
      <w:r w:rsidRPr="00676050">
        <w:rPr>
          <w:b/>
          <w:i/>
          <w:sz w:val="22"/>
          <w:szCs w:val="22"/>
        </w:rPr>
        <w:t xml:space="preserve">Аннотация. </w:t>
      </w:r>
      <w:r w:rsidRPr="00676050">
        <w:rPr>
          <w:bCs/>
          <w:i/>
          <w:iCs/>
          <w:sz w:val="22"/>
          <w:szCs w:val="22"/>
        </w:rPr>
        <w:t xml:space="preserve">Актуализируется проблема готовности руководителя общеобразовательной организации к взаимодействию с субъектами внешнего окружения. </w:t>
      </w:r>
    </w:p>
    <w:p w:rsidR="00676050" w:rsidRPr="00676050" w:rsidRDefault="00676050" w:rsidP="00676050">
      <w:pPr>
        <w:autoSpaceDE w:val="0"/>
        <w:autoSpaceDN w:val="0"/>
        <w:ind w:firstLine="284"/>
        <w:jc w:val="both"/>
        <w:rPr>
          <w:bCs/>
          <w:i/>
          <w:iCs/>
          <w:sz w:val="22"/>
          <w:szCs w:val="22"/>
        </w:rPr>
      </w:pPr>
      <w:r w:rsidRPr="00676050">
        <w:rPr>
          <w:bCs/>
          <w:i/>
          <w:iCs/>
          <w:sz w:val="22"/>
          <w:szCs w:val="22"/>
        </w:rPr>
        <w:t xml:space="preserve">Анализируются объективные и субъективные факторы, которые мешают современным директорам школ в организации данного взаимодействия. </w:t>
      </w:r>
    </w:p>
    <w:p w:rsidR="00676050" w:rsidRPr="00676050" w:rsidRDefault="00676050" w:rsidP="00676050">
      <w:pPr>
        <w:autoSpaceDE w:val="0"/>
        <w:autoSpaceDN w:val="0"/>
        <w:ind w:firstLine="284"/>
        <w:jc w:val="both"/>
        <w:rPr>
          <w:bCs/>
          <w:i/>
          <w:iCs/>
          <w:sz w:val="22"/>
          <w:szCs w:val="22"/>
        </w:rPr>
      </w:pPr>
      <w:r w:rsidRPr="00676050">
        <w:rPr>
          <w:bCs/>
          <w:i/>
          <w:iCs/>
          <w:sz w:val="22"/>
          <w:szCs w:val="22"/>
        </w:rPr>
        <w:t xml:space="preserve">В статье рассматриваются вопросы нормативного определения взаимодействия руководителя образовательной организации с субъектами внешнего окружения, акцентируется внимание на организации взаимодействия с органами государственной и муниципальной власти, иными социальными партнерами. </w:t>
      </w:r>
    </w:p>
    <w:p w:rsidR="00676050" w:rsidRPr="00676050" w:rsidRDefault="00676050" w:rsidP="00676050">
      <w:pPr>
        <w:autoSpaceDE w:val="0"/>
        <w:autoSpaceDN w:val="0"/>
        <w:ind w:firstLine="284"/>
        <w:jc w:val="both"/>
        <w:rPr>
          <w:bCs/>
          <w:i/>
          <w:iCs/>
          <w:sz w:val="22"/>
          <w:szCs w:val="22"/>
        </w:rPr>
      </w:pPr>
      <w:r w:rsidRPr="00676050">
        <w:rPr>
          <w:bCs/>
          <w:i/>
          <w:iCs/>
          <w:sz w:val="22"/>
          <w:szCs w:val="22"/>
        </w:rPr>
        <w:t>Определяется необходимость сетевого взаимодействия с социальными и образовательными партнерами при осуществлении руководителем управленческих трудовых действий. Выделены основные компетенции руководителя общеобразовательной организации, требующиеся для эффективной организации взаимодействия с субъектами внешнего окружения. Проанализирован опыт подготовки директоров школ Московской области кафедрой образовательного менеджмента ГБОУ ВО МО «Академия социального управления», выявлены проблемы и обозначены пути их решения.</w:t>
      </w:r>
    </w:p>
    <w:p w:rsidR="00676050" w:rsidRPr="00676050" w:rsidRDefault="00676050" w:rsidP="00676050">
      <w:pPr>
        <w:autoSpaceDE w:val="0"/>
        <w:autoSpaceDN w:val="0"/>
        <w:adjustRightInd w:val="0"/>
        <w:ind w:right="-2" w:firstLine="284"/>
        <w:jc w:val="both"/>
        <w:rPr>
          <w:rFonts w:eastAsia="Calibri"/>
          <w:i/>
          <w:color w:val="000000"/>
          <w:sz w:val="22"/>
          <w:szCs w:val="22"/>
          <w:lang w:val="en" w:eastAsia="en-US"/>
        </w:rPr>
      </w:pPr>
      <w:r w:rsidRPr="00676050">
        <w:rPr>
          <w:b/>
          <w:i/>
          <w:color w:val="000000"/>
          <w:sz w:val="22"/>
          <w:szCs w:val="22"/>
          <w:lang w:val="en-US"/>
        </w:rPr>
        <w:t>Abstract.</w:t>
      </w:r>
      <w:r w:rsidRPr="00676050">
        <w:rPr>
          <w:i/>
          <w:color w:val="000000"/>
          <w:sz w:val="22"/>
          <w:szCs w:val="22"/>
          <w:lang w:val="en-US"/>
        </w:rPr>
        <w:t xml:space="preserve"> </w:t>
      </w:r>
      <w:r w:rsidRPr="00676050">
        <w:rPr>
          <w:rFonts w:eastAsia="Calibri"/>
          <w:i/>
          <w:color w:val="000000"/>
          <w:sz w:val="22"/>
          <w:szCs w:val="22"/>
          <w:lang w:val="en-US" w:eastAsia="en-US"/>
        </w:rPr>
        <w:t>The problem of readiness of head of educational organizations to interact with subjects of external environment is actualized. The objective and subjective factors hindering the modern principals in the organization of this interaction is analyzed. The article considers the issues of normative definition of the interaction between head of educational organization with the subjects of external environment, focuses on the organization of interaction with state bodies and municipal authorities and other social partners. The need for network interaction with social and educational partners in the implementation by manager of labor actions is determined. The basic competence of head of educational institutions required for effective interaction with subjects of external environment is highlighted. The experience of training of directors of schools in the Moscow Region by the Department of Educational Management “Academy of Social Management” is analyzed. The problems are identified and ways of their solution are outlined.</w:t>
      </w:r>
    </w:p>
    <w:p w:rsidR="00676050" w:rsidRPr="00676050" w:rsidRDefault="00676050" w:rsidP="00676050">
      <w:pPr>
        <w:autoSpaceDE w:val="0"/>
        <w:autoSpaceDN w:val="0"/>
        <w:ind w:firstLine="284"/>
        <w:jc w:val="both"/>
        <w:rPr>
          <w:bCs/>
          <w:i/>
          <w:sz w:val="22"/>
          <w:szCs w:val="22"/>
        </w:rPr>
      </w:pPr>
      <w:r w:rsidRPr="00676050">
        <w:rPr>
          <w:b/>
          <w:i/>
          <w:sz w:val="22"/>
          <w:szCs w:val="22"/>
        </w:rPr>
        <w:t>Ключевые слова:</w:t>
      </w:r>
      <w:r w:rsidRPr="00676050">
        <w:rPr>
          <w:i/>
          <w:sz w:val="22"/>
          <w:szCs w:val="22"/>
        </w:rPr>
        <w:t xml:space="preserve"> </w:t>
      </w:r>
      <w:r w:rsidRPr="00676050">
        <w:rPr>
          <w:bCs/>
          <w:i/>
          <w:sz w:val="22"/>
          <w:szCs w:val="22"/>
        </w:rPr>
        <w:t>руководитель общеобразовательной организации, компетенции руководителя общеобразовательной организации, дополнительное профессиональное образование, управление образовательной организацией, сетевые организации, субъекты внешнего окружения.</w:t>
      </w:r>
    </w:p>
    <w:p w:rsidR="00676050" w:rsidRPr="00676050" w:rsidRDefault="00676050" w:rsidP="00676050">
      <w:pPr>
        <w:autoSpaceDE w:val="0"/>
        <w:autoSpaceDN w:val="0"/>
        <w:ind w:firstLine="284"/>
        <w:jc w:val="both"/>
        <w:rPr>
          <w:rFonts w:eastAsia="Calibri"/>
          <w:i/>
          <w:sz w:val="22"/>
          <w:szCs w:val="22"/>
          <w:lang w:val="en-US" w:eastAsia="en-US"/>
        </w:rPr>
      </w:pPr>
      <w:r w:rsidRPr="00676050">
        <w:rPr>
          <w:b/>
          <w:bCs/>
          <w:i/>
          <w:sz w:val="22"/>
          <w:szCs w:val="22"/>
          <w:lang w:val="en-US" w:eastAsia="uk-UA"/>
        </w:rPr>
        <w:t>Keywords:</w:t>
      </w:r>
      <w:r w:rsidRPr="00676050">
        <w:rPr>
          <w:bCs/>
          <w:i/>
          <w:sz w:val="22"/>
          <w:szCs w:val="22"/>
          <w:lang w:val="en-US" w:eastAsia="uk-UA"/>
        </w:rPr>
        <w:t xml:space="preserve"> </w:t>
      </w:r>
      <w:r w:rsidRPr="00676050">
        <w:rPr>
          <w:rFonts w:eastAsia="Calibri"/>
          <w:i/>
          <w:sz w:val="22"/>
          <w:szCs w:val="22"/>
          <w:lang w:val="en-US" w:eastAsia="en-US"/>
        </w:rPr>
        <w:t>head of educational organization, competence of head of educational organization, additional professional education, management of educational organization, network organizations, subjects of external environment.</w:t>
      </w:r>
    </w:p>
    <w:p w:rsidR="0018637F" w:rsidRPr="0018637F" w:rsidRDefault="0018637F" w:rsidP="0018637F">
      <w:pPr>
        <w:ind w:firstLine="284"/>
        <w:outlineLvl w:val="0"/>
        <w:rPr>
          <w:highlight w:val="yellow"/>
        </w:rPr>
      </w:pPr>
      <w:r w:rsidRPr="0018637F">
        <w:t>УДК 378.091.398</w:t>
      </w:r>
    </w:p>
    <w:p w:rsidR="0018637F" w:rsidRPr="0018637F" w:rsidRDefault="0018637F" w:rsidP="0018637F">
      <w:pPr>
        <w:ind w:left="284"/>
        <w:rPr>
          <w:highlight w:val="yellow"/>
        </w:rPr>
      </w:pPr>
    </w:p>
    <w:p w:rsidR="0018637F" w:rsidRPr="0018637F" w:rsidRDefault="0018637F" w:rsidP="0018637F">
      <w:pPr>
        <w:shd w:val="clear" w:color="auto" w:fill="FFFFFF"/>
        <w:ind w:left="284"/>
        <w:rPr>
          <w:b/>
          <w:sz w:val="32"/>
          <w:szCs w:val="32"/>
        </w:rPr>
      </w:pPr>
      <w:proofErr w:type="spellStart"/>
      <w:r w:rsidRPr="0018637F">
        <w:rPr>
          <w:b/>
          <w:sz w:val="32"/>
          <w:szCs w:val="32"/>
        </w:rPr>
        <w:t>Коуч</w:t>
      </w:r>
      <w:proofErr w:type="spellEnd"/>
      <w:r w:rsidRPr="0018637F">
        <w:rPr>
          <w:b/>
          <w:sz w:val="32"/>
          <w:szCs w:val="32"/>
        </w:rPr>
        <w:t>-курсы повышения квалификации педагогов</w:t>
      </w:r>
    </w:p>
    <w:p w:rsidR="0018637F" w:rsidRPr="0018637F" w:rsidRDefault="0018637F" w:rsidP="0018637F">
      <w:pPr>
        <w:shd w:val="clear" w:color="auto" w:fill="FFFFFF"/>
        <w:ind w:left="284"/>
        <w:rPr>
          <w:bCs/>
          <w:kern w:val="36"/>
          <w:sz w:val="16"/>
          <w:szCs w:val="16"/>
          <w:highlight w:val="yellow"/>
        </w:rPr>
      </w:pPr>
    </w:p>
    <w:p w:rsidR="0018637F" w:rsidRPr="0018637F" w:rsidRDefault="0018637F" w:rsidP="0018637F">
      <w:pPr>
        <w:shd w:val="clear" w:color="auto" w:fill="FFFFFF"/>
        <w:ind w:left="284"/>
        <w:rPr>
          <w:b/>
          <w:bCs/>
          <w:kern w:val="36"/>
          <w:lang w:val="en-US"/>
        </w:rPr>
      </w:pPr>
      <w:r w:rsidRPr="0018637F">
        <w:rPr>
          <w:b/>
          <w:bCs/>
          <w:kern w:val="36"/>
        </w:rPr>
        <w:t>Т</w:t>
      </w:r>
      <w:r w:rsidRPr="0018637F">
        <w:rPr>
          <w:b/>
          <w:bCs/>
          <w:kern w:val="36"/>
          <w:lang w:val="en-US"/>
        </w:rPr>
        <w:t xml:space="preserve">. </w:t>
      </w:r>
      <w:r w:rsidRPr="0018637F">
        <w:rPr>
          <w:b/>
          <w:bCs/>
          <w:kern w:val="36"/>
        </w:rPr>
        <w:t>Б</w:t>
      </w:r>
      <w:r w:rsidRPr="0018637F">
        <w:rPr>
          <w:b/>
          <w:bCs/>
          <w:kern w:val="36"/>
          <w:lang w:val="en-US"/>
        </w:rPr>
        <w:t xml:space="preserve">. </w:t>
      </w:r>
      <w:r w:rsidRPr="0018637F">
        <w:rPr>
          <w:b/>
          <w:bCs/>
          <w:kern w:val="36"/>
        </w:rPr>
        <w:t>Волобуева</w:t>
      </w:r>
    </w:p>
    <w:p w:rsidR="0018637F" w:rsidRPr="0018637F" w:rsidRDefault="0018637F" w:rsidP="0018637F">
      <w:pPr>
        <w:shd w:val="clear" w:color="auto" w:fill="FFFFFF"/>
        <w:ind w:left="284"/>
        <w:rPr>
          <w:b/>
          <w:bCs/>
          <w:kern w:val="36"/>
          <w:sz w:val="32"/>
          <w:szCs w:val="32"/>
          <w:highlight w:val="yellow"/>
          <w:lang w:val="en-US"/>
        </w:rPr>
      </w:pPr>
    </w:p>
    <w:p w:rsidR="0018637F" w:rsidRPr="0018637F" w:rsidRDefault="0018637F" w:rsidP="0018637F">
      <w:pPr>
        <w:ind w:left="284"/>
        <w:rPr>
          <w:b/>
          <w:sz w:val="32"/>
          <w:szCs w:val="32"/>
          <w:lang w:val="en-US"/>
        </w:rPr>
      </w:pPr>
      <w:r w:rsidRPr="0018637F">
        <w:rPr>
          <w:b/>
          <w:sz w:val="32"/>
          <w:szCs w:val="28"/>
          <w:lang w:val="en-US"/>
        </w:rPr>
        <w:t>Coach-training courses of teachers</w:t>
      </w:r>
    </w:p>
    <w:p w:rsidR="0018637F" w:rsidRPr="0018637F" w:rsidRDefault="0018637F" w:rsidP="0018637F">
      <w:pPr>
        <w:ind w:left="284"/>
        <w:rPr>
          <w:b/>
          <w:sz w:val="16"/>
          <w:szCs w:val="16"/>
          <w:lang w:val="en-US"/>
        </w:rPr>
      </w:pPr>
    </w:p>
    <w:p w:rsidR="0018637F" w:rsidRPr="0018637F" w:rsidRDefault="0018637F" w:rsidP="0018637F">
      <w:pPr>
        <w:ind w:left="284"/>
        <w:rPr>
          <w:b/>
          <w:lang w:val="en-US"/>
        </w:rPr>
      </w:pPr>
      <w:r w:rsidRPr="0018637F">
        <w:rPr>
          <w:b/>
          <w:lang w:val="en-US"/>
        </w:rPr>
        <w:t xml:space="preserve">T. B. </w:t>
      </w:r>
      <w:proofErr w:type="spellStart"/>
      <w:r w:rsidRPr="0018637F">
        <w:rPr>
          <w:b/>
          <w:lang w:val="en-US"/>
        </w:rPr>
        <w:t>Volobueva</w:t>
      </w:r>
      <w:proofErr w:type="spellEnd"/>
    </w:p>
    <w:p w:rsidR="0018637F" w:rsidRDefault="0018637F" w:rsidP="0018637F">
      <w:pPr>
        <w:autoSpaceDE w:val="0"/>
        <w:autoSpaceDN w:val="0"/>
        <w:adjustRightInd w:val="0"/>
        <w:ind w:firstLine="284"/>
        <w:jc w:val="both"/>
        <w:rPr>
          <w:b/>
          <w:bCs/>
          <w:kern w:val="36"/>
        </w:rPr>
      </w:pPr>
    </w:p>
    <w:p w:rsidR="0018637F" w:rsidRPr="0018637F" w:rsidRDefault="0018637F" w:rsidP="0018637F">
      <w:pPr>
        <w:autoSpaceDE w:val="0"/>
        <w:autoSpaceDN w:val="0"/>
        <w:adjustRightInd w:val="0"/>
        <w:ind w:firstLine="284"/>
        <w:jc w:val="both"/>
        <w:rPr>
          <w:bCs/>
          <w:i/>
          <w:kern w:val="36"/>
          <w:sz w:val="22"/>
          <w:szCs w:val="22"/>
        </w:rPr>
      </w:pPr>
      <w:r w:rsidRPr="0018637F">
        <w:rPr>
          <w:b/>
          <w:bCs/>
          <w:i/>
          <w:kern w:val="36"/>
          <w:sz w:val="22"/>
          <w:szCs w:val="22"/>
        </w:rPr>
        <w:t xml:space="preserve">Аннотация. </w:t>
      </w:r>
      <w:r w:rsidRPr="0018637F">
        <w:rPr>
          <w:bCs/>
          <w:i/>
          <w:kern w:val="36"/>
          <w:sz w:val="22"/>
          <w:szCs w:val="22"/>
        </w:rPr>
        <w:t>В</w:t>
      </w:r>
      <w:r w:rsidRPr="0018637F">
        <w:rPr>
          <w:b/>
          <w:bCs/>
          <w:i/>
          <w:kern w:val="36"/>
          <w:sz w:val="22"/>
          <w:szCs w:val="22"/>
        </w:rPr>
        <w:t xml:space="preserve"> </w:t>
      </w:r>
      <w:r w:rsidRPr="0018637F">
        <w:rPr>
          <w:bCs/>
          <w:i/>
          <w:kern w:val="36"/>
          <w:sz w:val="22"/>
          <w:szCs w:val="22"/>
        </w:rPr>
        <w:t xml:space="preserve">статье анализируются особенности </w:t>
      </w:r>
      <w:proofErr w:type="spellStart"/>
      <w:r w:rsidRPr="0018637F">
        <w:rPr>
          <w:bCs/>
          <w:i/>
          <w:kern w:val="36"/>
          <w:sz w:val="22"/>
          <w:szCs w:val="22"/>
        </w:rPr>
        <w:t>коучингового</w:t>
      </w:r>
      <w:proofErr w:type="spellEnd"/>
      <w:r w:rsidRPr="0018637F">
        <w:rPr>
          <w:bCs/>
          <w:i/>
          <w:kern w:val="36"/>
          <w:sz w:val="22"/>
          <w:szCs w:val="22"/>
        </w:rPr>
        <w:t xml:space="preserve"> подхода в обучении педагогов в системе дополнительного профессионального образования. Экспериментальное исследование проводилось на базе Донецкого института дополнительного педагогического образования. Выделяются и аргументируются первые пять этапов, которые формируют и расширяют готовность педагогов к работе с новацией. Обоснуются: первый этап, который посвящен ознакомлению с методикой и осознанию ее особенностей, второй – освоение </w:t>
      </w:r>
      <w:proofErr w:type="spellStart"/>
      <w:r w:rsidRPr="0018637F">
        <w:rPr>
          <w:bCs/>
          <w:i/>
          <w:kern w:val="36"/>
          <w:sz w:val="22"/>
          <w:szCs w:val="22"/>
        </w:rPr>
        <w:t>коучинговых</w:t>
      </w:r>
      <w:proofErr w:type="spellEnd"/>
      <w:r w:rsidRPr="0018637F">
        <w:rPr>
          <w:bCs/>
          <w:i/>
          <w:kern w:val="36"/>
          <w:sz w:val="22"/>
          <w:szCs w:val="22"/>
        </w:rPr>
        <w:t xml:space="preserve"> навыков, третий – овладение специальными методами и приемами, четвертый – изучение аналитико-прогностических техник, пятый – углубление рефлексивной компетенции. Анализируются шестой и седьмой этапы, на которых проводится </w:t>
      </w:r>
      <w:proofErr w:type="spellStart"/>
      <w:proofErr w:type="gramStart"/>
      <w:r w:rsidRPr="0018637F">
        <w:rPr>
          <w:bCs/>
          <w:i/>
          <w:kern w:val="36"/>
          <w:sz w:val="22"/>
          <w:szCs w:val="22"/>
        </w:rPr>
        <w:t>коуч</w:t>
      </w:r>
      <w:proofErr w:type="spellEnd"/>
      <w:r w:rsidRPr="0018637F">
        <w:rPr>
          <w:bCs/>
          <w:i/>
          <w:kern w:val="36"/>
          <w:sz w:val="22"/>
          <w:szCs w:val="22"/>
        </w:rPr>
        <w:t>-сессия</w:t>
      </w:r>
      <w:proofErr w:type="gramEnd"/>
      <w:r w:rsidRPr="0018637F">
        <w:rPr>
          <w:bCs/>
          <w:i/>
          <w:kern w:val="36"/>
          <w:sz w:val="22"/>
          <w:szCs w:val="22"/>
        </w:rPr>
        <w:t xml:space="preserve"> и разрабатываются проекты использования данной новации в педагогической практике. Выделяются основные результаты </w:t>
      </w:r>
      <w:proofErr w:type="spellStart"/>
      <w:r w:rsidRPr="0018637F">
        <w:rPr>
          <w:bCs/>
          <w:i/>
          <w:kern w:val="36"/>
          <w:sz w:val="22"/>
          <w:szCs w:val="22"/>
        </w:rPr>
        <w:t>коуч</w:t>
      </w:r>
      <w:proofErr w:type="spellEnd"/>
      <w:r w:rsidRPr="0018637F">
        <w:rPr>
          <w:bCs/>
          <w:i/>
          <w:kern w:val="36"/>
          <w:sz w:val="22"/>
          <w:szCs w:val="22"/>
        </w:rPr>
        <w:t xml:space="preserve">-обучения: построение индивидуальной траектории профессионального развития, использование приемов </w:t>
      </w:r>
      <w:proofErr w:type="spellStart"/>
      <w:r w:rsidRPr="0018637F">
        <w:rPr>
          <w:bCs/>
          <w:i/>
          <w:kern w:val="36"/>
          <w:sz w:val="22"/>
          <w:szCs w:val="22"/>
        </w:rPr>
        <w:t>коуч</w:t>
      </w:r>
      <w:proofErr w:type="spellEnd"/>
      <w:r w:rsidRPr="0018637F">
        <w:rPr>
          <w:bCs/>
          <w:i/>
          <w:kern w:val="36"/>
          <w:sz w:val="22"/>
          <w:szCs w:val="22"/>
        </w:rPr>
        <w:t xml:space="preserve">-обучения на практике, повышение мотивации к самосовершенствованию. </w:t>
      </w:r>
    </w:p>
    <w:p w:rsidR="0018637F" w:rsidRPr="0018637F" w:rsidRDefault="0018637F" w:rsidP="0018637F">
      <w:pPr>
        <w:widowControl w:val="0"/>
        <w:ind w:firstLine="284"/>
        <w:jc w:val="both"/>
        <w:rPr>
          <w:i/>
          <w:sz w:val="22"/>
          <w:szCs w:val="28"/>
          <w:lang w:val="en-US" w:eastAsia="en-US"/>
        </w:rPr>
      </w:pPr>
      <w:r w:rsidRPr="0018637F">
        <w:rPr>
          <w:b/>
          <w:i/>
          <w:spacing w:val="2"/>
          <w:sz w:val="22"/>
          <w:szCs w:val="22"/>
          <w:lang w:val="en-US"/>
        </w:rPr>
        <w:t>Abstract.</w:t>
      </w:r>
      <w:r w:rsidRPr="0018637F">
        <w:rPr>
          <w:i/>
          <w:spacing w:val="2"/>
          <w:sz w:val="22"/>
          <w:szCs w:val="22"/>
          <w:lang w:val="en-US"/>
        </w:rPr>
        <w:t xml:space="preserve"> </w:t>
      </w:r>
      <w:r w:rsidRPr="0018637F">
        <w:rPr>
          <w:i/>
          <w:sz w:val="22"/>
          <w:szCs w:val="28"/>
          <w:lang w:val="en-US" w:eastAsia="en-US"/>
        </w:rPr>
        <w:t>The article analyzes the features of the coaching approach in training teachers in system of additional professional education. The experimental study was conducted on the basis of the Donetsk Institute of Additional Pedagogical Education. The first five stages are highlighted which formed and expand the willingness of teachers to work with innovation. The first phase, which is devoted to familiarization with the technique and awareness of its peculiarities, the second is the development of coaching skills, the third is mastery of special methods and techniques, the fourth is a study of analytical and predictive techniques, the fifth is the deepening of the reflexive competence. The sixth and seventh stages, which is the coaching and development of projects with use of this innovation in pedagogic practice are analyzed. The main results coaching training: build an individual trajectory of professional development, using techniques of coaching-learning in practice, increase of motivation to self-improvement.</w:t>
      </w:r>
    </w:p>
    <w:p w:rsidR="0018637F" w:rsidRPr="0018637F" w:rsidRDefault="0018637F" w:rsidP="0018637F">
      <w:pPr>
        <w:autoSpaceDE w:val="0"/>
        <w:autoSpaceDN w:val="0"/>
        <w:adjustRightInd w:val="0"/>
        <w:ind w:firstLine="284"/>
        <w:jc w:val="both"/>
        <w:rPr>
          <w:bCs/>
          <w:i/>
          <w:kern w:val="36"/>
          <w:sz w:val="22"/>
          <w:szCs w:val="22"/>
        </w:rPr>
      </w:pPr>
      <w:r w:rsidRPr="0018637F">
        <w:rPr>
          <w:b/>
          <w:bCs/>
          <w:i/>
          <w:kern w:val="36"/>
          <w:sz w:val="22"/>
          <w:szCs w:val="22"/>
        </w:rPr>
        <w:t>Ключевые слова:</w:t>
      </w:r>
      <w:r w:rsidRPr="0018637F">
        <w:rPr>
          <w:bCs/>
          <w:kern w:val="36"/>
          <w:sz w:val="22"/>
          <w:szCs w:val="22"/>
        </w:rPr>
        <w:t xml:space="preserve"> </w:t>
      </w:r>
      <w:proofErr w:type="spellStart"/>
      <w:r w:rsidRPr="0018637F">
        <w:rPr>
          <w:bCs/>
          <w:i/>
          <w:kern w:val="36"/>
          <w:sz w:val="22"/>
          <w:szCs w:val="22"/>
        </w:rPr>
        <w:t>коучинг</w:t>
      </w:r>
      <w:proofErr w:type="spellEnd"/>
      <w:r w:rsidRPr="0018637F">
        <w:rPr>
          <w:bCs/>
          <w:i/>
          <w:kern w:val="36"/>
          <w:sz w:val="22"/>
          <w:szCs w:val="22"/>
        </w:rPr>
        <w:t xml:space="preserve">, педагог, повышение квалификации, развитие, </w:t>
      </w:r>
      <w:proofErr w:type="spellStart"/>
      <w:r w:rsidRPr="0018637F">
        <w:rPr>
          <w:bCs/>
          <w:i/>
          <w:kern w:val="36"/>
          <w:sz w:val="22"/>
          <w:szCs w:val="22"/>
        </w:rPr>
        <w:t>коуч</w:t>
      </w:r>
      <w:proofErr w:type="spellEnd"/>
      <w:r w:rsidRPr="0018637F">
        <w:rPr>
          <w:bCs/>
          <w:i/>
          <w:kern w:val="36"/>
          <w:sz w:val="22"/>
          <w:szCs w:val="22"/>
        </w:rPr>
        <w:t>-сессия, кейс, рефлексия.</w:t>
      </w:r>
    </w:p>
    <w:p w:rsidR="0018637F" w:rsidRPr="0018637F" w:rsidRDefault="0018637F" w:rsidP="0018637F">
      <w:pPr>
        <w:autoSpaceDE w:val="0"/>
        <w:autoSpaceDN w:val="0"/>
        <w:adjustRightInd w:val="0"/>
        <w:ind w:firstLine="284"/>
        <w:jc w:val="both"/>
        <w:rPr>
          <w:i/>
          <w:sz w:val="22"/>
          <w:szCs w:val="22"/>
          <w:lang w:val="en-US"/>
        </w:rPr>
      </w:pPr>
      <w:r w:rsidRPr="0018637F">
        <w:rPr>
          <w:b/>
          <w:i/>
          <w:sz w:val="22"/>
          <w:szCs w:val="22"/>
          <w:lang w:val="en-US"/>
        </w:rPr>
        <w:t>Keywords:</w:t>
      </w:r>
      <w:r w:rsidRPr="0018637F">
        <w:rPr>
          <w:i/>
          <w:sz w:val="22"/>
          <w:szCs w:val="22"/>
          <w:lang w:val="en-US"/>
        </w:rPr>
        <w:t xml:space="preserve"> coaching, </w:t>
      </w:r>
      <w:proofErr w:type="gramStart"/>
      <w:r w:rsidRPr="0018637F">
        <w:rPr>
          <w:i/>
          <w:sz w:val="22"/>
          <w:szCs w:val="22"/>
          <w:lang w:val="en-US"/>
        </w:rPr>
        <w:t>teacher,</w:t>
      </w:r>
      <w:proofErr w:type="gramEnd"/>
      <w:r w:rsidRPr="0018637F">
        <w:rPr>
          <w:i/>
          <w:sz w:val="22"/>
          <w:szCs w:val="22"/>
          <w:lang w:val="en-US"/>
        </w:rPr>
        <w:t xml:space="preserve"> advanced training, development, coach– session, case, reflection.</w:t>
      </w:r>
    </w:p>
    <w:p w:rsidR="00162994" w:rsidRPr="00162994" w:rsidRDefault="00162994" w:rsidP="00162994">
      <w:pPr>
        <w:autoSpaceDE w:val="0"/>
        <w:autoSpaceDN w:val="0"/>
        <w:adjustRightInd w:val="0"/>
        <w:ind w:firstLine="284"/>
        <w:jc w:val="both"/>
        <w:rPr>
          <w:i/>
          <w:sz w:val="22"/>
          <w:szCs w:val="22"/>
          <w:highlight w:val="yellow"/>
          <w:lang w:val="en-US"/>
        </w:rPr>
      </w:pPr>
    </w:p>
    <w:p w:rsidR="0018637F" w:rsidRDefault="0018637F">
      <w:pPr>
        <w:spacing w:after="200" w:line="276" w:lineRule="auto"/>
        <w:rPr>
          <w:lang w:val="en-US"/>
        </w:rPr>
      </w:pPr>
      <w:r>
        <w:rPr>
          <w:lang w:val="en-US"/>
        </w:rPr>
        <w:br w:type="page"/>
      </w:r>
    </w:p>
    <w:p w:rsidR="00E943CE" w:rsidRPr="00162994" w:rsidRDefault="00E943CE" w:rsidP="00A46A92">
      <w:pPr>
        <w:pStyle w:val="af0"/>
        <w:ind w:left="284"/>
        <w:outlineLvl w:val="0"/>
        <w:rPr>
          <w:sz w:val="24"/>
          <w:szCs w:val="24"/>
          <w:lang w:val="en-US"/>
        </w:rPr>
      </w:pPr>
    </w:p>
    <w:p w:rsidR="00E943CE" w:rsidRPr="00E943CE" w:rsidRDefault="00E943CE" w:rsidP="00E943CE">
      <w:pPr>
        <w:tabs>
          <w:tab w:val="left" w:pos="720"/>
          <w:tab w:val="left" w:pos="6248"/>
        </w:tabs>
        <w:jc w:val="center"/>
        <w:outlineLvl w:val="0"/>
        <w:rPr>
          <w:rFonts w:ascii="Monotype Corsiva" w:hAnsi="Monotype Corsiva"/>
          <w:b/>
          <w:bCs/>
          <w:sz w:val="44"/>
          <w:szCs w:val="44"/>
        </w:rPr>
      </w:pPr>
      <w:r w:rsidRPr="00343B69">
        <w:rPr>
          <w:rFonts w:ascii="Monotype Corsiva" w:hAnsi="Monotype Corsiva"/>
          <w:b/>
          <w:bCs/>
          <w:sz w:val="44"/>
          <w:szCs w:val="44"/>
        </w:rPr>
        <w:t>Гипотезы</w:t>
      </w:r>
      <w:r w:rsidRPr="00E943CE">
        <w:rPr>
          <w:rFonts w:ascii="Monotype Corsiva" w:hAnsi="Monotype Corsiva"/>
          <w:b/>
          <w:bCs/>
          <w:sz w:val="44"/>
          <w:szCs w:val="44"/>
        </w:rPr>
        <w:t xml:space="preserve">, </w:t>
      </w:r>
      <w:r w:rsidRPr="00343B69">
        <w:rPr>
          <w:rFonts w:ascii="Monotype Corsiva" w:hAnsi="Monotype Corsiva"/>
          <w:b/>
          <w:bCs/>
          <w:sz w:val="44"/>
          <w:szCs w:val="44"/>
        </w:rPr>
        <w:t>дискуссии</w:t>
      </w:r>
      <w:r w:rsidRPr="00E943CE">
        <w:rPr>
          <w:rFonts w:ascii="Monotype Corsiva" w:hAnsi="Monotype Corsiva"/>
          <w:b/>
          <w:bCs/>
          <w:sz w:val="44"/>
          <w:szCs w:val="44"/>
        </w:rPr>
        <w:t xml:space="preserve">, </w:t>
      </w:r>
      <w:r w:rsidRPr="00343B69">
        <w:rPr>
          <w:rFonts w:ascii="Monotype Corsiva" w:hAnsi="Monotype Corsiva"/>
          <w:b/>
          <w:bCs/>
          <w:sz w:val="44"/>
          <w:szCs w:val="44"/>
        </w:rPr>
        <w:t>размышления</w:t>
      </w:r>
    </w:p>
    <w:p w:rsidR="00E943CE" w:rsidRPr="001055DB" w:rsidRDefault="00E943CE" w:rsidP="00E943CE">
      <w:pPr>
        <w:tabs>
          <w:tab w:val="left" w:pos="709"/>
        </w:tabs>
        <w:outlineLvl w:val="0"/>
        <w:rPr>
          <w:spacing w:val="-6"/>
        </w:rPr>
      </w:pPr>
    </w:p>
    <w:p w:rsidR="00E943CE" w:rsidRDefault="00E943CE" w:rsidP="00E943CE">
      <w:pPr>
        <w:pStyle w:val="ad"/>
        <w:spacing w:line="240" w:lineRule="auto"/>
        <w:ind w:left="284"/>
        <w:jc w:val="left"/>
        <w:outlineLvl w:val="0"/>
        <w:rPr>
          <w:rFonts w:ascii="Times New Roman" w:hAnsi="Times New Roman"/>
          <w:b w:val="0"/>
          <w:spacing w:val="-2"/>
          <w:sz w:val="24"/>
          <w:szCs w:val="24"/>
          <w:lang w:val="ru-RU"/>
        </w:rPr>
      </w:pPr>
    </w:p>
    <w:p w:rsidR="0018637F" w:rsidRPr="0018637F" w:rsidRDefault="0018637F" w:rsidP="0018637F">
      <w:pPr>
        <w:ind w:left="284"/>
        <w:outlineLvl w:val="0"/>
        <w:rPr>
          <w:bCs/>
          <w:spacing w:val="-2"/>
          <w:lang w:eastAsia="x-none"/>
        </w:rPr>
      </w:pPr>
      <w:r w:rsidRPr="0018637F">
        <w:rPr>
          <w:bCs/>
          <w:spacing w:val="-2"/>
          <w:lang w:eastAsia="x-none"/>
        </w:rPr>
        <w:t>УДК 376</w:t>
      </w:r>
    </w:p>
    <w:p w:rsidR="0018637F" w:rsidRPr="0018637F" w:rsidRDefault="0018637F" w:rsidP="0018637F">
      <w:pPr>
        <w:ind w:left="284"/>
        <w:outlineLvl w:val="0"/>
        <w:rPr>
          <w:bCs/>
          <w:strike/>
          <w:spacing w:val="-2"/>
          <w:highlight w:val="yellow"/>
          <w:lang w:val="x-none" w:eastAsia="x-none"/>
        </w:rPr>
      </w:pPr>
    </w:p>
    <w:p w:rsidR="0018637F" w:rsidRPr="0018637F" w:rsidRDefault="0018637F" w:rsidP="0018637F">
      <w:pPr>
        <w:ind w:left="284"/>
        <w:rPr>
          <w:b/>
          <w:bCs/>
          <w:iCs/>
          <w:spacing w:val="-6"/>
          <w:sz w:val="32"/>
          <w:szCs w:val="32"/>
        </w:rPr>
      </w:pPr>
      <w:r w:rsidRPr="0018637F">
        <w:rPr>
          <w:b/>
          <w:bCs/>
          <w:iCs/>
          <w:spacing w:val="-6"/>
          <w:sz w:val="32"/>
          <w:szCs w:val="32"/>
        </w:rPr>
        <w:t xml:space="preserve">Методическое обеспечение программ </w:t>
      </w:r>
    </w:p>
    <w:p w:rsidR="0018637F" w:rsidRPr="0018637F" w:rsidRDefault="0018637F" w:rsidP="0018637F">
      <w:pPr>
        <w:ind w:left="284"/>
        <w:rPr>
          <w:b/>
          <w:bCs/>
          <w:iCs/>
          <w:spacing w:val="-6"/>
          <w:sz w:val="32"/>
          <w:szCs w:val="32"/>
        </w:rPr>
      </w:pPr>
      <w:r w:rsidRPr="0018637F">
        <w:rPr>
          <w:b/>
          <w:bCs/>
          <w:iCs/>
          <w:spacing w:val="-6"/>
          <w:sz w:val="32"/>
          <w:szCs w:val="32"/>
        </w:rPr>
        <w:t xml:space="preserve">психолого-педагогического консультирования родителей </w:t>
      </w:r>
    </w:p>
    <w:p w:rsidR="0018637F" w:rsidRPr="0018637F" w:rsidRDefault="0018637F" w:rsidP="0018637F">
      <w:pPr>
        <w:ind w:left="284"/>
        <w:rPr>
          <w:b/>
          <w:bCs/>
          <w:iCs/>
          <w:spacing w:val="-6"/>
          <w:sz w:val="32"/>
          <w:szCs w:val="32"/>
        </w:rPr>
      </w:pPr>
      <w:r w:rsidRPr="0018637F">
        <w:rPr>
          <w:b/>
          <w:bCs/>
          <w:iCs/>
          <w:spacing w:val="-6"/>
          <w:sz w:val="32"/>
          <w:szCs w:val="32"/>
        </w:rPr>
        <w:t xml:space="preserve">(законных представителей) детей </w:t>
      </w:r>
    </w:p>
    <w:p w:rsidR="0018637F" w:rsidRPr="0018637F" w:rsidRDefault="0018637F" w:rsidP="0018637F">
      <w:pPr>
        <w:ind w:left="284"/>
        <w:rPr>
          <w:b/>
          <w:bCs/>
          <w:iCs/>
          <w:spacing w:val="-6"/>
          <w:sz w:val="32"/>
          <w:szCs w:val="32"/>
        </w:rPr>
      </w:pPr>
      <w:r w:rsidRPr="0018637F">
        <w:rPr>
          <w:b/>
          <w:bCs/>
          <w:iCs/>
          <w:spacing w:val="-6"/>
          <w:sz w:val="32"/>
          <w:szCs w:val="32"/>
        </w:rPr>
        <w:t xml:space="preserve">с особыми образовательными потребностями </w:t>
      </w:r>
    </w:p>
    <w:p w:rsidR="0018637F" w:rsidRPr="0018637F" w:rsidRDefault="0018637F" w:rsidP="0018637F">
      <w:pPr>
        <w:ind w:left="284"/>
        <w:rPr>
          <w:b/>
          <w:bCs/>
          <w:iCs/>
          <w:spacing w:val="-6"/>
          <w:sz w:val="32"/>
          <w:szCs w:val="32"/>
        </w:rPr>
      </w:pPr>
      <w:r w:rsidRPr="0018637F">
        <w:rPr>
          <w:b/>
          <w:bCs/>
          <w:iCs/>
          <w:spacing w:val="-6"/>
          <w:sz w:val="32"/>
          <w:szCs w:val="32"/>
        </w:rPr>
        <w:t>в сфере домашнего обучения и воспитания</w:t>
      </w:r>
    </w:p>
    <w:p w:rsidR="0018637F" w:rsidRPr="0018637F" w:rsidRDefault="0018637F" w:rsidP="0018637F">
      <w:pPr>
        <w:ind w:left="284"/>
        <w:rPr>
          <w:b/>
          <w:strike/>
          <w:sz w:val="16"/>
          <w:szCs w:val="16"/>
          <w:highlight w:val="yellow"/>
        </w:rPr>
      </w:pPr>
    </w:p>
    <w:p w:rsidR="0018637F" w:rsidRPr="0018637F" w:rsidRDefault="0018637F" w:rsidP="0018637F">
      <w:pPr>
        <w:ind w:left="284"/>
        <w:rPr>
          <w:b/>
        </w:rPr>
      </w:pPr>
      <w:r w:rsidRPr="0018637F">
        <w:rPr>
          <w:b/>
        </w:rPr>
        <w:t xml:space="preserve">Н. Ю. </w:t>
      </w:r>
      <w:proofErr w:type="spellStart"/>
      <w:r w:rsidRPr="0018637F">
        <w:rPr>
          <w:b/>
        </w:rPr>
        <w:t>Кийкова</w:t>
      </w:r>
      <w:proofErr w:type="spellEnd"/>
      <w:r w:rsidRPr="0018637F">
        <w:rPr>
          <w:b/>
        </w:rPr>
        <w:t>, О. Н. Уварова</w:t>
      </w:r>
    </w:p>
    <w:p w:rsidR="0018637F" w:rsidRPr="0018637F" w:rsidRDefault="0018637F" w:rsidP="0018637F">
      <w:pPr>
        <w:ind w:left="284"/>
        <w:rPr>
          <w:b/>
          <w:sz w:val="32"/>
          <w:szCs w:val="32"/>
        </w:rPr>
      </w:pPr>
    </w:p>
    <w:p w:rsidR="0018637F" w:rsidRPr="0018637F" w:rsidRDefault="0018637F" w:rsidP="0018637F">
      <w:pPr>
        <w:ind w:left="284"/>
        <w:rPr>
          <w:b/>
          <w:sz w:val="32"/>
          <w:szCs w:val="32"/>
          <w:lang w:val="en-US"/>
        </w:rPr>
      </w:pPr>
      <w:r w:rsidRPr="0018637F">
        <w:rPr>
          <w:b/>
          <w:sz w:val="32"/>
          <w:szCs w:val="32"/>
          <w:lang w:val="en-US"/>
        </w:rPr>
        <w:t>Programs methodological support of psychology and pedagogical consultation of parents (lawful guardians) of children with special educational needs in the sphere of house training and education</w:t>
      </w:r>
    </w:p>
    <w:p w:rsidR="0018637F" w:rsidRPr="0018637F" w:rsidRDefault="0018637F" w:rsidP="0018637F">
      <w:pPr>
        <w:ind w:left="284"/>
        <w:rPr>
          <w:b/>
          <w:sz w:val="16"/>
          <w:szCs w:val="16"/>
          <w:highlight w:val="yellow"/>
          <w:lang w:val="en-US"/>
        </w:rPr>
      </w:pPr>
    </w:p>
    <w:p w:rsidR="0018637F" w:rsidRPr="0018637F" w:rsidRDefault="0018637F" w:rsidP="0018637F">
      <w:pPr>
        <w:tabs>
          <w:tab w:val="left" w:pos="1260"/>
        </w:tabs>
        <w:ind w:left="284"/>
        <w:jc w:val="both"/>
        <w:rPr>
          <w:b/>
          <w:lang w:val="en-US"/>
        </w:rPr>
      </w:pPr>
      <w:r w:rsidRPr="0018637F">
        <w:rPr>
          <w:b/>
          <w:lang w:val="en-US"/>
        </w:rPr>
        <w:t xml:space="preserve">N. Yu. </w:t>
      </w:r>
      <w:proofErr w:type="spellStart"/>
      <w:r w:rsidRPr="0018637F">
        <w:rPr>
          <w:b/>
          <w:lang w:val="en-US"/>
        </w:rPr>
        <w:t>Kiykova</w:t>
      </w:r>
      <w:proofErr w:type="spellEnd"/>
      <w:r w:rsidRPr="0018637F">
        <w:rPr>
          <w:b/>
          <w:lang w:val="en-US"/>
        </w:rPr>
        <w:t xml:space="preserve">, O. N. </w:t>
      </w:r>
      <w:proofErr w:type="spellStart"/>
      <w:r w:rsidRPr="0018637F">
        <w:rPr>
          <w:b/>
          <w:lang w:val="en-US"/>
        </w:rPr>
        <w:t>Uvarova</w:t>
      </w:r>
      <w:proofErr w:type="spellEnd"/>
    </w:p>
    <w:p w:rsidR="0018637F" w:rsidRDefault="0018637F" w:rsidP="0018637F">
      <w:pPr>
        <w:ind w:firstLine="284"/>
        <w:jc w:val="both"/>
        <w:rPr>
          <w:strike/>
          <w:sz w:val="32"/>
          <w:szCs w:val="32"/>
        </w:rPr>
      </w:pPr>
    </w:p>
    <w:p w:rsidR="0018637F" w:rsidRPr="0018637F" w:rsidRDefault="0018637F" w:rsidP="0018637F">
      <w:pPr>
        <w:ind w:firstLine="284"/>
        <w:jc w:val="both"/>
        <w:rPr>
          <w:i/>
          <w:sz w:val="22"/>
          <w:szCs w:val="22"/>
        </w:rPr>
      </w:pPr>
      <w:r w:rsidRPr="0018637F">
        <w:rPr>
          <w:b/>
          <w:i/>
          <w:sz w:val="22"/>
          <w:szCs w:val="22"/>
        </w:rPr>
        <w:t xml:space="preserve">Аннотация. </w:t>
      </w:r>
      <w:r w:rsidRPr="0018637F">
        <w:rPr>
          <w:i/>
          <w:sz w:val="22"/>
          <w:szCs w:val="22"/>
        </w:rPr>
        <w:t>Принимая во внимание изменение содержания образовательных запросов взрослых, воспитывающих детей с особыми образовательными потребностями, заключающееся в необходимости переосмысления важных задач реализации семейного потенциала в связи с новыми личностно-индивиду</w:t>
      </w:r>
      <w:r w:rsidRPr="0018637F">
        <w:rPr>
          <w:i/>
          <w:sz w:val="22"/>
          <w:szCs w:val="22"/>
        </w:rPr>
        <w:softHyphen/>
        <w:t xml:space="preserve">альными познавательными, эмоционально-волевыми, психолого-педагогическими задачами, определены основные виды психолого-педагогического консультирования: кризисное; экзистенциальное; семейное; психолого-педагогическое; возрастно-психологическое; личностно-индивидуальное; по вопросам образования. </w:t>
      </w:r>
    </w:p>
    <w:p w:rsidR="0018637F" w:rsidRPr="0018637F" w:rsidRDefault="0018637F" w:rsidP="0018637F">
      <w:pPr>
        <w:ind w:firstLine="284"/>
        <w:jc w:val="both"/>
        <w:rPr>
          <w:i/>
          <w:sz w:val="22"/>
          <w:szCs w:val="22"/>
        </w:rPr>
      </w:pPr>
      <w:r w:rsidRPr="0018637F">
        <w:rPr>
          <w:i/>
          <w:sz w:val="22"/>
          <w:szCs w:val="22"/>
        </w:rPr>
        <w:t>Представлены методические материалы, уточняющие в условиях системы повышения квалификации педагогических работников, знания слушателей об основных направлениях и формах взаимодействия специалистов и родителей; формирующие их знания о научно-методических ресурсах и творческих разработках в области семейного воспитания детей; обеспечивающие слушателей теоретической подготовкой по вопросам личностно-индивидуальной психолого-педагогической диагностики, консультирования; знакомящих слушателей со специальными педагогическими приемами и методами обучения и воспитания детей, обучающихся на дому.</w:t>
      </w:r>
    </w:p>
    <w:p w:rsidR="0018637F" w:rsidRPr="0018637F" w:rsidRDefault="0018637F" w:rsidP="0018637F">
      <w:pPr>
        <w:ind w:firstLine="284"/>
        <w:jc w:val="both"/>
        <w:rPr>
          <w:i/>
          <w:sz w:val="22"/>
          <w:szCs w:val="22"/>
          <w:lang w:val="en-US"/>
        </w:rPr>
      </w:pPr>
      <w:r w:rsidRPr="0018637F">
        <w:rPr>
          <w:b/>
          <w:i/>
          <w:sz w:val="22"/>
          <w:szCs w:val="22"/>
          <w:shd w:val="clear" w:color="auto" w:fill="FDFDFD"/>
          <w:lang w:val="en-US"/>
        </w:rPr>
        <w:t>Abstract.</w:t>
      </w:r>
      <w:r w:rsidRPr="0018637F">
        <w:rPr>
          <w:i/>
          <w:sz w:val="22"/>
          <w:szCs w:val="22"/>
          <w:shd w:val="clear" w:color="auto" w:fill="FDFDFD"/>
          <w:lang w:val="en-US"/>
        </w:rPr>
        <w:t xml:space="preserve"> </w:t>
      </w:r>
      <w:r w:rsidRPr="0018637F">
        <w:rPr>
          <w:i/>
          <w:sz w:val="22"/>
          <w:szCs w:val="22"/>
          <w:lang w:val="en-US"/>
        </w:rPr>
        <w:t xml:space="preserve">According to the change of content of educational inquiries of parents of children with special educational needs where bring up consisting in need of reconsideration of important problems of realization of family potential in connection with new informative tasks main types of psychology and pedagogical consultation are defined: crisis; existential; familial; psychology and pedagogical; age and psychological; personal and individual; concerning education. </w:t>
      </w:r>
    </w:p>
    <w:p w:rsidR="0018637F" w:rsidRPr="0018637F" w:rsidRDefault="0018637F" w:rsidP="0018637F">
      <w:pPr>
        <w:ind w:firstLine="284"/>
        <w:jc w:val="both"/>
        <w:rPr>
          <w:i/>
          <w:sz w:val="22"/>
          <w:szCs w:val="22"/>
          <w:lang w:val="en-US"/>
        </w:rPr>
      </w:pPr>
      <w:r w:rsidRPr="0018637F">
        <w:rPr>
          <w:i/>
          <w:sz w:val="22"/>
          <w:szCs w:val="22"/>
          <w:lang w:val="en-US"/>
        </w:rPr>
        <w:t xml:space="preserve">The methodical materials specifying ideas of listeners of the main directions and forms of interaction of experts and parents are presented; the forming knowledge of listeners of scientific and methodical resources and creative developments in the field of family education of children are presented, providing listeners with theoretical preparation concerning personal and individual psychology and pedagogical </w:t>
      </w:r>
      <w:r w:rsidRPr="0018637F">
        <w:rPr>
          <w:i/>
          <w:sz w:val="22"/>
          <w:szCs w:val="22"/>
          <w:lang w:val="en-US"/>
        </w:rPr>
        <w:lastRenderedPageBreak/>
        <w:t>diagnostics and consultation; the acquainting listeners with special pedagogical methods and methods of training and education of children, students at home.</w:t>
      </w:r>
    </w:p>
    <w:p w:rsidR="0018637F" w:rsidRPr="0018637F" w:rsidRDefault="0018637F" w:rsidP="0018637F">
      <w:pPr>
        <w:ind w:firstLine="284"/>
        <w:jc w:val="both"/>
        <w:rPr>
          <w:i/>
          <w:spacing w:val="4"/>
          <w:sz w:val="22"/>
          <w:szCs w:val="22"/>
        </w:rPr>
      </w:pPr>
      <w:proofErr w:type="gramStart"/>
      <w:r w:rsidRPr="0018637F">
        <w:rPr>
          <w:b/>
          <w:i/>
          <w:spacing w:val="4"/>
          <w:sz w:val="22"/>
          <w:szCs w:val="22"/>
        </w:rPr>
        <w:t>Ключевые слова:</w:t>
      </w:r>
      <w:r w:rsidRPr="0018637F">
        <w:rPr>
          <w:i/>
          <w:spacing w:val="4"/>
          <w:sz w:val="22"/>
          <w:szCs w:val="22"/>
        </w:rPr>
        <w:t xml:space="preserve"> дети с особыми образовательными потребностями, педагоги, психологи, психолого-педагогическое обеспечение, обучение на дому, образовательный запрос, консультирование, информационно-образовательная среда.</w:t>
      </w:r>
      <w:proofErr w:type="gramEnd"/>
    </w:p>
    <w:p w:rsidR="0018637F" w:rsidRPr="0018637F" w:rsidRDefault="0018637F" w:rsidP="0018637F">
      <w:pPr>
        <w:ind w:firstLine="284"/>
        <w:jc w:val="both"/>
        <w:rPr>
          <w:i/>
          <w:spacing w:val="-2"/>
          <w:sz w:val="22"/>
          <w:szCs w:val="22"/>
          <w:lang w:val="en-US"/>
        </w:rPr>
      </w:pPr>
      <w:r w:rsidRPr="0018637F">
        <w:rPr>
          <w:b/>
          <w:i/>
          <w:spacing w:val="-2"/>
          <w:sz w:val="22"/>
          <w:szCs w:val="22"/>
          <w:lang w:val="en-US"/>
        </w:rPr>
        <w:t>Keywords:</w:t>
      </w:r>
      <w:r w:rsidRPr="0018637F">
        <w:rPr>
          <w:i/>
          <w:spacing w:val="-2"/>
          <w:sz w:val="22"/>
          <w:szCs w:val="22"/>
          <w:lang w:val="en-US"/>
        </w:rPr>
        <w:t xml:space="preserve"> children with special educational needs, teachers, psychologists, psychology and pedagogical providing, training at home, educational inquiry, consultation, information and education environment.</w:t>
      </w:r>
    </w:p>
    <w:p w:rsidR="002C4A84" w:rsidRPr="0018637F" w:rsidRDefault="002C4A84" w:rsidP="002C4A84">
      <w:pPr>
        <w:ind w:firstLine="284"/>
        <w:rPr>
          <w:i/>
          <w:spacing w:val="-2"/>
          <w:sz w:val="22"/>
          <w:szCs w:val="22"/>
        </w:rPr>
      </w:pPr>
    </w:p>
    <w:p w:rsidR="002C4A84" w:rsidRDefault="002C4A84">
      <w:pPr>
        <w:spacing w:after="200" w:line="276" w:lineRule="auto"/>
        <w:rPr>
          <w:i/>
          <w:spacing w:val="-2"/>
          <w:sz w:val="22"/>
          <w:szCs w:val="22"/>
          <w:lang w:val="en-US"/>
        </w:rPr>
      </w:pPr>
      <w:r>
        <w:rPr>
          <w:i/>
          <w:spacing w:val="-2"/>
          <w:sz w:val="22"/>
          <w:szCs w:val="22"/>
          <w:lang w:val="en-US"/>
        </w:rPr>
        <w:br w:type="page"/>
      </w:r>
    </w:p>
    <w:p w:rsidR="0018637F" w:rsidRPr="0018637F" w:rsidRDefault="0018637F" w:rsidP="0018637F">
      <w:pPr>
        <w:ind w:firstLine="284"/>
        <w:rPr>
          <w:spacing w:val="-6"/>
          <w:sz w:val="22"/>
          <w:szCs w:val="22"/>
          <w:highlight w:val="yellow"/>
        </w:rPr>
      </w:pPr>
      <w:r w:rsidRPr="0018637F">
        <w:rPr>
          <w:spacing w:val="-6"/>
        </w:rPr>
        <w:lastRenderedPageBreak/>
        <w:t>УДК 378.091.398</w:t>
      </w:r>
    </w:p>
    <w:p w:rsidR="0018637F" w:rsidRPr="0018637F" w:rsidRDefault="0018637F" w:rsidP="0018637F">
      <w:pPr>
        <w:tabs>
          <w:tab w:val="left" w:pos="709"/>
        </w:tabs>
        <w:ind w:left="284"/>
        <w:rPr>
          <w:spacing w:val="-6"/>
          <w:highlight w:val="yellow"/>
        </w:rPr>
      </w:pPr>
    </w:p>
    <w:p w:rsidR="0018637F" w:rsidRPr="0018637F" w:rsidRDefault="0018637F" w:rsidP="0018637F">
      <w:pPr>
        <w:tabs>
          <w:tab w:val="left" w:pos="709"/>
        </w:tabs>
        <w:ind w:left="284"/>
        <w:rPr>
          <w:b/>
          <w:sz w:val="32"/>
          <w:szCs w:val="32"/>
        </w:rPr>
      </w:pPr>
      <w:r w:rsidRPr="0018637F">
        <w:rPr>
          <w:b/>
          <w:sz w:val="32"/>
          <w:szCs w:val="32"/>
        </w:rPr>
        <w:t xml:space="preserve">Концентрация ресурсов курсов повышения квалификации </w:t>
      </w:r>
    </w:p>
    <w:p w:rsidR="0018637F" w:rsidRPr="0018637F" w:rsidRDefault="0018637F" w:rsidP="0018637F">
      <w:pPr>
        <w:tabs>
          <w:tab w:val="left" w:pos="709"/>
        </w:tabs>
        <w:ind w:left="284"/>
        <w:rPr>
          <w:b/>
          <w:sz w:val="32"/>
          <w:szCs w:val="32"/>
          <w:highlight w:val="yellow"/>
        </w:rPr>
      </w:pPr>
      <w:r w:rsidRPr="0018637F">
        <w:rPr>
          <w:b/>
          <w:sz w:val="32"/>
          <w:szCs w:val="32"/>
        </w:rPr>
        <w:t>на инновационных направлениях развития</w:t>
      </w:r>
    </w:p>
    <w:p w:rsidR="0018637F" w:rsidRPr="0018637F" w:rsidRDefault="0018637F" w:rsidP="0018637F">
      <w:pPr>
        <w:tabs>
          <w:tab w:val="left" w:pos="709"/>
        </w:tabs>
        <w:ind w:left="284"/>
        <w:rPr>
          <w:b/>
          <w:spacing w:val="-6"/>
          <w:sz w:val="16"/>
          <w:szCs w:val="16"/>
        </w:rPr>
      </w:pPr>
    </w:p>
    <w:p w:rsidR="0018637F" w:rsidRPr="0018637F" w:rsidRDefault="0018637F" w:rsidP="0018637F">
      <w:pPr>
        <w:tabs>
          <w:tab w:val="left" w:pos="709"/>
        </w:tabs>
        <w:ind w:left="284"/>
        <w:rPr>
          <w:b/>
          <w:spacing w:val="-6"/>
        </w:rPr>
      </w:pPr>
      <w:r w:rsidRPr="0018637F">
        <w:rPr>
          <w:b/>
          <w:spacing w:val="-6"/>
        </w:rPr>
        <w:t xml:space="preserve">Т. П. Костюкова, И. А. Лысенко, В. С. </w:t>
      </w:r>
      <w:proofErr w:type="spellStart"/>
      <w:r w:rsidRPr="0018637F">
        <w:rPr>
          <w:b/>
          <w:spacing w:val="-6"/>
        </w:rPr>
        <w:t>Саубанов</w:t>
      </w:r>
      <w:proofErr w:type="spellEnd"/>
    </w:p>
    <w:p w:rsidR="0018637F" w:rsidRPr="0018637F" w:rsidRDefault="0018637F" w:rsidP="0018637F">
      <w:pPr>
        <w:tabs>
          <w:tab w:val="left" w:pos="709"/>
        </w:tabs>
        <w:ind w:left="284"/>
        <w:rPr>
          <w:b/>
          <w:spacing w:val="-6"/>
          <w:highlight w:val="yellow"/>
        </w:rPr>
      </w:pPr>
    </w:p>
    <w:p w:rsidR="0018637F" w:rsidRPr="0018637F" w:rsidRDefault="0018637F" w:rsidP="0018637F">
      <w:pPr>
        <w:tabs>
          <w:tab w:val="left" w:pos="709"/>
        </w:tabs>
        <w:ind w:left="284"/>
        <w:rPr>
          <w:b/>
          <w:sz w:val="32"/>
          <w:szCs w:val="32"/>
          <w:lang w:val="en-US"/>
        </w:rPr>
      </w:pPr>
      <w:r w:rsidRPr="0018637F">
        <w:rPr>
          <w:b/>
          <w:sz w:val="32"/>
          <w:szCs w:val="32"/>
          <w:lang w:val="en-US"/>
        </w:rPr>
        <w:t xml:space="preserve">Resources concentration of advanced training courses </w:t>
      </w:r>
    </w:p>
    <w:p w:rsidR="0018637F" w:rsidRPr="0018637F" w:rsidRDefault="0018637F" w:rsidP="0018637F">
      <w:pPr>
        <w:tabs>
          <w:tab w:val="left" w:pos="709"/>
        </w:tabs>
        <w:ind w:left="284"/>
        <w:rPr>
          <w:b/>
          <w:sz w:val="32"/>
          <w:szCs w:val="32"/>
          <w:lang w:val="en"/>
        </w:rPr>
      </w:pPr>
      <w:proofErr w:type="gramStart"/>
      <w:r w:rsidRPr="0018637F">
        <w:rPr>
          <w:b/>
          <w:sz w:val="32"/>
          <w:szCs w:val="32"/>
          <w:lang w:val="en-US"/>
        </w:rPr>
        <w:t>on</w:t>
      </w:r>
      <w:proofErr w:type="gramEnd"/>
      <w:r w:rsidRPr="0018637F">
        <w:rPr>
          <w:b/>
          <w:sz w:val="32"/>
          <w:szCs w:val="32"/>
          <w:lang w:val="en-US"/>
        </w:rPr>
        <w:t xml:space="preserve"> innovative directions of development</w:t>
      </w:r>
    </w:p>
    <w:p w:rsidR="0018637F" w:rsidRPr="0018637F" w:rsidRDefault="0018637F" w:rsidP="0018637F">
      <w:pPr>
        <w:tabs>
          <w:tab w:val="left" w:pos="709"/>
        </w:tabs>
        <w:ind w:left="284"/>
        <w:rPr>
          <w:b/>
          <w:spacing w:val="-6"/>
          <w:sz w:val="16"/>
          <w:szCs w:val="16"/>
          <w:highlight w:val="yellow"/>
          <w:lang w:val="en-US"/>
        </w:rPr>
      </w:pPr>
    </w:p>
    <w:p w:rsidR="0018637F" w:rsidRPr="0018637F" w:rsidRDefault="0018637F" w:rsidP="0018637F">
      <w:pPr>
        <w:tabs>
          <w:tab w:val="left" w:pos="709"/>
        </w:tabs>
        <w:ind w:left="284"/>
        <w:jc w:val="both"/>
        <w:rPr>
          <w:b/>
          <w:iCs/>
          <w:spacing w:val="-6"/>
          <w:lang w:val="en-US"/>
        </w:rPr>
      </w:pPr>
      <w:r w:rsidRPr="0018637F">
        <w:rPr>
          <w:b/>
          <w:iCs/>
          <w:spacing w:val="-6"/>
          <w:lang w:val="en-US"/>
        </w:rPr>
        <w:t xml:space="preserve">T. P. </w:t>
      </w:r>
      <w:proofErr w:type="spellStart"/>
      <w:r w:rsidRPr="0018637F">
        <w:rPr>
          <w:b/>
          <w:iCs/>
          <w:spacing w:val="-6"/>
          <w:lang w:val="en-US"/>
        </w:rPr>
        <w:t>Kostyukova</w:t>
      </w:r>
      <w:proofErr w:type="spellEnd"/>
      <w:r w:rsidRPr="0018637F">
        <w:rPr>
          <w:b/>
          <w:iCs/>
          <w:spacing w:val="-6"/>
          <w:lang w:val="en-US"/>
        </w:rPr>
        <w:t xml:space="preserve">, I. A. Lysenko, V. S. </w:t>
      </w:r>
      <w:proofErr w:type="spellStart"/>
      <w:r w:rsidRPr="0018637F">
        <w:rPr>
          <w:b/>
          <w:iCs/>
          <w:spacing w:val="-6"/>
          <w:lang w:val="en-US"/>
        </w:rPr>
        <w:t>Saubanov</w:t>
      </w:r>
      <w:proofErr w:type="spellEnd"/>
    </w:p>
    <w:p w:rsidR="0018637F" w:rsidRDefault="0018637F" w:rsidP="0018637F">
      <w:pPr>
        <w:tabs>
          <w:tab w:val="left" w:pos="709"/>
        </w:tabs>
        <w:ind w:firstLine="284"/>
        <w:jc w:val="both"/>
        <w:rPr>
          <w:b/>
          <w:spacing w:val="-6"/>
        </w:rPr>
      </w:pPr>
    </w:p>
    <w:p w:rsidR="0018637F" w:rsidRPr="0018637F" w:rsidRDefault="0018637F" w:rsidP="0018637F">
      <w:pPr>
        <w:tabs>
          <w:tab w:val="left" w:pos="709"/>
        </w:tabs>
        <w:ind w:firstLine="284"/>
        <w:jc w:val="both"/>
        <w:rPr>
          <w:i/>
          <w:sz w:val="22"/>
          <w:szCs w:val="22"/>
        </w:rPr>
      </w:pPr>
      <w:r w:rsidRPr="0018637F">
        <w:rPr>
          <w:b/>
          <w:i/>
          <w:sz w:val="22"/>
          <w:szCs w:val="22"/>
        </w:rPr>
        <w:t xml:space="preserve">Аннотация. </w:t>
      </w:r>
      <w:r w:rsidRPr="0018637F">
        <w:rPr>
          <w:i/>
          <w:sz w:val="22"/>
          <w:szCs w:val="22"/>
        </w:rPr>
        <w:t xml:space="preserve">В статье актуализируется потребность организаций в инновационных направлениях развития компетенций специалиста в системе повышения квалификации кадров. Анализируется необходимость комплексного управления рисками в деятельности организаций различных сфер и форм собственности. Обосновывается идея о необходимости научного подхода по комплексному управлению рисками организации в предлагаемом курсе обучения в системе повышения квалификации кадров. Выделены и охарактеризованы этапы единого теоретического подхода к проблеме управления рисками в выбранной сфере деятельности субъекта рынка как элемента научного подхода в содержании </w:t>
      </w:r>
      <w:proofErr w:type="gramStart"/>
      <w:r w:rsidRPr="0018637F">
        <w:rPr>
          <w:i/>
          <w:sz w:val="22"/>
          <w:szCs w:val="22"/>
        </w:rPr>
        <w:t>повышения квалификации кадров инновационного направления развития компетенций специалиста</w:t>
      </w:r>
      <w:proofErr w:type="gramEnd"/>
      <w:r w:rsidRPr="0018637F">
        <w:rPr>
          <w:i/>
          <w:sz w:val="22"/>
          <w:szCs w:val="22"/>
        </w:rPr>
        <w:t>. Обозначены и аргументированы условия появления рисков в процессе функционирования организации и необходимость осуществления повышения квалификации как непрерывного образовательного процесса. Владение инновационными направлениями управления рисками специалистами предприятия и применение их в практической деятельности способствует снижению рисков при функционировании организации в рыночной ситуации.</w:t>
      </w:r>
    </w:p>
    <w:p w:rsidR="0018637F" w:rsidRPr="0018637F" w:rsidRDefault="0018637F" w:rsidP="0018637F">
      <w:pPr>
        <w:tabs>
          <w:tab w:val="left" w:pos="709"/>
        </w:tabs>
        <w:ind w:firstLine="284"/>
        <w:jc w:val="both"/>
        <w:rPr>
          <w:i/>
          <w:spacing w:val="-4"/>
          <w:sz w:val="22"/>
          <w:szCs w:val="22"/>
          <w:lang w:val="en-US"/>
        </w:rPr>
      </w:pPr>
      <w:r w:rsidRPr="0018637F">
        <w:rPr>
          <w:b/>
          <w:bCs/>
          <w:i/>
          <w:spacing w:val="-4"/>
          <w:sz w:val="22"/>
          <w:szCs w:val="22"/>
          <w:lang w:val="en-US"/>
        </w:rPr>
        <w:t xml:space="preserve">Abstract. </w:t>
      </w:r>
      <w:r w:rsidRPr="0018637F">
        <w:rPr>
          <w:i/>
          <w:spacing w:val="-4"/>
          <w:sz w:val="22"/>
          <w:szCs w:val="22"/>
          <w:lang w:val="en-US"/>
        </w:rPr>
        <w:t xml:space="preserve">The article actualizes the need of organizations in innovative directions of development of specialist competencies in the system of personnel training. The necessity of complex management of risks in activity of the organizations of various spheres and forms of ownership is analyzed. Idea of need for a scientific approach on integrated risk management organization the proposed course of study in the system of advanced training is justified. The stages of a unified theoretical approach to the problem of risk management in the selected field of activity market subject as an element of scientific approach in the content of professional development of personnel of the innovative direction of development of competences of the expert are identified and characterized. The conditions for the emergence of risks in the functioning of the organization and the need for training as a continuous educational process are identified and argued. </w:t>
      </w:r>
    </w:p>
    <w:p w:rsidR="0018637F" w:rsidRPr="0018637F" w:rsidRDefault="0018637F" w:rsidP="0018637F">
      <w:pPr>
        <w:tabs>
          <w:tab w:val="left" w:pos="709"/>
        </w:tabs>
        <w:ind w:firstLine="284"/>
        <w:jc w:val="both"/>
        <w:rPr>
          <w:i/>
          <w:spacing w:val="-4"/>
          <w:sz w:val="22"/>
          <w:szCs w:val="22"/>
          <w:lang w:val="en-US"/>
        </w:rPr>
      </w:pPr>
      <w:r w:rsidRPr="0018637F">
        <w:rPr>
          <w:i/>
          <w:spacing w:val="-4"/>
          <w:sz w:val="22"/>
          <w:szCs w:val="22"/>
          <w:lang w:val="en-US"/>
        </w:rPr>
        <w:t>Possession of innovative directions of risk management by specialists of the enterprise and their application in practical activities helps to reduce risks when the organization functions in a market situation.</w:t>
      </w:r>
    </w:p>
    <w:p w:rsidR="0018637F" w:rsidRPr="0018637F" w:rsidRDefault="0018637F" w:rsidP="0018637F">
      <w:pPr>
        <w:tabs>
          <w:tab w:val="left" w:pos="709"/>
        </w:tabs>
        <w:ind w:firstLine="284"/>
        <w:jc w:val="both"/>
        <w:rPr>
          <w:bCs/>
          <w:i/>
          <w:iCs/>
          <w:spacing w:val="4"/>
          <w:sz w:val="22"/>
          <w:szCs w:val="22"/>
        </w:rPr>
      </w:pPr>
      <w:r w:rsidRPr="0018637F">
        <w:rPr>
          <w:b/>
          <w:i/>
          <w:spacing w:val="4"/>
          <w:sz w:val="22"/>
          <w:szCs w:val="22"/>
        </w:rPr>
        <w:t>Ключевые слова:</w:t>
      </w:r>
      <w:r w:rsidRPr="0018637F">
        <w:rPr>
          <w:i/>
          <w:spacing w:val="4"/>
          <w:sz w:val="22"/>
          <w:szCs w:val="22"/>
        </w:rPr>
        <w:t xml:space="preserve"> </w:t>
      </w:r>
      <w:r w:rsidRPr="0018637F">
        <w:rPr>
          <w:bCs/>
          <w:i/>
          <w:iCs/>
          <w:spacing w:val="4"/>
          <w:sz w:val="22"/>
          <w:szCs w:val="22"/>
        </w:rPr>
        <w:t>компетенции специалиста, повышение квалификации, система управления рисками, инновационные направления, научный подход.</w:t>
      </w:r>
    </w:p>
    <w:p w:rsidR="00E943CE" w:rsidRPr="0018637F" w:rsidRDefault="0018637F" w:rsidP="0018637F">
      <w:pPr>
        <w:tabs>
          <w:tab w:val="left" w:pos="709"/>
        </w:tabs>
        <w:ind w:firstLine="284"/>
        <w:jc w:val="both"/>
        <w:rPr>
          <w:i/>
          <w:sz w:val="22"/>
          <w:szCs w:val="22"/>
          <w:shd w:val="clear" w:color="auto" w:fill="FFFFFF"/>
          <w:lang w:val="en-US"/>
        </w:rPr>
      </w:pPr>
      <w:r w:rsidRPr="0018637F">
        <w:rPr>
          <w:b/>
          <w:bCs/>
          <w:i/>
          <w:sz w:val="22"/>
          <w:szCs w:val="22"/>
          <w:lang w:val="en-US"/>
        </w:rPr>
        <w:t>Keywords:</w:t>
      </w:r>
      <w:r w:rsidRPr="0018637F">
        <w:rPr>
          <w:bCs/>
          <w:i/>
          <w:sz w:val="22"/>
          <w:szCs w:val="22"/>
          <w:lang w:val="en-US"/>
        </w:rPr>
        <w:t xml:space="preserve"> </w:t>
      </w:r>
      <w:r w:rsidRPr="0018637F">
        <w:rPr>
          <w:i/>
          <w:sz w:val="22"/>
          <w:szCs w:val="22"/>
          <w:shd w:val="clear" w:color="auto" w:fill="FFFFFF"/>
          <w:lang w:val="en-US"/>
        </w:rPr>
        <w:t xml:space="preserve">specialist </w:t>
      </w:r>
      <w:proofErr w:type="gramStart"/>
      <w:r w:rsidRPr="0018637F">
        <w:rPr>
          <w:i/>
          <w:sz w:val="22"/>
          <w:szCs w:val="22"/>
          <w:shd w:val="clear" w:color="auto" w:fill="FFFFFF"/>
          <w:lang w:val="en-US"/>
        </w:rPr>
        <w:t>competencies,</w:t>
      </w:r>
      <w:proofErr w:type="gramEnd"/>
      <w:r w:rsidRPr="0018637F">
        <w:rPr>
          <w:i/>
          <w:sz w:val="22"/>
          <w:szCs w:val="22"/>
          <w:shd w:val="clear" w:color="auto" w:fill="FFFFFF"/>
          <w:lang w:val="en-US"/>
        </w:rPr>
        <w:t xml:space="preserve"> advanced training, risk management system, innovative directions, scientific approach.</w:t>
      </w:r>
    </w:p>
    <w:p w:rsidR="002C4A84" w:rsidRDefault="002C4A84">
      <w:pPr>
        <w:spacing w:after="200" w:line="276" w:lineRule="auto"/>
        <w:rPr>
          <w:lang w:val="en-US"/>
        </w:rPr>
      </w:pPr>
      <w:r>
        <w:rPr>
          <w:lang w:val="en-US"/>
        </w:rPr>
        <w:br w:type="page"/>
      </w:r>
    </w:p>
    <w:p w:rsidR="0018637F" w:rsidRPr="0018637F" w:rsidRDefault="0018637F" w:rsidP="0018637F">
      <w:pPr>
        <w:tabs>
          <w:tab w:val="left" w:pos="709"/>
        </w:tabs>
        <w:ind w:left="284"/>
        <w:jc w:val="both"/>
        <w:outlineLvl w:val="0"/>
      </w:pPr>
      <w:r w:rsidRPr="0018637F">
        <w:lastRenderedPageBreak/>
        <w:t>УДК 371.3+378.091.398</w:t>
      </w:r>
    </w:p>
    <w:p w:rsidR="0018637F" w:rsidRPr="0018637F" w:rsidRDefault="0018637F" w:rsidP="0018637F">
      <w:pPr>
        <w:ind w:left="284"/>
        <w:rPr>
          <w:highlight w:val="yellow"/>
        </w:rPr>
      </w:pPr>
    </w:p>
    <w:p w:rsidR="0018637F" w:rsidRPr="0018637F" w:rsidRDefault="0018637F" w:rsidP="0018637F">
      <w:pPr>
        <w:ind w:left="284"/>
        <w:rPr>
          <w:b/>
          <w:bCs/>
          <w:spacing w:val="-6"/>
          <w:sz w:val="32"/>
          <w:szCs w:val="32"/>
        </w:rPr>
      </w:pPr>
      <w:r w:rsidRPr="0018637F">
        <w:rPr>
          <w:b/>
          <w:bCs/>
          <w:spacing w:val="-6"/>
          <w:sz w:val="32"/>
          <w:szCs w:val="32"/>
        </w:rPr>
        <w:t>Интерактивные технологии формирования готовности педагога</w:t>
      </w:r>
    </w:p>
    <w:p w:rsidR="0018637F" w:rsidRPr="0018637F" w:rsidRDefault="0018637F" w:rsidP="0018637F">
      <w:pPr>
        <w:ind w:left="284"/>
        <w:rPr>
          <w:b/>
          <w:bCs/>
          <w:spacing w:val="-6"/>
          <w:sz w:val="32"/>
          <w:szCs w:val="32"/>
        </w:rPr>
      </w:pPr>
      <w:r w:rsidRPr="0018637F">
        <w:rPr>
          <w:b/>
          <w:bCs/>
          <w:spacing w:val="-6"/>
          <w:sz w:val="32"/>
          <w:szCs w:val="32"/>
        </w:rPr>
        <w:t>к организации учебного исследования в начальной школе</w:t>
      </w:r>
    </w:p>
    <w:p w:rsidR="0018637F" w:rsidRPr="0018637F" w:rsidRDefault="0018637F" w:rsidP="0018637F">
      <w:pPr>
        <w:ind w:left="284"/>
        <w:rPr>
          <w:b/>
          <w:bCs/>
          <w:sz w:val="16"/>
          <w:szCs w:val="16"/>
        </w:rPr>
      </w:pPr>
    </w:p>
    <w:p w:rsidR="0018637F" w:rsidRPr="0018637F" w:rsidRDefault="0018637F" w:rsidP="0018637F">
      <w:pPr>
        <w:ind w:left="284"/>
        <w:rPr>
          <w:b/>
          <w:lang w:val="en-US"/>
        </w:rPr>
      </w:pPr>
      <w:r w:rsidRPr="0018637F">
        <w:rPr>
          <w:b/>
        </w:rPr>
        <w:t>И</w:t>
      </w:r>
      <w:r w:rsidRPr="0018637F">
        <w:rPr>
          <w:b/>
          <w:lang w:val="en-US"/>
        </w:rPr>
        <w:t xml:space="preserve">. </w:t>
      </w:r>
      <w:r w:rsidRPr="0018637F">
        <w:rPr>
          <w:b/>
        </w:rPr>
        <w:t>Е</w:t>
      </w:r>
      <w:r w:rsidRPr="0018637F">
        <w:rPr>
          <w:b/>
          <w:lang w:val="en-US"/>
        </w:rPr>
        <w:t xml:space="preserve">. </w:t>
      </w:r>
      <w:r w:rsidRPr="0018637F">
        <w:rPr>
          <w:b/>
        </w:rPr>
        <w:t>Девятова</w:t>
      </w:r>
    </w:p>
    <w:p w:rsidR="0018637F" w:rsidRPr="0018637F" w:rsidRDefault="0018637F" w:rsidP="0018637F">
      <w:pPr>
        <w:ind w:left="284"/>
        <w:rPr>
          <w:b/>
          <w:sz w:val="28"/>
          <w:szCs w:val="28"/>
          <w:highlight w:val="yellow"/>
          <w:lang w:val="en-US"/>
        </w:rPr>
      </w:pPr>
    </w:p>
    <w:p w:rsidR="0018637F" w:rsidRPr="0018637F" w:rsidRDefault="0018637F" w:rsidP="0018637F">
      <w:pPr>
        <w:ind w:left="284"/>
        <w:rPr>
          <w:b/>
          <w:sz w:val="32"/>
          <w:szCs w:val="32"/>
          <w:lang w:val="en-US"/>
        </w:rPr>
      </w:pPr>
      <w:r w:rsidRPr="0018637F">
        <w:rPr>
          <w:b/>
          <w:sz w:val="32"/>
          <w:szCs w:val="32"/>
          <w:lang w:val="en-US"/>
        </w:rPr>
        <w:t xml:space="preserve">Interactive technologies of teachers’ readiness formation </w:t>
      </w:r>
    </w:p>
    <w:p w:rsidR="0018637F" w:rsidRPr="0018637F" w:rsidRDefault="0018637F" w:rsidP="0018637F">
      <w:pPr>
        <w:ind w:left="284"/>
        <w:rPr>
          <w:b/>
          <w:sz w:val="32"/>
          <w:szCs w:val="32"/>
          <w:lang w:val="en-US"/>
        </w:rPr>
      </w:pPr>
      <w:proofErr w:type="gramStart"/>
      <w:r w:rsidRPr="0018637F">
        <w:rPr>
          <w:b/>
          <w:sz w:val="32"/>
          <w:szCs w:val="32"/>
          <w:lang w:val="en-US"/>
        </w:rPr>
        <w:t>to</w:t>
      </w:r>
      <w:proofErr w:type="gramEnd"/>
      <w:r w:rsidRPr="0018637F">
        <w:rPr>
          <w:b/>
          <w:sz w:val="32"/>
          <w:szCs w:val="32"/>
          <w:lang w:val="en-US"/>
        </w:rPr>
        <w:t xml:space="preserve"> organization of educational research in the primary school</w:t>
      </w:r>
    </w:p>
    <w:p w:rsidR="0018637F" w:rsidRPr="0018637F" w:rsidRDefault="0018637F" w:rsidP="0018637F">
      <w:pPr>
        <w:ind w:left="284"/>
        <w:rPr>
          <w:b/>
          <w:sz w:val="16"/>
          <w:szCs w:val="16"/>
          <w:highlight w:val="yellow"/>
          <w:lang w:val="en-US"/>
        </w:rPr>
      </w:pPr>
    </w:p>
    <w:p w:rsidR="0018637F" w:rsidRPr="0018637F" w:rsidRDefault="0018637F" w:rsidP="0018637F">
      <w:pPr>
        <w:ind w:firstLine="284"/>
        <w:rPr>
          <w:b/>
          <w:iCs/>
          <w:sz w:val="20"/>
          <w:szCs w:val="20"/>
          <w:highlight w:val="yellow"/>
        </w:rPr>
      </w:pPr>
      <w:r w:rsidRPr="0018637F">
        <w:rPr>
          <w:b/>
          <w:bCs/>
          <w:lang w:val="en-US"/>
        </w:rPr>
        <w:t xml:space="preserve">I. E. </w:t>
      </w:r>
      <w:proofErr w:type="spellStart"/>
      <w:r w:rsidRPr="0018637F">
        <w:rPr>
          <w:b/>
          <w:bCs/>
          <w:lang w:val="en-US"/>
        </w:rPr>
        <w:t>Devyatova</w:t>
      </w:r>
      <w:proofErr w:type="spellEnd"/>
    </w:p>
    <w:p w:rsidR="00B34598" w:rsidRDefault="00B34598" w:rsidP="0018637F">
      <w:pPr>
        <w:ind w:firstLine="284"/>
        <w:jc w:val="both"/>
        <w:rPr>
          <w:b/>
          <w:iCs/>
        </w:rPr>
      </w:pPr>
    </w:p>
    <w:p w:rsidR="0018637F" w:rsidRPr="0018637F" w:rsidRDefault="0018637F" w:rsidP="0018637F">
      <w:pPr>
        <w:ind w:firstLine="284"/>
        <w:jc w:val="both"/>
        <w:rPr>
          <w:b/>
          <w:bCs/>
          <w:i/>
          <w:spacing w:val="-2"/>
          <w:sz w:val="22"/>
          <w:szCs w:val="22"/>
        </w:rPr>
      </w:pPr>
      <w:r w:rsidRPr="0018637F">
        <w:rPr>
          <w:b/>
          <w:i/>
          <w:sz w:val="22"/>
          <w:szCs w:val="22"/>
        </w:rPr>
        <w:t>Аннотация.</w:t>
      </w:r>
      <w:r w:rsidRPr="0018637F">
        <w:rPr>
          <w:b/>
          <w:i/>
          <w:spacing w:val="-2"/>
          <w:sz w:val="22"/>
          <w:szCs w:val="22"/>
        </w:rPr>
        <w:t xml:space="preserve"> </w:t>
      </w:r>
      <w:r w:rsidRPr="0018637F">
        <w:rPr>
          <w:bCs/>
          <w:i/>
          <w:spacing w:val="-2"/>
          <w:sz w:val="22"/>
          <w:szCs w:val="22"/>
        </w:rPr>
        <w:t xml:space="preserve">Актуализируется проблема готовности педагога к организации учебного исследования в начальной школе, которая обусловлена несоответствием профессиональной компетентности учителя новым вызовам в образовании. Обосновывается идея о необходимости развития исследовательской компетенции как ключевой компетенции учителя </w:t>
      </w:r>
      <w:r w:rsidRPr="0018637F">
        <w:rPr>
          <w:bCs/>
          <w:i/>
          <w:spacing w:val="-2"/>
          <w:sz w:val="22"/>
          <w:szCs w:val="22"/>
          <w:lang w:val="en-US"/>
        </w:rPr>
        <w:t>XXI</w:t>
      </w:r>
      <w:r w:rsidRPr="0018637F">
        <w:rPr>
          <w:bCs/>
          <w:i/>
          <w:spacing w:val="-2"/>
          <w:sz w:val="22"/>
          <w:szCs w:val="22"/>
        </w:rPr>
        <w:t xml:space="preserve"> века. На основе проведенного опроса анализируются факторы, которые ограничивают учителей активно включать учебное исследование в урок. Показана природа этих причин и «точки роста» позитивного принятия технологии обучение через исследование в педагогическом сообществе. Охарактеризованы виды готовности к деятельности. Показан ресурс рефлексивно-деловых игр как интерактивных технологий обучения взрослых для формирования готовности педагогов к организации учебного исследования в начальной школе. Предложены материалы, которые используются на практических занятиях в системе повышения квалификации учителей начальных классов.</w:t>
      </w:r>
    </w:p>
    <w:p w:rsidR="0018637F" w:rsidRPr="0018637F" w:rsidRDefault="0018637F" w:rsidP="0018637F">
      <w:pPr>
        <w:ind w:firstLine="284"/>
        <w:jc w:val="both"/>
        <w:rPr>
          <w:i/>
          <w:strike/>
          <w:sz w:val="22"/>
          <w:szCs w:val="22"/>
          <w:lang w:val="en-US"/>
        </w:rPr>
      </w:pPr>
      <w:r w:rsidRPr="0018637F">
        <w:rPr>
          <w:b/>
          <w:bCs/>
          <w:i/>
          <w:spacing w:val="-4"/>
          <w:sz w:val="22"/>
          <w:szCs w:val="22"/>
          <w:lang w:val="en-US" w:eastAsia="uk-UA"/>
        </w:rPr>
        <w:t xml:space="preserve">Abstract. </w:t>
      </w:r>
      <w:r w:rsidRPr="0018637F">
        <w:rPr>
          <w:i/>
          <w:sz w:val="22"/>
          <w:szCs w:val="22"/>
          <w:lang w:val="en-US"/>
        </w:rPr>
        <w:t>The problem of the teacher's readiness for the organization of educational research in primary school is actualized, which is due to the discrepancy of the teacher's professional competence to new challenges in education. The article substantiates the idea of the need to develop research competence as a key competence of a 21st century teacher. Based on the survey, the factors that limit teachers to actively include the study in the lesson are analyzed. The nature of these causes and the “growth point” of positive adoption of learning technology through research in the pedagogical community are shown. The types of preparedness activities are characterized. The resource of reflexive business games as interactive technologies of training of adults for teachers’ readiness formation to the organization of educational research in primary school is shown. Materials which are used on practical occupations in system of professional development of teachers of initial classes are offered.</w:t>
      </w:r>
    </w:p>
    <w:p w:rsidR="0018637F" w:rsidRPr="0018637F" w:rsidRDefault="0018637F" w:rsidP="0018637F">
      <w:pPr>
        <w:ind w:firstLine="284"/>
        <w:jc w:val="both"/>
        <w:rPr>
          <w:bCs/>
          <w:i/>
          <w:iCs/>
          <w:spacing w:val="-4"/>
          <w:sz w:val="22"/>
          <w:szCs w:val="22"/>
        </w:rPr>
      </w:pPr>
      <w:r w:rsidRPr="0018637F">
        <w:rPr>
          <w:b/>
          <w:i/>
          <w:spacing w:val="-4"/>
          <w:sz w:val="22"/>
          <w:szCs w:val="22"/>
        </w:rPr>
        <w:t>Ключевые слова:</w:t>
      </w:r>
      <w:r w:rsidRPr="0018637F">
        <w:rPr>
          <w:i/>
          <w:spacing w:val="-4"/>
          <w:sz w:val="22"/>
          <w:szCs w:val="22"/>
        </w:rPr>
        <w:t xml:space="preserve"> </w:t>
      </w:r>
      <w:r w:rsidRPr="0018637F">
        <w:rPr>
          <w:bCs/>
          <w:i/>
          <w:iCs/>
          <w:spacing w:val="-4"/>
          <w:sz w:val="22"/>
          <w:szCs w:val="22"/>
        </w:rPr>
        <w:t>готовность к деятельности, интерактивные технологии, учебное исследование, организация учебного исследования на уроке.</w:t>
      </w:r>
    </w:p>
    <w:p w:rsidR="0018637F" w:rsidRPr="0018637F" w:rsidRDefault="0018637F" w:rsidP="0018637F">
      <w:pPr>
        <w:ind w:firstLine="284"/>
        <w:jc w:val="both"/>
        <w:rPr>
          <w:i/>
          <w:sz w:val="22"/>
          <w:szCs w:val="22"/>
          <w:lang w:val="en-US"/>
        </w:rPr>
      </w:pPr>
      <w:r w:rsidRPr="0018637F">
        <w:rPr>
          <w:b/>
          <w:bCs/>
          <w:i/>
          <w:sz w:val="22"/>
          <w:szCs w:val="22"/>
          <w:lang w:val="en-US" w:eastAsia="uk-UA"/>
        </w:rPr>
        <w:t>Keywords:</w:t>
      </w:r>
      <w:r w:rsidRPr="0018637F">
        <w:rPr>
          <w:bCs/>
          <w:i/>
          <w:sz w:val="22"/>
          <w:szCs w:val="22"/>
          <w:lang w:val="en-US" w:eastAsia="uk-UA"/>
        </w:rPr>
        <w:t xml:space="preserve"> </w:t>
      </w:r>
      <w:r w:rsidRPr="0018637F">
        <w:rPr>
          <w:i/>
          <w:sz w:val="22"/>
          <w:szCs w:val="22"/>
          <w:lang w:val="en-US"/>
        </w:rPr>
        <w:t>operational readiness, interactive technologies, educational research, organization of educational research at lesson.</w:t>
      </w:r>
    </w:p>
    <w:p w:rsidR="002C4A84" w:rsidRDefault="002C4A84">
      <w:pPr>
        <w:spacing w:after="200" w:line="276" w:lineRule="auto"/>
        <w:rPr>
          <w:lang w:val="en-US"/>
        </w:rPr>
      </w:pPr>
      <w:r>
        <w:rPr>
          <w:lang w:val="en-US"/>
        </w:rPr>
        <w:br w:type="page"/>
      </w:r>
    </w:p>
    <w:p w:rsidR="0018637F" w:rsidRPr="0018637F" w:rsidRDefault="0018637F" w:rsidP="0018637F">
      <w:pPr>
        <w:ind w:left="284"/>
        <w:outlineLvl w:val="0"/>
        <w:rPr>
          <w:b/>
        </w:rPr>
      </w:pPr>
      <w:r w:rsidRPr="0018637F">
        <w:lastRenderedPageBreak/>
        <w:t>УДК 371.12</w:t>
      </w:r>
    </w:p>
    <w:p w:rsidR="0018637F" w:rsidRPr="0018637F" w:rsidRDefault="0018637F" w:rsidP="0018637F">
      <w:pPr>
        <w:ind w:left="284"/>
        <w:rPr>
          <w:highlight w:val="yellow"/>
        </w:rPr>
      </w:pPr>
    </w:p>
    <w:p w:rsidR="0018637F" w:rsidRPr="0018637F" w:rsidRDefault="0018637F" w:rsidP="0018637F">
      <w:pPr>
        <w:ind w:left="284"/>
        <w:rPr>
          <w:b/>
          <w:bCs/>
          <w:spacing w:val="-6"/>
          <w:sz w:val="32"/>
          <w:szCs w:val="32"/>
        </w:rPr>
      </w:pPr>
      <w:r w:rsidRPr="0018637F">
        <w:rPr>
          <w:b/>
          <w:bCs/>
          <w:spacing w:val="-6"/>
          <w:sz w:val="32"/>
          <w:szCs w:val="32"/>
        </w:rPr>
        <w:t xml:space="preserve">Развитие психолого-педагогической культуры </w:t>
      </w:r>
    </w:p>
    <w:p w:rsidR="0018637F" w:rsidRPr="0018637F" w:rsidRDefault="0018637F" w:rsidP="0018637F">
      <w:pPr>
        <w:ind w:left="284"/>
        <w:rPr>
          <w:b/>
          <w:bCs/>
          <w:spacing w:val="-6"/>
          <w:sz w:val="32"/>
          <w:szCs w:val="32"/>
        </w:rPr>
      </w:pPr>
      <w:r w:rsidRPr="0018637F">
        <w:rPr>
          <w:b/>
          <w:bCs/>
          <w:spacing w:val="-6"/>
          <w:sz w:val="32"/>
          <w:szCs w:val="32"/>
        </w:rPr>
        <w:t xml:space="preserve">учителей начальных классов в образовательном пространстве </w:t>
      </w:r>
    </w:p>
    <w:p w:rsidR="0018637F" w:rsidRPr="0018637F" w:rsidRDefault="0018637F" w:rsidP="0018637F">
      <w:pPr>
        <w:ind w:left="284"/>
        <w:rPr>
          <w:b/>
          <w:bCs/>
          <w:spacing w:val="-6"/>
          <w:sz w:val="32"/>
          <w:szCs w:val="32"/>
        </w:rPr>
      </w:pPr>
      <w:r w:rsidRPr="0018637F">
        <w:rPr>
          <w:b/>
          <w:bCs/>
          <w:spacing w:val="-6"/>
          <w:sz w:val="32"/>
          <w:szCs w:val="32"/>
        </w:rPr>
        <w:t>муниципальной методической службы</w:t>
      </w:r>
    </w:p>
    <w:p w:rsidR="0018637F" w:rsidRPr="0018637F" w:rsidRDefault="0018637F" w:rsidP="0018637F">
      <w:pPr>
        <w:ind w:left="284"/>
        <w:rPr>
          <w:b/>
          <w:sz w:val="16"/>
          <w:szCs w:val="16"/>
          <w:highlight w:val="yellow"/>
        </w:rPr>
      </w:pPr>
    </w:p>
    <w:p w:rsidR="0018637F" w:rsidRPr="0018637F" w:rsidRDefault="0018637F" w:rsidP="0018637F">
      <w:pPr>
        <w:ind w:left="284"/>
        <w:rPr>
          <w:b/>
        </w:rPr>
      </w:pPr>
      <w:r w:rsidRPr="0018637F">
        <w:rPr>
          <w:b/>
        </w:rPr>
        <w:t xml:space="preserve">М. А. </w:t>
      </w:r>
      <w:proofErr w:type="spellStart"/>
      <w:r w:rsidRPr="0018637F">
        <w:rPr>
          <w:b/>
        </w:rPr>
        <w:t>Эжаева</w:t>
      </w:r>
      <w:proofErr w:type="spellEnd"/>
      <w:r w:rsidRPr="0018637F">
        <w:rPr>
          <w:b/>
        </w:rPr>
        <w:t xml:space="preserve"> </w:t>
      </w:r>
    </w:p>
    <w:p w:rsidR="0018637F" w:rsidRPr="0018637F" w:rsidRDefault="0018637F" w:rsidP="0018637F">
      <w:pPr>
        <w:ind w:left="284"/>
        <w:rPr>
          <w:b/>
          <w:sz w:val="32"/>
          <w:szCs w:val="32"/>
          <w:highlight w:val="yellow"/>
        </w:rPr>
      </w:pPr>
    </w:p>
    <w:p w:rsidR="0018637F" w:rsidRPr="0018637F" w:rsidRDefault="0018637F" w:rsidP="0018637F">
      <w:pPr>
        <w:ind w:left="284"/>
        <w:rPr>
          <w:b/>
          <w:bCs/>
          <w:sz w:val="32"/>
          <w:szCs w:val="32"/>
          <w:lang w:val="en-US"/>
        </w:rPr>
      </w:pPr>
      <w:r w:rsidRPr="0018637F">
        <w:rPr>
          <w:b/>
          <w:bCs/>
          <w:sz w:val="32"/>
          <w:szCs w:val="32"/>
          <w:lang w:val="en-US"/>
        </w:rPr>
        <w:t xml:space="preserve">Development of psychological and pedagogical culture of primary school teachers in the educational space of municipal </w:t>
      </w:r>
    </w:p>
    <w:p w:rsidR="0018637F" w:rsidRPr="0018637F" w:rsidRDefault="0018637F" w:rsidP="0018637F">
      <w:pPr>
        <w:ind w:left="284"/>
        <w:rPr>
          <w:b/>
          <w:bCs/>
          <w:sz w:val="32"/>
          <w:szCs w:val="32"/>
          <w:lang w:val="en-US"/>
        </w:rPr>
      </w:pPr>
      <w:proofErr w:type="gramStart"/>
      <w:r w:rsidRPr="0018637F">
        <w:rPr>
          <w:b/>
          <w:bCs/>
          <w:sz w:val="32"/>
          <w:szCs w:val="32"/>
          <w:lang w:val="en-US"/>
        </w:rPr>
        <w:t>and</w:t>
      </w:r>
      <w:proofErr w:type="gramEnd"/>
      <w:r w:rsidRPr="0018637F">
        <w:rPr>
          <w:b/>
          <w:bCs/>
          <w:sz w:val="32"/>
          <w:szCs w:val="32"/>
          <w:lang w:val="en-US"/>
        </w:rPr>
        <w:t xml:space="preserve"> methodical service</w:t>
      </w:r>
    </w:p>
    <w:p w:rsidR="0018637F" w:rsidRPr="0018637F" w:rsidRDefault="0018637F" w:rsidP="0018637F">
      <w:pPr>
        <w:ind w:left="284"/>
        <w:rPr>
          <w:b/>
          <w:sz w:val="16"/>
          <w:szCs w:val="16"/>
          <w:highlight w:val="yellow"/>
          <w:lang w:val="en-US"/>
        </w:rPr>
      </w:pPr>
    </w:p>
    <w:p w:rsidR="0018637F" w:rsidRPr="0018637F" w:rsidRDefault="0018637F" w:rsidP="0018637F">
      <w:pPr>
        <w:ind w:left="284"/>
        <w:rPr>
          <w:b/>
          <w:bCs/>
          <w:iCs/>
          <w:lang w:val="en-US"/>
        </w:rPr>
      </w:pPr>
      <w:r w:rsidRPr="0018637F">
        <w:rPr>
          <w:b/>
          <w:bCs/>
          <w:iCs/>
          <w:lang w:val="en-US"/>
        </w:rPr>
        <w:t xml:space="preserve">M. A. </w:t>
      </w:r>
      <w:proofErr w:type="spellStart"/>
      <w:r w:rsidRPr="0018637F">
        <w:rPr>
          <w:b/>
          <w:bCs/>
          <w:iCs/>
          <w:lang w:val="en-US"/>
        </w:rPr>
        <w:t>Ezhayeva</w:t>
      </w:r>
      <w:proofErr w:type="spellEnd"/>
      <w:r w:rsidRPr="0018637F">
        <w:rPr>
          <w:b/>
          <w:bCs/>
          <w:iCs/>
          <w:lang w:val="en-US"/>
        </w:rPr>
        <w:t xml:space="preserve"> </w:t>
      </w:r>
    </w:p>
    <w:p w:rsidR="0018637F" w:rsidRDefault="0018637F" w:rsidP="0018637F">
      <w:pPr>
        <w:ind w:firstLine="284"/>
        <w:jc w:val="both"/>
        <w:rPr>
          <w:b/>
        </w:rPr>
      </w:pPr>
    </w:p>
    <w:p w:rsidR="0018637F" w:rsidRPr="0018637F" w:rsidRDefault="0018637F" w:rsidP="0018637F">
      <w:pPr>
        <w:ind w:firstLine="284"/>
        <w:jc w:val="both"/>
        <w:rPr>
          <w:bCs/>
          <w:i/>
          <w:spacing w:val="4"/>
          <w:sz w:val="22"/>
          <w:szCs w:val="22"/>
        </w:rPr>
      </w:pPr>
      <w:r w:rsidRPr="0018637F">
        <w:rPr>
          <w:b/>
          <w:i/>
          <w:spacing w:val="4"/>
          <w:sz w:val="22"/>
          <w:szCs w:val="22"/>
        </w:rPr>
        <w:t xml:space="preserve">Аннотация. </w:t>
      </w:r>
      <w:r w:rsidRPr="0018637F">
        <w:rPr>
          <w:bCs/>
          <w:i/>
          <w:spacing w:val="4"/>
          <w:sz w:val="22"/>
          <w:szCs w:val="22"/>
        </w:rPr>
        <w:t xml:space="preserve">Исходя из анализа современных тенденций в области общего образования, определены затруднения учителей начальных классов в направлении использования психолого-педагогических знаний и умений в различных условиях педагогической деятельности. Сформулирована задача по развитию у учителей начальных классов психолого-педагогической культуры. Показана ее взаимосвязь с требованиями профессионального стандарта педагога. Предложено определение понятия «развитие психолого-педагогической культуры учителей начальных классов», осуществлен анализ его существенных признаков. Определены сложившиеся научные представления о путях и способах развития психолого-педагогической культуры учителей общеобразовательных организаций. </w:t>
      </w:r>
    </w:p>
    <w:p w:rsidR="0018637F" w:rsidRPr="0018637F" w:rsidRDefault="0018637F" w:rsidP="0018637F">
      <w:pPr>
        <w:ind w:firstLine="284"/>
        <w:jc w:val="both"/>
        <w:rPr>
          <w:bCs/>
          <w:i/>
          <w:sz w:val="22"/>
          <w:szCs w:val="22"/>
        </w:rPr>
      </w:pPr>
      <w:r w:rsidRPr="0018637F">
        <w:rPr>
          <w:bCs/>
          <w:i/>
          <w:sz w:val="22"/>
          <w:szCs w:val="22"/>
        </w:rPr>
        <w:t xml:space="preserve">Определено современное толкование муниципальной методической службы, ее место и роль в осуществлении муниципальным органом управления образованием государственной образовательной политики. Доказана возможность успешного развития психолого-педагогической культуры учителей начальных классов в образовательном пространстве муниципальной методической службы. Приведены данные экспериментального исследования, проведенного на базе муниципальных методических служб </w:t>
      </w:r>
      <w:proofErr w:type="spellStart"/>
      <w:r w:rsidRPr="0018637F">
        <w:rPr>
          <w:bCs/>
          <w:i/>
          <w:sz w:val="22"/>
          <w:szCs w:val="22"/>
        </w:rPr>
        <w:t>Урус-Мартановского</w:t>
      </w:r>
      <w:proofErr w:type="spellEnd"/>
      <w:r w:rsidRPr="0018637F">
        <w:rPr>
          <w:bCs/>
          <w:i/>
          <w:sz w:val="22"/>
          <w:szCs w:val="22"/>
        </w:rPr>
        <w:t xml:space="preserve"> и </w:t>
      </w:r>
      <w:proofErr w:type="spellStart"/>
      <w:r w:rsidRPr="0018637F">
        <w:rPr>
          <w:bCs/>
          <w:i/>
          <w:sz w:val="22"/>
          <w:szCs w:val="22"/>
        </w:rPr>
        <w:t>Ачхой-Мартановского</w:t>
      </w:r>
      <w:proofErr w:type="spellEnd"/>
      <w:r w:rsidRPr="0018637F">
        <w:rPr>
          <w:bCs/>
          <w:i/>
          <w:sz w:val="22"/>
          <w:szCs w:val="22"/>
        </w:rPr>
        <w:t xml:space="preserve"> районов Чеченской Республики. Экспериментально подтверждена возможность успешного развития психолого-педагогической культуры учителей начальных классов в образовательном пространстве муниципальной методической службы при условии научно обоснованной и правильной организации ее деятельности.</w:t>
      </w:r>
    </w:p>
    <w:p w:rsidR="0018637F" w:rsidRPr="0018637F" w:rsidRDefault="0018637F" w:rsidP="0018637F">
      <w:pPr>
        <w:ind w:firstLine="284"/>
        <w:jc w:val="both"/>
        <w:rPr>
          <w:i/>
          <w:iCs/>
          <w:spacing w:val="-4"/>
          <w:sz w:val="22"/>
          <w:szCs w:val="22"/>
          <w:lang w:val="en-US"/>
        </w:rPr>
      </w:pPr>
      <w:r w:rsidRPr="0018637F">
        <w:rPr>
          <w:b/>
          <w:bCs/>
          <w:i/>
          <w:spacing w:val="-4"/>
          <w:sz w:val="22"/>
          <w:szCs w:val="22"/>
          <w:lang w:val="en-US" w:eastAsia="uk-UA"/>
        </w:rPr>
        <w:t xml:space="preserve">Abstract. </w:t>
      </w:r>
      <w:r w:rsidRPr="0018637F">
        <w:rPr>
          <w:i/>
          <w:iCs/>
          <w:spacing w:val="-4"/>
          <w:sz w:val="22"/>
          <w:szCs w:val="22"/>
          <w:lang w:val="en-US"/>
        </w:rPr>
        <w:t xml:space="preserve">According to the analysis of modern trends in general education, the difficulties of primary school teachers in the sphere of using psychological and pedagogical knowledge and skills in different conditions of pedagogical activity are determined. The task for the development of the initial classes of psychological and pedagogical culture among teachers is formulated. The interrelation of this task with the requirements of the professional standard of the teacher is shown. The definition of the concept “development of psychological and pedagogical culture of primary school </w:t>
      </w:r>
      <w:proofErr w:type="spellStart"/>
      <w:r w:rsidRPr="0018637F">
        <w:rPr>
          <w:i/>
          <w:iCs/>
          <w:spacing w:val="-4"/>
          <w:sz w:val="22"/>
          <w:szCs w:val="22"/>
          <w:lang w:val="en-US"/>
        </w:rPr>
        <w:t>teachers”is</w:t>
      </w:r>
      <w:proofErr w:type="spellEnd"/>
      <w:r w:rsidRPr="0018637F">
        <w:rPr>
          <w:i/>
          <w:iCs/>
          <w:spacing w:val="-4"/>
          <w:sz w:val="22"/>
          <w:szCs w:val="22"/>
          <w:lang w:val="en-US"/>
        </w:rPr>
        <w:t xml:space="preserve"> proposed, and its essential features are analyzed. Formed scientific ideas about the ways of development of psychological and pedagogical culture of teachers of general education organizations are determined. The modern interpretation of the municipal methodical service, its place and role in the implementation of the state educational policy by the municipal educational authority is determined. The possibility of successful development of psychological and pedagogical culture of primary school teachers in the educational space of the municipal and methodical service is proved. The data of an experimental study conducted on the basis of municipal and methodological services of the </w:t>
      </w:r>
      <w:proofErr w:type="spellStart"/>
      <w:r w:rsidRPr="0018637F">
        <w:rPr>
          <w:i/>
          <w:iCs/>
          <w:spacing w:val="-4"/>
          <w:sz w:val="22"/>
          <w:szCs w:val="22"/>
          <w:lang w:val="en-US"/>
        </w:rPr>
        <w:t>Urus-Martan</w:t>
      </w:r>
      <w:proofErr w:type="spellEnd"/>
      <w:r w:rsidRPr="0018637F">
        <w:rPr>
          <w:i/>
          <w:iCs/>
          <w:spacing w:val="-4"/>
          <w:sz w:val="22"/>
          <w:szCs w:val="22"/>
          <w:lang w:val="en-US"/>
        </w:rPr>
        <w:t xml:space="preserve"> and </w:t>
      </w:r>
      <w:proofErr w:type="spellStart"/>
      <w:r w:rsidRPr="0018637F">
        <w:rPr>
          <w:i/>
          <w:iCs/>
          <w:spacing w:val="-4"/>
          <w:sz w:val="22"/>
          <w:szCs w:val="22"/>
          <w:lang w:val="en-US"/>
        </w:rPr>
        <w:t>Achkhoy-Martan</w:t>
      </w:r>
      <w:proofErr w:type="spellEnd"/>
      <w:r w:rsidRPr="0018637F">
        <w:rPr>
          <w:i/>
          <w:iCs/>
          <w:spacing w:val="-4"/>
          <w:sz w:val="22"/>
          <w:szCs w:val="22"/>
          <w:lang w:val="en-US"/>
        </w:rPr>
        <w:t xml:space="preserve"> districts of the Chechen Republic are given. The possibility of successful development of the psychological and pedagogical culture of primary school teachers in the </w:t>
      </w:r>
      <w:r w:rsidRPr="0018637F">
        <w:rPr>
          <w:i/>
          <w:iCs/>
          <w:spacing w:val="-4"/>
          <w:sz w:val="22"/>
          <w:szCs w:val="22"/>
          <w:lang w:val="en-US"/>
        </w:rPr>
        <w:lastRenderedPageBreak/>
        <w:t>educational space of the municipal and methodical service is confirmed experimentally, provided that the scientific and substantiated organization of its activities is scientifically based.</w:t>
      </w:r>
    </w:p>
    <w:p w:rsidR="0018637F" w:rsidRPr="0018637F" w:rsidRDefault="0018637F" w:rsidP="0018637F">
      <w:pPr>
        <w:ind w:firstLine="284"/>
        <w:jc w:val="both"/>
        <w:rPr>
          <w:i/>
          <w:spacing w:val="-4"/>
          <w:sz w:val="22"/>
          <w:szCs w:val="22"/>
        </w:rPr>
      </w:pPr>
      <w:r w:rsidRPr="0018637F">
        <w:rPr>
          <w:b/>
          <w:i/>
          <w:spacing w:val="-4"/>
          <w:sz w:val="22"/>
          <w:szCs w:val="22"/>
        </w:rPr>
        <w:t>Ключевые слова:</w:t>
      </w:r>
      <w:r w:rsidRPr="0018637F">
        <w:rPr>
          <w:sz w:val="20"/>
          <w:szCs w:val="20"/>
        </w:rPr>
        <w:t xml:space="preserve"> </w:t>
      </w:r>
      <w:r w:rsidRPr="0018637F">
        <w:rPr>
          <w:i/>
          <w:spacing w:val="-4"/>
          <w:sz w:val="22"/>
          <w:szCs w:val="22"/>
        </w:rPr>
        <w:t>учитель начальных классов, психолого-педагогическая культура учителей начальных классов, развитие психолого-педагогической культуры, муниципальная методическая служа, образовательное пространство муниципальной методической службы.</w:t>
      </w:r>
    </w:p>
    <w:p w:rsidR="0018637F" w:rsidRPr="0018637F" w:rsidRDefault="0018637F" w:rsidP="0018637F">
      <w:pPr>
        <w:ind w:firstLine="284"/>
        <w:jc w:val="both"/>
        <w:rPr>
          <w:i/>
          <w:sz w:val="22"/>
          <w:szCs w:val="22"/>
          <w:lang w:val="en-US"/>
        </w:rPr>
      </w:pPr>
      <w:r w:rsidRPr="0018637F">
        <w:rPr>
          <w:b/>
          <w:bCs/>
          <w:i/>
          <w:sz w:val="22"/>
          <w:szCs w:val="22"/>
          <w:lang w:val="en-US" w:eastAsia="uk-UA"/>
        </w:rPr>
        <w:t>Keywords:</w:t>
      </w:r>
      <w:r w:rsidRPr="0018637F">
        <w:rPr>
          <w:bCs/>
          <w:i/>
          <w:sz w:val="22"/>
          <w:szCs w:val="22"/>
          <w:lang w:val="en-US" w:eastAsia="uk-UA"/>
        </w:rPr>
        <w:t xml:space="preserve"> </w:t>
      </w:r>
      <w:r w:rsidRPr="0018637F">
        <w:rPr>
          <w:i/>
          <w:sz w:val="22"/>
          <w:szCs w:val="22"/>
          <w:lang w:val="en-US"/>
        </w:rPr>
        <w:t>primary school teacher, psychological and pedagogical culture of primary school teachers, development of psychological and pedagogical culture, municipal and methodological service, educational space of municipal and methodical service.</w:t>
      </w:r>
    </w:p>
    <w:p w:rsidR="0018637F" w:rsidRDefault="0018637F">
      <w:pPr>
        <w:spacing w:after="200" w:line="276" w:lineRule="auto"/>
        <w:rPr>
          <w:lang w:val="en-US"/>
        </w:rPr>
      </w:pPr>
      <w:r>
        <w:rPr>
          <w:lang w:val="en-US"/>
        </w:rPr>
        <w:br w:type="page"/>
      </w:r>
    </w:p>
    <w:p w:rsidR="0018637F" w:rsidRPr="0018637F" w:rsidRDefault="0018637F" w:rsidP="0018637F">
      <w:pPr>
        <w:ind w:left="284"/>
        <w:outlineLvl w:val="0"/>
        <w:rPr>
          <w:b/>
        </w:rPr>
      </w:pPr>
      <w:r w:rsidRPr="0018637F">
        <w:lastRenderedPageBreak/>
        <w:t>УДК 378.091.398</w:t>
      </w:r>
    </w:p>
    <w:p w:rsidR="0018637F" w:rsidRPr="0018637F" w:rsidRDefault="0018637F" w:rsidP="0018637F">
      <w:pPr>
        <w:ind w:left="284"/>
        <w:rPr>
          <w:highlight w:val="yellow"/>
        </w:rPr>
      </w:pPr>
    </w:p>
    <w:p w:rsidR="0018637F" w:rsidRPr="0018637F" w:rsidRDefault="0018637F" w:rsidP="0018637F">
      <w:pPr>
        <w:ind w:left="284"/>
        <w:rPr>
          <w:b/>
          <w:bCs/>
          <w:spacing w:val="-6"/>
          <w:sz w:val="32"/>
          <w:szCs w:val="32"/>
        </w:rPr>
      </w:pPr>
      <w:r w:rsidRPr="0018637F">
        <w:rPr>
          <w:b/>
          <w:bCs/>
          <w:spacing w:val="-6"/>
          <w:sz w:val="32"/>
          <w:szCs w:val="32"/>
        </w:rPr>
        <w:t xml:space="preserve">Обновление </w:t>
      </w:r>
      <w:proofErr w:type="gramStart"/>
      <w:r w:rsidRPr="0018637F">
        <w:rPr>
          <w:b/>
          <w:bCs/>
          <w:spacing w:val="-6"/>
          <w:sz w:val="32"/>
          <w:szCs w:val="32"/>
        </w:rPr>
        <w:t>содержания повышения квалификации педагогов дополнительного образования</w:t>
      </w:r>
      <w:proofErr w:type="gramEnd"/>
      <w:r w:rsidRPr="0018637F">
        <w:rPr>
          <w:b/>
          <w:bCs/>
          <w:spacing w:val="-6"/>
          <w:sz w:val="32"/>
          <w:szCs w:val="32"/>
        </w:rPr>
        <w:t xml:space="preserve"> в контексте национальной</w:t>
      </w:r>
      <w:r w:rsidRPr="0018637F">
        <w:rPr>
          <w:b/>
          <w:bCs/>
          <w:spacing w:val="-6"/>
          <w:sz w:val="32"/>
          <w:szCs w:val="32"/>
        </w:rPr>
        <w:br/>
        <w:t>технологической инициативы</w:t>
      </w:r>
    </w:p>
    <w:p w:rsidR="0018637F" w:rsidRPr="0018637F" w:rsidRDefault="0018637F" w:rsidP="0018637F">
      <w:pPr>
        <w:ind w:left="284"/>
        <w:rPr>
          <w:b/>
          <w:sz w:val="16"/>
          <w:szCs w:val="16"/>
          <w:highlight w:val="yellow"/>
        </w:rPr>
      </w:pPr>
    </w:p>
    <w:p w:rsidR="0018637F" w:rsidRPr="0018637F" w:rsidRDefault="0018637F" w:rsidP="0018637F">
      <w:pPr>
        <w:ind w:left="284"/>
        <w:rPr>
          <w:b/>
        </w:rPr>
      </w:pPr>
      <w:r w:rsidRPr="0018637F">
        <w:rPr>
          <w:b/>
        </w:rPr>
        <w:t xml:space="preserve">Ю. В. </w:t>
      </w:r>
      <w:proofErr w:type="spellStart"/>
      <w:r w:rsidRPr="0018637F">
        <w:rPr>
          <w:b/>
        </w:rPr>
        <w:t>Ребикова</w:t>
      </w:r>
      <w:proofErr w:type="spellEnd"/>
      <w:r w:rsidRPr="0018637F">
        <w:rPr>
          <w:b/>
        </w:rPr>
        <w:t xml:space="preserve">, Е. В. </w:t>
      </w:r>
      <w:proofErr w:type="spellStart"/>
      <w:r w:rsidRPr="0018637F">
        <w:rPr>
          <w:b/>
        </w:rPr>
        <w:t>Лямцева</w:t>
      </w:r>
      <w:proofErr w:type="spellEnd"/>
    </w:p>
    <w:p w:rsidR="0018637F" w:rsidRPr="0018637F" w:rsidRDefault="0018637F" w:rsidP="0018637F">
      <w:pPr>
        <w:ind w:left="284"/>
        <w:rPr>
          <w:b/>
          <w:sz w:val="32"/>
          <w:szCs w:val="32"/>
          <w:highlight w:val="yellow"/>
        </w:rPr>
      </w:pPr>
    </w:p>
    <w:p w:rsidR="0018637F" w:rsidRPr="0018637F" w:rsidRDefault="0018637F" w:rsidP="0018637F">
      <w:pPr>
        <w:ind w:left="284"/>
        <w:rPr>
          <w:b/>
          <w:bCs/>
          <w:sz w:val="32"/>
          <w:szCs w:val="32"/>
          <w:lang w:val="en-US"/>
        </w:rPr>
      </w:pPr>
      <w:r w:rsidRPr="0018637F">
        <w:rPr>
          <w:b/>
          <w:bCs/>
          <w:sz w:val="32"/>
          <w:szCs w:val="32"/>
          <w:lang w:val="en-US"/>
        </w:rPr>
        <w:t>Content updating of advanced training of additional education teachers in the context of the national technology initiative</w:t>
      </w:r>
    </w:p>
    <w:p w:rsidR="0018637F" w:rsidRPr="0018637F" w:rsidRDefault="0018637F" w:rsidP="0018637F">
      <w:pPr>
        <w:ind w:left="284"/>
        <w:rPr>
          <w:b/>
          <w:sz w:val="16"/>
          <w:szCs w:val="16"/>
          <w:highlight w:val="yellow"/>
          <w:lang w:val="en-US"/>
        </w:rPr>
      </w:pPr>
    </w:p>
    <w:p w:rsidR="0018637F" w:rsidRPr="0018637F" w:rsidRDefault="0018637F" w:rsidP="0018637F">
      <w:pPr>
        <w:ind w:left="284"/>
        <w:rPr>
          <w:b/>
          <w:bCs/>
          <w:iCs/>
          <w:lang w:val="de-DE"/>
        </w:rPr>
      </w:pPr>
      <w:proofErr w:type="spellStart"/>
      <w:r w:rsidRPr="0018637F">
        <w:rPr>
          <w:b/>
          <w:bCs/>
          <w:iCs/>
          <w:lang w:val="de-DE"/>
        </w:rPr>
        <w:t>Yu</w:t>
      </w:r>
      <w:proofErr w:type="spellEnd"/>
      <w:r w:rsidRPr="0018637F">
        <w:rPr>
          <w:b/>
          <w:bCs/>
          <w:iCs/>
          <w:lang w:val="de-DE"/>
        </w:rPr>
        <w:t xml:space="preserve">. V. </w:t>
      </w:r>
      <w:proofErr w:type="spellStart"/>
      <w:r w:rsidRPr="0018637F">
        <w:rPr>
          <w:b/>
          <w:bCs/>
          <w:iCs/>
          <w:lang w:val="de-DE"/>
        </w:rPr>
        <w:t>Rebikova</w:t>
      </w:r>
      <w:proofErr w:type="spellEnd"/>
      <w:r w:rsidRPr="0018637F">
        <w:rPr>
          <w:b/>
          <w:bCs/>
          <w:iCs/>
          <w:lang w:val="de-DE"/>
        </w:rPr>
        <w:t xml:space="preserve">, E. V. </w:t>
      </w:r>
      <w:proofErr w:type="spellStart"/>
      <w:r w:rsidRPr="0018637F">
        <w:rPr>
          <w:b/>
          <w:bCs/>
          <w:iCs/>
          <w:lang w:val="de-DE"/>
        </w:rPr>
        <w:t>Lyamtseva</w:t>
      </w:r>
      <w:proofErr w:type="spellEnd"/>
    </w:p>
    <w:p w:rsidR="0018637F" w:rsidRDefault="0018637F" w:rsidP="0018637F">
      <w:pPr>
        <w:ind w:firstLine="284"/>
        <w:jc w:val="both"/>
        <w:rPr>
          <w:b/>
          <w:sz w:val="32"/>
          <w:szCs w:val="32"/>
        </w:rPr>
      </w:pPr>
    </w:p>
    <w:p w:rsidR="0018637F" w:rsidRPr="0018637F" w:rsidRDefault="0018637F" w:rsidP="0018637F">
      <w:pPr>
        <w:ind w:firstLine="284"/>
        <w:jc w:val="both"/>
        <w:rPr>
          <w:bCs/>
          <w:i/>
          <w:sz w:val="22"/>
          <w:szCs w:val="22"/>
        </w:rPr>
      </w:pPr>
      <w:r w:rsidRPr="0018637F">
        <w:rPr>
          <w:b/>
          <w:i/>
          <w:sz w:val="22"/>
          <w:szCs w:val="22"/>
        </w:rPr>
        <w:t xml:space="preserve">Аннотация. </w:t>
      </w:r>
      <w:r w:rsidRPr="0018637F">
        <w:rPr>
          <w:bCs/>
          <w:i/>
          <w:sz w:val="22"/>
          <w:szCs w:val="22"/>
        </w:rPr>
        <w:t>В статье рассматривается реализация государственной политики в области национальной технологической инициативы (далее – НТИ), определяется роль дополнительного профессионального образования в повышении квалификации педагогов дополнительного образования в рамках реализации стратегических инициатив государства.</w:t>
      </w:r>
    </w:p>
    <w:p w:rsidR="0018637F" w:rsidRPr="0018637F" w:rsidRDefault="0018637F" w:rsidP="0018637F">
      <w:pPr>
        <w:ind w:firstLine="284"/>
        <w:jc w:val="both"/>
        <w:rPr>
          <w:bCs/>
          <w:i/>
          <w:sz w:val="22"/>
          <w:szCs w:val="22"/>
        </w:rPr>
      </w:pPr>
      <w:r w:rsidRPr="0018637F">
        <w:rPr>
          <w:bCs/>
          <w:i/>
          <w:sz w:val="22"/>
          <w:szCs w:val="22"/>
        </w:rPr>
        <w:t xml:space="preserve">Авторами на основе анализа нормативно-правовых документов федерального уровня и исследования, проведенного в отношении готовности педагогов дополнительного образования детей оказывать образовательные услуги в соответствии с требованиями социального заказа со стороны государства и родителей была актуализирована проблема </w:t>
      </w:r>
      <w:proofErr w:type="gramStart"/>
      <w:r w:rsidRPr="0018637F">
        <w:rPr>
          <w:bCs/>
          <w:i/>
          <w:sz w:val="22"/>
          <w:szCs w:val="22"/>
        </w:rPr>
        <w:t>необходимости обновления содержания повышения квалификации педагогов</w:t>
      </w:r>
      <w:proofErr w:type="gramEnd"/>
      <w:r w:rsidRPr="0018637F">
        <w:rPr>
          <w:bCs/>
          <w:i/>
          <w:sz w:val="22"/>
          <w:szCs w:val="22"/>
        </w:rPr>
        <w:t xml:space="preserve"> в контексте НТИ. В статье дана характеристика роли формального и неформального повышения квалификации в аспекте решаемой проблемы. Актуализируется необходимость разработки и реализации персонифицированных программ и/или программ самообразования, которые должны предусматривать не спонтанное, а логически выстроенное первоначальное ознакомление педагога с содержанием НТИ, определение существующих у него пробелов в базовых, научных знаниях и отборе возможных форм их компенсации.</w:t>
      </w:r>
    </w:p>
    <w:p w:rsidR="0018637F" w:rsidRPr="0018637F" w:rsidRDefault="0018637F" w:rsidP="0018637F">
      <w:pPr>
        <w:ind w:firstLine="284"/>
        <w:jc w:val="both"/>
        <w:rPr>
          <w:i/>
          <w:iCs/>
          <w:spacing w:val="-4"/>
          <w:sz w:val="22"/>
          <w:szCs w:val="22"/>
          <w:lang w:val="en-US"/>
        </w:rPr>
      </w:pPr>
      <w:r w:rsidRPr="0018637F">
        <w:rPr>
          <w:b/>
          <w:bCs/>
          <w:i/>
          <w:spacing w:val="-4"/>
          <w:sz w:val="22"/>
          <w:szCs w:val="22"/>
          <w:lang w:val="en-US" w:eastAsia="uk-UA"/>
        </w:rPr>
        <w:t xml:space="preserve">Abstract. </w:t>
      </w:r>
      <w:r w:rsidRPr="0018637F">
        <w:rPr>
          <w:i/>
          <w:iCs/>
          <w:spacing w:val="-4"/>
          <w:sz w:val="22"/>
          <w:szCs w:val="22"/>
          <w:lang w:val="en-US"/>
        </w:rPr>
        <w:t xml:space="preserve">The article discusses the implementation of the state policy in the field of national technological initiative (NTI). The role of additional professional education in the training of teachers of additional education in the framework of the strategic initiatives of the state are defined. Authors was actualized the problem of need to update the content of teachers' professional development in the context of NTI, on the basis of analysis of normative-legal documents of the Federal level and studies conducted in relation to the readiness of teachers of additional education of children provide educational services in accordance with the requirements of the social order of the state and parents </w:t>
      </w:r>
    </w:p>
    <w:p w:rsidR="0018637F" w:rsidRPr="0018637F" w:rsidRDefault="0018637F" w:rsidP="0018637F">
      <w:pPr>
        <w:ind w:firstLine="284"/>
        <w:jc w:val="both"/>
        <w:rPr>
          <w:i/>
          <w:iCs/>
          <w:spacing w:val="-4"/>
          <w:sz w:val="22"/>
          <w:szCs w:val="22"/>
          <w:lang w:val="en-US"/>
        </w:rPr>
      </w:pPr>
      <w:r w:rsidRPr="0018637F">
        <w:rPr>
          <w:i/>
          <w:iCs/>
          <w:spacing w:val="-4"/>
          <w:sz w:val="22"/>
          <w:szCs w:val="22"/>
          <w:lang w:val="en-US"/>
        </w:rPr>
        <w:t>The article describes the role of formal and informal training in the aspect of the problem. The necessity of development and implementation of personalized programs and/or programs of self-education, which should provide not spontaneous, but logically built initial familiarization of the teacher with the content of NTI, the definition of existing gaps in basic, scientific knowledge and the selection of possible forms of their compensation are updated.</w:t>
      </w:r>
    </w:p>
    <w:p w:rsidR="0018637F" w:rsidRPr="0018637F" w:rsidRDefault="0018637F" w:rsidP="0018637F">
      <w:pPr>
        <w:ind w:firstLine="284"/>
        <w:jc w:val="both"/>
        <w:rPr>
          <w:i/>
          <w:spacing w:val="-4"/>
          <w:sz w:val="22"/>
          <w:szCs w:val="22"/>
        </w:rPr>
      </w:pPr>
      <w:r w:rsidRPr="0018637F">
        <w:rPr>
          <w:b/>
          <w:i/>
          <w:spacing w:val="-4"/>
          <w:sz w:val="22"/>
          <w:szCs w:val="22"/>
        </w:rPr>
        <w:t>Ключевые слова:</w:t>
      </w:r>
      <w:r w:rsidRPr="0018637F">
        <w:rPr>
          <w:sz w:val="20"/>
          <w:szCs w:val="20"/>
        </w:rPr>
        <w:t xml:space="preserve"> </w:t>
      </w:r>
      <w:r w:rsidRPr="0018637F">
        <w:rPr>
          <w:i/>
          <w:spacing w:val="-4"/>
          <w:sz w:val="22"/>
          <w:szCs w:val="22"/>
        </w:rPr>
        <w:t>дополнительное образование, национальная технологическая инициатива, содержание дополнительного профессионального образования, формальное и неформальное образование, самообразование, повышение квалификации, организации дополнительного профессионального образования.</w:t>
      </w:r>
    </w:p>
    <w:p w:rsidR="002C4A84" w:rsidRPr="0018637F" w:rsidRDefault="0018637F" w:rsidP="0018637F">
      <w:pPr>
        <w:ind w:firstLine="284"/>
        <w:jc w:val="both"/>
        <w:rPr>
          <w:i/>
          <w:sz w:val="22"/>
          <w:szCs w:val="22"/>
          <w:lang w:val="en-US"/>
        </w:rPr>
      </w:pPr>
      <w:r w:rsidRPr="0018637F">
        <w:rPr>
          <w:b/>
          <w:bCs/>
          <w:i/>
          <w:sz w:val="22"/>
          <w:szCs w:val="22"/>
          <w:lang w:val="en-US" w:eastAsia="uk-UA"/>
        </w:rPr>
        <w:t>Keywords:</w:t>
      </w:r>
      <w:r w:rsidRPr="0018637F">
        <w:rPr>
          <w:bCs/>
          <w:i/>
          <w:sz w:val="22"/>
          <w:szCs w:val="22"/>
          <w:lang w:val="en-US" w:eastAsia="uk-UA"/>
        </w:rPr>
        <w:t xml:space="preserve"> </w:t>
      </w:r>
      <w:r w:rsidRPr="0018637F">
        <w:rPr>
          <w:i/>
          <w:sz w:val="22"/>
          <w:szCs w:val="22"/>
          <w:lang w:val="en-US"/>
        </w:rPr>
        <w:t>additional education, national technological initiative, content of additional professional education, formal and non-formal education, self-education, professional development, organization of additional professional education.</w:t>
      </w:r>
      <w:r w:rsidR="002C4A84">
        <w:rPr>
          <w:sz w:val="22"/>
          <w:szCs w:val="22"/>
          <w:highlight w:val="yellow"/>
          <w:lang w:val="en-US"/>
        </w:rPr>
        <w:br w:type="page"/>
      </w:r>
    </w:p>
    <w:p w:rsidR="0018637F" w:rsidRPr="0018637F" w:rsidRDefault="0018637F" w:rsidP="0018637F">
      <w:pPr>
        <w:ind w:left="284"/>
        <w:outlineLvl w:val="0"/>
        <w:rPr>
          <w:b/>
        </w:rPr>
      </w:pPr>
      <w:r w:rsidRPr="0018637F">
        <w:lastRenderedPageBreak/>
        <w:t>УДК 378.091.398</w:t>
      </w:r>
    </w:p>
    <w:p w:rsidR="0018637F" w:rsidRPr="0018637F" w:rsidRDefault="0018637F" w:rsidP="0018637F">
      <w:pPr>
        <w:ind w:left="284"/>
        <w:rPr>
          <w:highlight w:val="yellow"/>
        </w:rPr>
      </w:pPr>
    </w:p>
    <w:p w:rsidR="0018637F" w:rsidRPr="0018637F" w:rsidRDefault="0018637F" w:rsidP="0018637F">
      <w:pPr>
        <w:ind w:left="284"/>
        <w:rPr>
          <w:b/>
          <w:bCs/>
          <w:spacing w:val="-6"/>
          <w:sz w:val="32"/>
          <w:szCs w:val="32"/>
        </w:rPr>
      </w:pPr>
      <w:proofErr w:type="spellStart"/>
      <w:r w:rsidRPr="0018637F">
        <w:rPr>
          <w:b/>
          <w:bCs/>
          <w:spacing w:val="-6"/>
          <w:sz w:val="32"/>
          <w:szCs w:val="32"/>
        </w:rPr>
        <w:t>Коучинг</w:t>
      </w:r>
      <w:proofErr w:type="spellEnd"/>
      <w:r w:rsidRPr="0018637F">
        <w:rPr>
          <w:b/>
          <w:bCs/>
          <w:spacing w:val="-6"/>
          <w:sz w:val="32"/>
          <w:szCs w:val="32"/>
        </w:rPr>
        <w:t xml:space="preserve"> слушателей курсов повышения квалификации </w:t>
      </w:r>
      <w:r w:rsidRPr="0018637F">
        <w:rPr>
          <w:b/>
          <w:bCs/>
          <w:spacing w:val="-6"/>
          <w:sz w:val="32"/>
          <w:szCs w:val="32"/>
        </w:rPr>
        <w:br/>
        <w:t xml:space="preserve">в освоении технологий смыслового чтения </w:t>
      </w:r>
      <w:r w:rsidRPr="0018637F">
        <w:rPr>
          <w:b/>
          <w:bCs/>
          <w:spacing w:val="-6"/>
          <w:sz w:val="32"/>
          <w:szCs w:val="32"/>
        </w:rPr>
        <w:br/>
        <w:t>у младших школьников</w:t>
      </w:r>
    </w:p>
    <w:p w:rsidR="0018637F" w:rsidRPr="0018637F" w:rsidRDefault="0018637F" w:rsidP="0018637F">
      <w:pPr>
        <w:ind w:left="284"/>
        <w:rPr>
          <w:b/>
          <w:sz w:val="16"/>
          <w:szCs w:val="16"/>
          <w:highlight w:val="yellow"/>
        </w:rPr>
      </w:pPr>
    </w:p>
    <w:p w:rsidR="0018637F" w:rsidRPr="0018637F" w:rsidRDefault="0018637F" w:rsidP="0018637F">
      <w:pPr>
        <w:ind w:left="284"/>
        <w:rPr>
          <w:b/>
          <w:lang w:val="en-US"/>
        </w:rPr>
      </w:pPr>
      <w:r w:rsidRPr="0018637F">
        <w:rPr>
          <w:b/>
        </w:rPr>
        <w:t>А</w:t>
      </w:r>
      <w:r w:rsidRPr="0018637F">
        <w:rPr>
          <w:b/>
          <w:lang w:val="en-US"/>
        </w:rPr>
        <w:t xml:space="preserve">. </w:t>
      </w:r>
      <w:r w:rsidRPr="0018637F">
        <w:rPr>
          <w:b/>
        </w:rPr>
        <w:t>В</w:t>
      </w:r>
      <w:r w:rsidRPr="0018637F">
        <w:rPr>
          <w:b/>
          <w:lang w:val="en-US"/>
        </w:rPr>
        <w:t xml:space="preserve">. </w:t>
      </w:r>
      <w:r w:rsidRPr="0018637F">
        <w:rPr>
          <w:b/>
        </w:rPr>
        <w:t>Бабухина</w:t>
      </w:r>
    </w:p>
    <w:p w:rsidR="0018637F" w:rsidRPr="0018637F" w:rsidRDefault="0018637F" w:rsidP="0018637F">
      <w:pPr>
        <w:ind w:left="284"/>
        <w:rPr>
          <w:b/>
          <w:sz w:val="32"/>
          <w:szCs w:val="32"/>
          <w:highlight w:val="yellow"/>
          <w:lang w:val="en-US"/>
        </w:rPr>
      </w:pPr>
    </w:p>
    <w:p w:rsidR="0018637F" w:rsidRPr="0018637F" w:rsidRDefault="0018637F" w:rsidP="0018637F">
      <w:pPr>
        <w:ind w:left="284"/>
        <w:rPr>
          <w:b/>
          <w:bCs/>
          <w:sz w:val="32"/>
          <w:szCs w:val="32"/>
          <w:lang w:val="en-US"/>
        </w:rPr>
      </w:pPr>
      <w:r w:rsidRPr="0018637F">
        <w:rPr>
          <w:b/>
          <w:bCs/>
          <w:sz w:val="32"/>
          <w:szCs w:val="32"/>
          <w:lang w:val="en-US"/>
        </w:rPr>
        <w:t xml:space="preserve">Coaching for students of advanced training courses </w:t>
      </w:r>
    </w:p>
    <w:p w:rsidR="0018637F" w:rsidRPr="0018637F" w:rsidRDefault="0018637F" w:rsidP="0018637F">
      <w:pPr>
        <w:ind w:left="284"/>
        <w:rPr>
          <w:b/>
          <w:bCs/>
          <w:sz w:val="32"/>
          <w:szCs w:val="32"/>
          <w:lang w:val="en-US"/>
        </w:rPr>
      </w:pPr>
      <w:proofErr w:type="gramStart"/>
      <w:r w:rsidRPr="0018637F">
        <w:rPr>
          <w:b/>
          <w:bCs/>
          <w:sz w:val="32"/>
          <w:szCs w:val="32"/>
          <w:lang w:val="en-US"/>
        </w:rPr>
        <w:t>in</w:t>
      </w:r>
      <w:proofErr w:type="gramEnd"/>
      <w:r w:rsidRPr="0018637F">
        <w:rPr>
          <w:b/>
          <w:bCs/>
          <w:sz w:val="32"/>
          <w:szCs w:val="32"/>
          <w:lang w:val="en-US"/>
        </w:rPr>
        <w:t xml:space="preserve"> the development of technologies of semantic reading </w:t>
      </w:r>
    </w:p>
    <w:p w:rsidR="0018637F" w:rsidRPr="0018637F" w:rsidRDefault="0018637F" w:rsidP="0018637F">
      <w:pPr>
        <w:ind w:left="284"/>
        <w:rPr>
          <w:b/>
          <w:bCs/>
          <w:sz w:val="32"/>
          <w:szCs w:val="32"/>
          <w:lang w:val="en-US"/>
        </w:rPr>
      </w:pPr>
      <w:proofErr w:type="gramStart"/>
      <w:r w:rsidRPr="0018637F">
        <w:rPr>
          <w:b/>
          <w:bCs/>
          <w:sz w:val="32"/>
          <w:szCs w:val="32"/>
          <w:lang w:val="en-US"/>
        </w:rPr>
        <w:t>of</w:t>
      </w:r>
      <w:proofErr w:type="gramEnd"/>
      <w:r w:rsidRPr="0018637F">
        <w:rPr>
          <w:b/>
          <w:bCs/>
          <w:sz w:val="32"/>
          <w:szCs w:val="32"/>
          <w:lang w:val="en-US"/>
        </w:rPr>
        <w:t xml:space="preserve"> younger schoolchildren</w:t>
      </w:r>
    </w:p>
    <w:p w:rsidR="0018637F" w:rsidRPr="0018637F" w:rsidRDefault="0018637F" w:rsidP="0018637F">
      <w:pPr>
        <w:ind w:left="284"/>
        <w:rPr>
          <w:b/>
          <w:sz w:val="16"/>
          <w:szCs w:val="16"/>
          <w:highlight w:val="yellow"/>
          <w:lang w:val="en-US"/>
        </w:rPr>
      </w:pPr>
    </w:p>
    <w:p w:rsidR="0018637F" w:rsidRPr="0018637F" w:rsidRDefault="0018637F" w:rsidP="0018637F">
      <w:pPr>
        <w:ind w:left="284"/>
        <w:rPr>
          <w:b/>
          <w:bCs/>
          <w:iCs/>
          <w:lang w:val="en-US"/>
        </w:rPr>
      </w:pPr>
      <w:r w:rsidRPr="0018637F">
        <w:rPr>
          <w:b/>
          <w:bCs/>
          <w:iCs/>
          <w:lang w:val="en-US"/>
        </w:rPr>
        <w:t xml:space="preserve">A. V. </w:t>
      </w:r>
      <w:proofErr w:type="spellStart"/>
      <w:r w:rsidRPr="0018637F">
        <w:rPr>
          <w:b/>
          <w:bCs/>
          <w:iCs/>
          <w:lang w:val="en-US"/>
        </w:rPr>
        <w:t>Babukhina</w:t>
      </w:r>
      <w:proofErr w:type="spellEnd"/>
    </w:p>
    <w:p w:rsidR="0018637F" w:rsidRDefault="0018637F" w:rsidP="0018637F">
      <w:pPr>
        <w:ind w:firstLine="284"/>
        <w:jc w:val="both"/>
        <w:rPr>
          <w:b/>
          <w:sz w:val="20"/>
          <w:szCs w:val="20"/>
        </w:rPr>
      </w:pPr>
    </w:p>
    <w:p w:rsidR="0018637F" w:rsidRPr="0018637F" w:rsidRDefault="0018637F" w:rsidP="0018637F">
      <w:pPr>
        <w:ind w:firstLine="284"/>
        <w:jc w:val="both"/>
        <w:rPr>
          <w:bCs/>
          <w:i/>
          <w:sz w:val="22"/>
          <w:szCs w:val="22"/>
        </w:rPr>
      </w:pPr>
      <w:r w:rsidRPr="0018637F">
        <w:rPr>
          <w:b/>
          <w:i/>
          <w:sz w:val="22"/>
          <w:szCs w:val="22"/>
        </w:rPr>
        <w:t xml:space="preserve">Аннотация. </w:t>
      </w:r>
      <w:r w:rsidRPr="0018637F">
        <w:rPr>
          <w:bCs/>
          <w:i/>
          <w:sz w:val="22"/>
          <w:szCs w:val="22"/>
        </w:rPr>
        <w:t xml:space="preserve">В данной статье рассматривается проблема </w:t>
      </w:r>
      <w:proofErr w:type="gramStart"/>
      <w:r w:rsidRPr="0018637F">
        <w:rPr>
          <w:bCs/>
          <w:i/>
          <w:sz w:val="22"/>
          <w:szCs w:val="22"/>
        </w:rPr>
        <w:t>повышения качества курсового обучения работников образования</w:t>
      </w:r>
      <w:proofErr w:type="gramEnd"/>
      <w:r w:rsidRPr="0018637F">
        <w:rPr>
          <w:bCs/>
          <w:i/>
          <w:sz w:val="22"/>
          <w:szCs w:val="22"/>
        </w:rPr>
        <w:t xml:space="preserve"> в условиях дополнительного профессионального образования. Анализ научной литературы по менеджменту позволил нам целесообразно решить эту проблему, используя </w:t>
      </w:r>
      <w:proofErr w:type="spellStart"/>
      <w:r w:rsidRPr="0018637F">
        <w:rPr>
          <w:bCs/>
          <w:i/>
          <w:sz w:val="22"/>
          <w:szCs w:val="22"/>
        </w:rPr>
        <w:t>коучинговую</w:t>
      </w:r>
      <w:proofErr w:type="spellEnd"/>
      <w:r w:rsidRPr="0018637F">
        <w:rPr>
          <w:bCs/>
          <w:i/>
          <w:sz w:val="22"/>
          <w:szCs w:val="22"/>
        </w:rPr>
        <w:t xml:space="preserve"> технологию, представляющую собой форму консультативной поддержки, которая помогает педагогу достигать значимых для него целей в оптимальное время путем мобилизации внутреннего потенциала, развития необходимых способностей и формирования актуальных навыков. </w:t>
      </w:r>
      <w:proofErr w:type="spellStart"/>
      <w:r w:rsidRPr="0018637F">
        <w:rPr>
          <w:bCs/>
          <w:i/>
          <w:sz w:val="22"/>
          <w:szCs w:val="22"/>
        </w:rPr>
        <w:t>Коуч</w:t>
      </w:r>
      <w:proofErr w:type="spellEnd"/>
      <w:r w:rsidRPr="0018637F">
        <w:rPr>
          <w:bCs/>
          <w:i/>
          <w:sz w:val="22"/>
          <w:szCs w:val="22"/>
        </w:rPr>
        <w:t xml:space="preserve">, опираясь на потенциальные возможности и интерес взрослых обучающихся, создает условия для раскрытия этих потенций по пути от неосознанной некомпетентности к осознанной компетентности. Главными особенностями </w:t>
      </w:r>
      <w:proofErr w:type="spellStart"/>
      <w:r w:rsidRPr="0018637F">
        <w:rPr>
          <w:bCs/>
          <w:i/>
          <w:sz w:val="22"/>
          <w:szCs w:val="22"/>
        </w:rPr>
        <w:t>коучинга</w:t>
      </w:r>
      <w:proofErr w:type="spellEnd"/>
      <w:r w:rsidRPr="0018637F">
        <w:rPr>
          <w:bCs/>
          <w:i/>
          <w:sz w:val="22"/>
          <w:szCs w:val="22"/>
        </w:rPr>
        <w:t xml:space="preserve"> являются опора на внутреннюю активность слушателей, </w:t>
      </w:r>
      <w:proofErr w:type="spellStart"/>
      <w:r w:rsidRPr="0018637F">
        <w:rPr>
          <w:bCs/>
          <w:i/>
          <w:sz w:val="22"/>
          <w:szCs w:val="22"/>
        </w:rPr>
        <w:t>мотивированность</w:t>
      </w:r>
      <w:proofErr w:type="spellEnd"/>
      <w:r w:rsidRPr="0018637F">
        <w:rPr>
          <w:bCs/>
          <w:i/>
          <w:sz w:val="22"/>
          <w:szCs w:val="22"/>
        </w:rPr>
        <w:t xml:space="preserve">, личностный смысл приобретаемых новых навыков. Преподавателю необходимо систематически подводить слушателей к мониторингу собственных достижений: подвести итоги, наметить пути реализации дальнейших перспектив. Актуальным, на наш взгляд, является использование интерактивного подхода к слушателям в период повышения квалификации. Описывается актуальность внедрения технологий смыслового чтения в программы повышения квалификации и переподготовки работников образования на кафедре начального образования </w:t>
      </w:r>
      <w:r w:rsidRPr="0018637F">
        <w:rPr>
          <w:i/>
          <w:color w:val="000000"/>
          <w:spacing w:val="6"/>
          <w:sz w:val="22"/>
          <w:szCs w:val="22"/>
          <w:shd w:val="clear" w:color="auto" w:fill="FFFFFF"/>
        </w:rPr>
        <w:t>ГБУ ДПО «Челябинский институт переподготовки и повышения квалификации работников образования»</w:t>
      </w:r>
      <w:r w:rsidRPr="0018637F">
        <w:rPr>
          <w:bCs/>
          <w:i/>
          <w:sz w:val="22"/>
          <w:szCs w:val="22"/>
        </w:rPr>
        <w:t xml:space="preserve">. Сформулирована цель </w:t>
      </w:r>
      <w:proofErr w:type="spellStart"/>
      <w:r w:rsidRPr="0018637F">
        <w:rPr>
          <w:bCs/>
          <w:i/>
          <w:sz w:val="22"/>
          <w:szCs w:val="22"/>
        </w:rPr>
        <w:t>коучинга</w:t>
      </w:r>
      <w:proofErr w:type="spellEnd"/>
      <w:r w:rsidRPr="0018637F">
        <w:rPr>
          <w:bCs/>
          <w:i/>
          <w:sz w:val="22"/>
          <w:szCs w:val="22"/>
        </w:rPr>
        <w:t xml:space="preserve"> слушателей курсов – повышение профессиональной квалификации педагогов в области формирования читательской грамотности обучающихся. Даются понятие и цель смыслового чтения. Обозначена роль ведущего курсов, который должен представлять в перспективе планируемые результаты, использовать актуальные эффективные технологии освоения содержания программы: совершенствование профессиональных компетенций учителей в области формирования смысловой стороны чтения младших школьников посредством технологии критического мышления, а также логических действий как познавательных универсальных учебных действий. </w:t>
      </w:r>
    </w:p>
    <w:p w:rsidR="0018637F" w:rsidRPr="0018637F" w:rsidRDefault="0018637F" w:rsidP="0018637F">
      <w:pPr>
        <w:ind w:firstLine="284"/>
        <w:jc w:val="both"/>
        <w:rPr>
          <w:i/>
          <w:iCs/>
          <w:spacing w:val="-4"/>
          <w:sz w:val="22"/>
          <w:szCs w:val="22"/>
          <w:lang w:val="en-US"/>
        </w:rPr>
      </w:pPr>
      <w:r w:rsidRPr="0018637F">
        <w:rPr>
          <w:b/>
          <w:bCs/>
          <w:i/>
          <w:spacing w:val="-4"/>
          <w:sz w:val="22"/>
          <w:szCs w:val="22"/>
          <w:lang w:val="en-US" w:eastAsia="uk-UA"/>
        </w:rPr>
        <w:t xml:space="preserve">Abstract. </w:t>
      </w:r>
      <w:r w:rsidRPr="0018637F">
        <w:rPr>
          <w:i/>
          <w:iCs/>
          <w:spacing w:val="-4"/>
          <w:sz w:val="22"/>
          <w:szCs w:val="22"/>
          <w:lang w:val="en-US"/>
        </w:rPr>
        <w:t xml:space="preserve">The article deals with the problem of improving the quality of the course training of educators in the conditions of additional professional education. Analysis of the scientific literature about management has allowed us to solve this problem, using coaching technology, which is a form of advisory support that helps the teacher to achieve significant goals in the optimal time by mobilizing internal capacity, the development of the necessary abilities and the formation of relevant skills. Based on the potential opportunities and interest of adult learners, the coach creates conditions for the disclosure of these potentials on the way from unconscious incompetence to conscious competence. The main features of coaching are reliance on the internal activity of students, motivation, personal meaning acquired new skills. The teacher needs to systematically bring students </w:t>
      </w:r>
      <w:r w:rsidRPr="0018637F">
        <w:rPr>
          <w:i/>
          <w:iCs/>
          <w:spacing w:val="-4"/>
          <w:sz w:val="22"/>
          <w:szCs w:val="22"/>
          <w:lang w:val="en-US"/>
        </w:rPr>
        <w:lastRenderedPageBreak/>
        <w:t>to the monitoring of their own achievements: to sum up, to outline ways of further prospects. In our opinion, use of interactive approach to listeners during the period of professional development is actual way. The relevance of the implementation technologies of the semantic reading in program of advanced training and retraining of educators in the Department of Primary Education of our Institute are described. The aim of coaching course participants is to improve the professional skills of teachers in the field of reader literacy of students. The concept and purpose of semantic reading is given. The role of the leading courses, which should represent in the future the planned results, use the current effective technologies of mastering the content of the program: improving the professional competence of teachers in the field of formation of the semantic side of reading of younger schoolchildren through the technology of critical thinking, as well as logical actions as cognitive universal educational actions.</w:t>
      </w:r>
    </w:p>
    <w:p w:rsidR="0018637F" w:rsidRPr="0018637F" w:rsidRDefault="0018637F" w:rsidP="0018637F">
      <w:pPr>
        <w:ind w:firstLine="284"/>
        <w:jc w:val="both"/>
        <w:rPr>
          <w:i/>
          <w:spacing w:val="-4"/>
          <w:sz w:val="22"/>
          <w:szCs w:val="22"/>
        </w:rPr>
      </w:pPr>
      <w:proofErr w:type="gramStart"/>
      <w:r w:rsidRPr="0018637F">
        <w:rPr>
          <w:b/>
          <w:i/>
          <w:spacing w:val="-4"/>
          <w:sz w:val="22"/>
          <w:szCs w:val="22"/>
        </w:rPr>
        <w:t>Ключевые слова:</w:t>
      </w:r>
      <w:r w:rsidRPr="0018637F">
        <w:rPr>
          <w:sz w:val="20"/>
          <w:szCs w:val="20"/>
        </w:rPr>
        <w:t xml:space="preserve"> </w:t>
      </w:r>
      <w:proofErr w:type="spellStart"/>
      <w:r w:rsidRPr="0018637F">
        <w:rPr>
          <w:i/>
          <w:spacing w:val="-4"/>
          <w:sz w:val="22"/>
          <w:szCs w:val="22"/>
        </w:rPr>
        <w:t>коучинговая</w:t>
      </w:r>
      <w:proofErr w:type="spellEnd"/>
      <w:r w:rsidRPr="0018637F">
        <w:rPr>
          <w:i/>
          <w:spacing w:val="-4"/>
          <w:sz w:val="22"/>
          <w:szCs w:val="22"/>
        </w:rPr>
        <w:t xml:space="preserve"> технология, смысловое чтение, </w:t>
      </w:r>
      <w:proofErr w:type="spellStart"/>
      <w:r w:rsidRPr="0018637F">
        <w:rPr>
          <w:i/>
          <w:spacing w:val="-4"/>
          <w:sz w:val="22"/>
          <w:szCs w:val="22"/>
        </w:rPr>
        <w:t>коуч</w:t>
      </w:r>
      <w:proofErr w:type="spellEnd"/>
      <w:r w:rsidRPr="0018637F">
        <w:rPr>
          <w:i/>
          <w:spacing w:val="-4"/>
          <w:sz w:val="22"/>
          <w:szCs w:val="22"/>
        </w:rPr>
        <w:t xml:space="preserve">, </w:t>
      </w:r>
      <w:proofErr w:type="spellStart"/>
      <w:r w:rsidRPr="0018637F">
        <w:rPr>
          <w:i/>
          <w:spacing w:val="-4"/>
          <w:sz w:val="22"/>
          <w:szCs w:val="22"/>
        </w:rPr>
        <w:t>коучинг</w:t>
      </w:r>
      <w:proofErr w:type="spellEnd"/>
      <w:r w:rsidRPr="0018637F">
        <w:rPr>
          <w:i/>
          <w:spacing w:val="-4"/>
          <w:sz w:val="22"/>
          <w:szCs w:val="22"/>
        </w:rPr>
        <w:t>, планируемые результаты, универсальные учебные действия, критическое мышление, интерактивные технологии, сотрудничество, компетентность.</w:t>
      </w:r>
      <w:proofErr w:type="gramEnd"/>
    </w:p>
    <w:p w:rsidR="0018637F" w:rsidRPr="0018637F" w:rsidRDefault="0018637F" w:rsidP="0018637F">
      <w:pPr>
        <w:ind w:firstLine="284"/>
        <w:jc w:val="both"/>
        <w:rPr>
          <w:i/>
          <w:sz w:val="22"/>
          <w:szCs w:val="22"/>
          <w:lang w:val="en-US"/>
        </w:rPr>
      </w:pPr>
      <w:r w:rsidRPr="0018637F">
        <w:rPr>
          <w:b/>
          <w:bCs/>
          <w:i/>
          <w:sz w:val="22"/>
          <w:szCs w:val="22"/>
          <w:lang w:val="en-US" w:eastAsia="uk-UA"/>
        </w:rPr>
        <w:t>Keywords:</w:t>
      </w:r>
      <w:r w:rsidRPr="0018637F">
        <w:rPr>
          <w:bCs/>
          <w:i/>
          <w:sz w:val="22"/>
          <w:szCs w:val="22"/>
          <w:lang w:val="en-US" w:eastAsia="uk-UA"/>
        </w:rPr>
        <w:t xml:space="preserve"> </w:t>
      </w:r>
      <w:r w:rsidRPr="0018637F">
        <w:rPr>
          <w:i/>
          <w:sz w:val="22"/>
          <w:szCs w:val="22"/>
          <w:lang w:val="en-US"/>
        </w:rPr>
        <w:t>coaching, technology, semantic reading, coach, coaching, expected outcomes, universal learning activities, critical thinking, interactive technologies, collaboration, competence.</w:t>
      </w:r>
    </w:p>
    <w:p w:rsidR="00E943CE" w:rsidRPr="009E6196" w:rsidRDefault="00E943CE" w:rsidP="00E943CE">
      <w:pPr>
        <w:ind w:firstLine="284"/>
        <w:jc w:val="both"/>
        <w:rPr>
          <w:sz w:val="22"/>
          <w:szCs w:val="22"/>
          <w:highlight w:val="yellow"/>
          <w:lang w:val="en-US"/>
        </w:rPr>
      </w:pPr>
    </w:p>
    <w:p w:rsidR="002C4A84" w:rsidRDefault="002C4A84">
      <w:pPr>
        <w:spacing w:after="200" w:line="276" w:lineRule="auto"/>
        <w:rPr>
          <w:lang w:val="en-US"/>
        </w:rPr>
      </w:pPr>
      <w:r>
        <w:rPr>
          <w:lang w:val="en-US"/>
        </w:rPr>
        <w:br w:type="page"/>
      </w:r>
    </w:p>
    <w:p w:rsidR="00E943CE" w:rsidRPr="00162994" w:rsidRDefault="00E943CE" w:rsidP="00A46A92">
      <w:pPr>
        <w:pStyle w:val="af0"/>
        <w:ind w:left="284"/>
        <w:outlineLvl w:val="0"/>
        <w:rPr>
          <w:sz w:val="24"/>
          <w:szCs w:val="24"/>
          <w:lang w:val="en-US"/>
        </w:rPr>
      </w:pPr>
    </w:p>
    <w:p w:rsidR="00E943CE" w:rsidRPr="00343B69" w:rsidRDefault="00E943CE" w:rsidP="00E943CE">
      <w:pPr>
        <w:tabs>
          <w:tab w:val="left" w:pos="720"/>
        </w:tabs>
        <w:jc w:val="center"/>
        <w:outlineLvl w:val="0"/>
        <w:rPr>
          <w:rFonts w:ascii="Monotype Corsiva" w:hAnsi="Monotype Corsiva"/>
          <w:b/>
          <w:bCs/>
          <w:sz w:val="44"/>
          <w:szCs w:val="44"/>
        </w:rPr>
      </w:pPr>
      <w:r w:rsidRPr="00CE7675">
        <w:rPr>
          <w:rFonts w:ascii="Monotype Corsiva" w:hAnsi="Monotype Corsiva"/>
          <w:b/>
          <w:bCs/>
          <w:sz w:val="44"/>
          <w:szCs w:val="44"/>
        </w:rPr>
        <w:t>Исследования молодых ученых</w:t>
      </w:r>
    </w:p>
    <w:p w:rsidR="00E943CE" w:rsidRPr="00343B69" w:rsidRDefault="00E943CE" w:rsidP="00E943CE">
      <w:pPr>
        <w:ind w:left="284"/>
        <w:rPr>
          <w:highlight w:val="yellow"/>
        </w:rPr>
      </w:pPr>
    </w:p>
    <w:p w:rsidR="00E943CE" w:rsidRPr="00343B69" w:rsidRDefault="00E943CE" w:rsidP="00E943CE">
      <w:pPr>
        <w:rPr>
          <w:highlight w:val="yellow"/>
        </w:rPr>
      </w:pPr>
    </w:p>
    <w:p w:rsidR="0018637F" w:rsidRPr="0018637F" w:rsidRDefault="0018637F" w:rsidP="0018637F">
      <w:pPr>
        <w:ind w:left="284"/>
        <w:outlineLvl w:val="0"/>
      </w:pPr>
      <w:r w:rsidRPr="0018637F">
        <w:t>УДК 378.091.398:004</w:t>
      </w:r>
    </w:p>
    <w:p w:rsidR="0018637F" w:rsidRPr="0018637F" w:rsidRDefault="0018637F" w:rsidP="0018637F">
      <w:pPr>
        <w:ind w:left="284"/>
        <w:rPr>
          <w:highlight w:val="yellow"/>
        </w:rPr>
      </w:pPr>
    </w:p>
    <w:p w:rsidR="0018637F" w:rsidRPr="0018637F" w:rsidRDefault="0018637F" w:rsidP="0018637F">
      <w:pPr>
        <w:shd w:val="clear" w:color="auto" w:fill="FFFFFF"/>
        <w:ind w:left="284"/>
        <w:rPr>
          <w:b/>
          <w:bCs/>
          <w:kern w:val="36"/>
          <w:sz w:val="32"/>
          <w:szCs w:val="32"/>
        </w:rPr>
      </w:pPr>
      <w:r w:rsidRPr="0018637F">
        <w:rPr>
          <w:b/>
          <w:bCs/>
          <w:kern w:val="36"/>
          <w:sz w:val="32"/>
          <w:szCs w:val="32"/>
        </w:rPr>
        <w:t xml:space="preserve">Информационная образовательная среда организации </w:t>
      </w:r>
      <w:r w:rsidRPr="0018637F">
        <w:rPr>
          <w:b/>
          <w:bCs/>
          <w:kern w:val="36"/>
          <w:sz w:val="32"/>
          <w:szCs w:val="32"/>
        </w:rPr>
        <w:br/>
        <w:t xml:space="preserve">дополнительного профессионального образования </w:t>
      </w:r>
    </w:p>
    <w:p w:rsidR="0018637F" w:rsidRPr="0018637F" w:rsidRDefault="0018637F" w:rsidP="0018637F">
      <w:pPr>
        <w:shd w:val="clear" w:color="auto" w:fill="FFFFFF"/>
        <w:ind w:left="284"/>
        <w:rPr>
          <w:b/>
          <w:bCs/>
          <w:spacing w:val="-6"/>
          <w:kern w:val="36"/>
          <w:sz w:val="32"/>
          <w:szCs w:val="32"/>
        </w:rPr>
      </w:pPr>
      <w:r w:rsidRPr="0018637F">
        <w:rPr>
          <w:b/>
          <w:bCs/>
          <w:spacing w:val="-6"/>
          <w:kern w:val="36"/>
          <w:sz w:val="32"/>
          <w:szCs w:val="32"/>
        </w:rPr>
        <w:t>как средство повышения уровня профессионализма слушателей</w:t>
      </w:r>
    </w:p>
    <w:p w:rsidR="0018637F" w:rsidRPr="0018637F" w:rsidRDefault="0018637F" w:rsidP="0018637F">
      <w:pPr>
        <w:shd w:val="clear" w:color="auto" w:fill="FFFFFF"/>
        <w:ind w:left="284"/>
        <w:rPr>
          <w:bCs/>
          <w:kern w:val="36"/>
          <w:sz w:val="16"/>
          <w:szCs w:val="16"/>
          <w:highlight w:val="yellow"/>
        </w:rPr>
      </w:pPr>
    </w:p>
    <w:p w:rsidR="0018637F" w:rsidRPr="0018637F" w:rsidRDefault="0018637F" w:rsidP="0018637F">
      <w:pPr>
        <w:shd w:val="clear" w:color="auto" w:fill="FFFFFF"/>
        <w:ind w:left="284"/>
        <w:rPr>
          <w:b/>
          <w:bCs/>
          <w:kern w:val="36"/>
          <w:lang w:val="en-US"/>
        </w:rPr>
      </w:pPr>
      <w:r w:rsidRPr="0018637F">
        <w:rPr>
          <w:b/>
          <w:bCs/>
          <w:kern w:val="36"/>
        </w:rPr>
        <w:t>Н</w:t>
      </w:r>
      <w:r w:rsidRPr="0018637F">
        <w:rPr>
          <w:b/>
          <w:bCs/>
          <w:kern w:val="36"/>
          <w:lang w:val="en-US"/>
        </w:rPr>
        <w:t xml:space="preserve">. </w:t>
      </w:r>
      <w:r w:rsidRPr="0018637F">
        <w:rPr>
          <w:b/>
          <w:bCs/>
          <w:kern w:val="36"/>
        </w:rPr>
        <w:t>Ю</w:t>
      </w:r>
      <w:r w:rsidRPr="0018637F">
        <w:rPr>
          <w:b/>
          <w:bCs/>
          <w:kern w:val="36"/>
          <w:lang w:val="en-US"/>
        </w:rPr>
        <w:t>. </w:t>
      </w:r>
      <w:r w:rsidRPr="0018637F">
        <w:rPr>
          <w:b/>
          <w:bCs/>
          <w:kern w:val="36"/>
        </w:rPr>
        <w:t>Хафизова</w:t>
      </w:r>
    </w:p>
    <w:p w:rsidR="0018637F" w:rsidRPr="0018637F" w:rsidRDefault="0018637F" w:rsidP="0018637F">
      <w:pPr>
        <w:shd w:val="clear" w:color="auto" w:fill="FFFFFF"/>
        <w:ind w:left="284"/>
        <w:rPr>
          <w:b/>
          <w:sz w:val="32"/>
          <w:szCs w:val="32"/>
          <w:lang w:val="en-US"/>
        </w:rPr>
      </w:pPr>
    </w:p>
    <w:p w:rsidR="0018637F" w:rsidRPr="0018637F" w:rsidRDefault="0018637F" w:rsidP="0018637F">
      <w:pPr>
        <w:shd w:val="clear" w:color="auto" w:fill="FFFFFF"/>
        <w:ind w:left="284"/>
        <w:rPr>
          <w:b/>
          <w:sz w:val="32"/>
          <w:szCs w:val="32"/>
          <w:lang w:val="en-US"/>
        </w:rPr>
      </w:pPr>
      <w:r w:rsidRPr="0018637F">
        <w:rPr>
          <w:b/>
          <w:sz w:val="32"/>
          <w:szCs w:val="32"/>
          <w:lang w:val="en"/>
        </w:rPr>
        <w:t xml:space="preserve">Informational educational environment of additional professional organization education as a means of increasing the level </w:t>
      </w:r>
    </w:p>
    <w:p w:rsidR="0018637F" w:rsidRPr="0018637F" w:rsidRDefault="0018637F" w:rsidP="0018637F">
      <w:pPr>
        <w:shd w:val="clear" w:color="auto" w:fill="FFFFFF"/>
        <w:ind w:left="284"/>
        <w:rPr>
          <w:b/>
          <w:sz w:val="32"/>
          <w:szCs w:val="32"/>
          <w:lang w:val="en-US"/>
        </w:rPr>
      </w:pPr>
      <w:proofErr w:type="gramStart"/>
      <w:r w:rsidRPr="0018637F">
        <w:rPr>
          <w:b/>
          <w:sz w:val="32"/>
          <w:szCs w:val="32"/>
          <w:lang w:val="en"/>
        </w:rPr>
        <w:t>of</w:t>
      </w:r>
      <w:proofErr w:type="gramEnd"/>
      <w:r w:rsidRPr="0018637F">
        <w:rPr>
          <w:b/>
          <w:sz w:val="32"/>
          <w:szCs w:val="32"/>
          <w:lang w:val="en"/>
        </w:rPr>
        <w:t xml:space="preserve"> teacher’ professionalism</w:t>
      </w:r>
    </w:p>
    <w:p w:rsidR="0018637F" w:rsidRPr="0018637F" w:rsidRDefault="0018637F" w:rsidP="0018637F">
      <w:pPr>
        <w:shd w:val="clear" w:color="auto" w:fill="FFFFFF"/>
        <w:ind w:left="284"/>
        <w:rPr>
          <w:b/>
          <w:sz w:val="16"/>
          <w:szCs w:val="16"/>
          <w:lang w:val="en-US"/>
        </w:rPr>
      </w:pPr>
    </w:p>
    <w:p w:rsidR="0018637F" w:rsidRPr="0018637F" w:rsidRDefault="0018637F" w:rsidP="0018637F">
      <w:pPr>
        <w:ind w:left="284"/>
        <w:rPr>
          <w:b/>
          <w:lang w:val="en-US"/>
        </w:rPr>
      </w:pPr>
      <w:r w:rsidRPr="0018637F">
        <w:rPr>
          <w:b/>
          <w:bCs/>
          <w:lang w:val="en-US"/>
        </w:rPr>
        <w:t xml:space="preserve">N. Y. </w:t>
      </w:r>
      <w:proofErr w:type="spellStart"/>
      <w:r w:rsidRPr="0018637F">
        <w:rPr>
          <w:b/>
          <w:bCs/>
          <w:lang w:val="en-US"/>
        </w:rPr>
        <w:t>Khafizova</w:t>
      </w:r>
      <w:proofErr w:type="spellEnd"/>
    </w:p>
    <w:p w:rsidR="0018637F" w:rsidRDefault="0018637F" w:rsidP="0018637F">
      <w:pPr>
        <w:ind w:firstLine="284"/>
        <w:jc w:val="both"/>
        <w:rPr>
          <w:b/>
          <w:sz w:val="20"/>
          <w:szCs w:val="20"/>
        </w:rPr>
      </w:pPr>
    </w:p>
    <w:p w:rsidR="0018637F" w:rsidRPr="0018637F" w:rsidRDefault="0018637F" w:rsidP="0018637F">
      <w:pPr>
        <w:ind w:firstLine="284"/>
        <w:jc w:val="both"/>
        <w:rPr>
          <w:bCs/>
          <w:i/>
          <w:sz w:val="22"/>
          <w:szCs w:val="22"/>
        </w:rPr>
      </w:pPr>
      <w:r w:rsidRPr="0018637F">
        <w:rPr>
          <w:b/>
          <w:i/>
          <w:sz w:val="22"/>
          <w:szCs w:val="22"/>
        </w:rPr>
        <w:t xml:space="preserve">Аннотация. </w:t>
      </w:r>
      <w:r w:rsidRPr="0018637F">
        <w:rPr>
          <w:bCs/>
          <w:i/>
          <w:sz w:val="22"/>
          <w:szCs w:val="22"/>
        </w:rPr>
        <w:t xml:space="preserve">На основе анализа актуальной научной литературы даны определения понятий «информационная образовательная среда организации дополнительного профессионального образования», «профессионализм педагога», «самостоятельная работа». </w:t>
      </w:r>
    </w:p>
    <w:p w:rsidR="0018637F" w:rsidRPr="0018637F" w:rsidRDefault="0018637F" w:rsidP="0018637F">
      <w:pPr>
        <w:ind w:firstLine="284"/>
        <w:jc w:val="both"/>
        <w:rPr>
          <w:bCs/>
          <w:i/>
          <w:sz w:val="22"/>
          <w:szCs w:val="22"/>
        </w:rPr>
      </w:pPr>
      <w:r w:rsidRPr="0018637F">
        <w:rPr>
          <w:bCs/>
          <w:i/>
          <w:sz w:val="22"/>
          <w:szCs w:val="22"/>
        </w:rPr>
        <w:t xml:space="preserve">Выявлено и описано влияние информационной образовательной среды на повышение уровня профессионализма педагога. </w:t>
      </w:r>
    </w:p>
    <w:p w:rsidR="0018637F" w:rsidRPr="0018637F" w:rsidRDefault="0018637F" w:rsidP="0018637F">
      <w:pPr>
        <w:ind w:firstLine="284"/>
        <w:jc w:val="both"/>
        <w:rPr>
          <w:bCs/>
          <w:i/>
          <w:sz w:val="22"/>
          <w:szCs w:val="22"/>
        </w:rPr>
      </w:pPr>
      <w:r w:rsidRPr="0018637F">
        <w:rPr>
          <w:bCs/>
          <w:i/>
          <w:sz w:val="22"/>
          <w:szCs w:val="22"/>
        </w:rPr>
        <w:t xml:space="preserve">Рассмотрены дидактические возможности новых технологий, влияющие на развитие информационной образовательной среды, которые создают предпосылки для интенсификации образовательной деятельности. </w:t>
      </w:r>
    </w:p>
    <w:p w:rsidR="0018637F" w:rsidRPr="0018637F" w:rsidRDefault="0018637F" w:rsidP="0018637F">
      <w:pPr>
        <w:ind w:firstLine="284"/>
        <w:jc w:val="both"/>
        <w:rPr>
          <w:bCs/>
          <w:i/>
          <w:sz w:val="22"/>
          <w:szCs w:val="22"/>
        </w:rPr>
      </w:pPr>
      <w:r w:rsidRPr="0018637F">
        <w:rPr>
          <w:bCs/>
          <w:i/>
          <w:sz w:val="22"/>
          <w:szCs w:val="22"/>
        </w:rPr>
        <w:t xml:space="preserve">Это обеспечивается посредством организации управляемой самостоятельной работы в информационной образовательной среде организации дополнительного профессионального образования. Выделены внутренние и внешние факторы продуктивности самостоятельной работы педагога. </w:t>
      </w:r>
    </w:p>
    <w:p w:rsidR="0018637F" w:rsidRPr="0018637F" w:rsidRDefault="0018637F" w:rsidP="0018637F">
      <w:pPr>
        <w:ind w:firstLine="284"/>
        <w:jc w:val="both"/>
        <w:rPr>
          <w:bCs/>
          <w:i/>
          <w:sz w:val="22"/>
          <w:szCs w:val="22"/>
        </w:rPr>
      </w:pPr>
      <w:r w:rsidRPr="0018637F">
        <w:rPr>
          <w:bCs/>
          <w:i/>
          <w:sz w:val="22"/>
          <w:szCs w:val="22"/>
        </w:rPr>
        <w:t>Описан процесс и механизм развития профессионализма педагога на основе управляемой самостоятельной работы в информационной образовательной среде организации дополнительного профессионального образования. Представлен анализ результатов изучения мнения педагогических работников о влиянии информационной образовательной среды на профессиональный рост педагога.</w:t>
      </w:r>
    </w:p>
    <w:p w:rsidR="0018637F" w:rsidRPr="0018637F" w:rsidRDefault="0018637F" w:rsidP="0018637F">
      <w:pPr>
        <w:ind w:firstLine="284"/>
        <w:jc w:val="both"/>
        <w:rPr>
          <w:i/>
          <w:iCs/>
          <w:sz w:val="22"/>
          <w:szCs w:val="22"/>
          <w:lang w:val="en-US"/>
        </w:rPr>
      </w:pPr>
      <w:r w:rsidRPr="0018637F">
        <w:rPr>
          <w:b/>
          <w:bCs/>
          <w:i/>
          <w:sz w:val="22"/>
          <w:szCs w:val="22"/>
          <w:lang w:val="en-US"/>
        </w:rPr>
        <w:t xml:space="preserve">Abstract. </w:t>
      </w:r>
      <w:r w:rsidRPr="0018637F">
        <w:rPr>
          <w:i/>
          <w:iCs/>
          <w:sz w:val="22"/>
          <w:szCs w:val="22"/>
          <w:lang w:val="en-US"/>
        </w:rPr>
        <w:t xml:space="preserve">The definition of the concepts “information educational environment for the organization of additional professional education”, “professionalism of teacher”, “self-guided work” are described on the basis of the analysis of current scientific literature. The influence of the information educational environment on raising the level of the teacher's professionalism is revealed and described. The didactic possibilities of new technologies that affect the development of the information educational environment, which create the prerequisites for the intensification of educational activity, are considered. This is provided through the organization of managed independent work in the information educational environment of the organization of additional professional education. The internal and external factors of the productivity of the teacher's self-guided work are singled out. The process and the mechanism of development of the teacher's professionalism on the basis of managed independent work in the information educational environment of the organization of additional professional education are </w:t>
      </w:r>
      <w:r w:rsidRPr="0018637F">
        <w:rPr>
          <w:i/>
          <w:iCs/>
          <w:sz w:val="22"/>
          <w:szCs w:val="22"/>
          <w:lang w:val="en-US"/>
        </w:rPr>
        <w:lastRenderedPageBreak/>
        <w:t>described. The analysis of the results of the study of the opinion of pedagogical workers about the influence of the information educational environment on the professional growth of the teacher is presented.</w:t>
      </w:r>
    </w:p>
    <w:p w:rsidR="0018637F" w:rsidRPr="0018637F" w:rsidRDefault="0018637F" w:rsidP="0018637F">
      <w:pPr>
        <w:ind w:firstLine="284"/>
        <w:jc w:val="both"/>
        <w:rPr>
          <w:bCs/>
          <w:i/>
          <w:iCs/>
          <w:spacing w:val="-4"/>
          <w:sz w:val="22"/>
          <w:szCs w:val="22"/>
        </w:rPr>
      </w:pPr>
      <w:r w:rsidRPr="0018637F">
        <w:rPr>
          <w:b/>
          <w:i/>
          <w:spacing w:val="-4"/>
          <w:sz w:val="22"/>
          <w:szCs w:val="22"/>
        </w:rPr>
        <w:t>Ключевые слова:</w:t>
      </w:r>
      <w:r w:rsidRPr="0018637F">
        <w:rPr>
          <w:i/>
          <w:spacing w:val="-4"/>
          <w:sz w:val="22"/>
          <w:szCs w:val="22"/>
        </w:rPr>
        <w:t xml:space="preserve"> </w:t>
      </w:r>
      <w:r w:rsidRPr="0018637F">
        <w:rPr>
          <w:bCs/>
          <w:i/>
          <w:iCs/>
          <w:spacing w:val="-4"/>
          <w:sz w:val="22"/>
          <w:szCs w:val="22"/>
        </w:rPr>
        <w:t>профессионализм педагога, дополнительное профессиональное образование, самостоятельная работа слушателей, информационная образовательная среда, электронные образовательные ресурсы, ИКТ-компетен</w:t>
      </w:r>
      <w:r w:rsidRPr="0018637F">
        <w:rPr>
          <w:bCs/>
          <w:i/>
          <w:iCs/>
          <w:spacing w:val="-4"/>
          <w:sz w:val="22"/>
          <w:szCs w:val="22"/>
        </w:rPr>
        <w:softHyphen/>
        <w:t xml:space="preserve">тность. </w:t>
      </w:r>
    </w:p>
    <w:p w:rsidR="0018637F" w:rsidRDefault="0018637F" w:rsidP="0018637F">
      <w:pPr>
        <w:spacing w:after="200" w:line="276" w:lineRule="auto"/>
        <w:rPr>
          <w:i/>
          <w:sz w:val="22"/>
          <w:szCs w:val="22"/>
        </w:rPr>
      </w:pPr>
      <w:r w:rsidRPr="0018637F">
        <w:rPr>
          <w:b/>
          <w:bCs/>
          <w:i/>
          <w:sz w:val="22"/>
          <w:szCs w:val="22"/>
          <w:lang w:val="en-US"/>
        </w:rPr>
        <w:t>Keywords:</w:t>
      </w:r>
      <w:r w:rsidRPr="0018637F">
        <w:rPr>
          <w:bCs/>
          <w:i/>
          <w:sz w:val="22"/>
          <w:szCs w:val="22"/>
          <w:lang w:val="en-US"/>
        </w:rPr>
        <w:t xml:space="preserve"> </w:t>
      </w:r>
      <w:r w:rsidRPr="0018637F">
        <w:rPr>
          <w:i/>
          <w:sz w:val="22"/>
          <w:szCs w:val="22"/>
          <w:lang w:val="en-US"/>
        </w:rPr>
        <w:t>professionalism of teacher, additional professional education, self-guided work of students, information educational environment, electronic educational resources, ICT competence.</w:t>
      </w:r>
    </w:p>
    <w:p w:rsidR="0018637F" w:rsidRDefault="0018637F" w:rsidP="0018637F">
      <w:pPr>
        <w:spacing w:after="200" w:line="276" w:lineRule="auto"/>
        <w:rPr>
          <w:i/>
          <w:sz w:val="22"/>
          <w:szCs w:val="22"/>
        </w:rPr>
      </w:pPr>
    </w:p>
    <w:p w:rsidR="0018637F" w:rsidRDefault="0018637F" w:rsidP="0018637F">
      <w:pPr>
        <w:spacing w:after="200" w:line="276" w:lineRule="auto"/>
        <w:rPr>
          <w:i/>
          <w:sz w:val="22"/>
          <w:szCs w:val="22"/>
        </w:rPr>
      </w:pPr>
    </w:p>
    <w:p w:rsidR="0018637F" w:rsidRDefault="0018637F" w:rsidP="0018637F">
      <w:pPr>
        <w:spacing w:after="200" w:line="276" w:lineRule="auto"/>
        <w:rPr>
          <w:i/>
          <w:sz w:val="22"/>
          <w:szCs w:val="22"/>
        </w:rPr>
      </w:pPr>
    </w:p>
    <w:p w:rsidR="0018637F" w:rsidRPr="0018637F" w:rsidRDefault="0018637F" w:rsidP="0018637F">
      <w:pPr>
        <w:ind w:left="284"/>
        <w:outlineLvl w:val="0"/>
      </w:pPr>
      <w:r w:rsidRPr="0018637F">
        <w:t>УДК 373+378.091.398</w:t>
      </w:r>
    </w:p>
    <w:p w:rsidR="0018637F" w:rsidRPr="0018637F" w:rsidRDefault="0018637F" w:rsidP="0018637F">
      <w:pPr>
        <w:ind w:left="284"/>
        <w:rPr>
          <w:highlight w:val="yellow"/>
        </w:rPr>
      </w:pPr>
    </w:p>
    <w:p w:rsidR="0018637F" w:rsidRPr="0018637F" w:rsidRDefault="0018637F" w:rsidP="0018637F">
      <w:pPr>
        <w:shd w:val="clear" w:color="auto" w:fill="FFFFFF"/>
        <w:ind w:left="284"/>
        <w:rPr>
          <w:b/>
          <w:bCs/>
          <w:kern w:val="36"/>
          <w:sz w:val="32"/>
          <w:szCs w:val="32"/>
        </w:rPr>
      </w:pPr>
      <w:r w:rsidRPr="0018637F">
        <w:rPr>
          <w:b/>
          <w:bCs/>
          <w:kern w:val="36"/>
          <w:sz w:val="32"/>
          <w:szCs w:val="32"/>
        </w:rPr>
        <w:t xml:space="preserve">Подготовка педагогов дошкольного образования </w:t>
      </w:r>
      <w:r w:rsidRPr="0018637F">
        <w:rPr>
          <w:b/>
          <w:bCs/>
          <w:kern w:val="36"/>
          <w:sz w:val="32"/>
          <w:szCs w:val="32"/>
        </w:rPr>
        <w:br/>
        <w:t xml:space="preserve">к осуществлению </w:t>
      </w:r>
      <w:proofErr w:type="spellStart"/>
      <w:r w:rsidRPr="0018637F">
        <w:rPr>
          <w:b/>
          <w:bCs/>
          <w:kern w:val="36"/>
          <w:sz w:val="32"/>
          <w:szCs w:val="32"/>
        </w:rPr>
        <w:t>здоровьесбергающей</w:t>
      </w:r>
      <w:proofErr w:type="spellEnd"/>
      <w:r w:rsidRPr="0018637F">
        <w:rPr>
          <w:b/>
          <w:bCs/>
          <w:kern w:val="36"/>
          <w:sz w:val="32"/>
          <w:szCs w:val="32"/>
        </w:rPr>
        <w:t xml:space="preserve"> деятельности</w:t>
      </w:r>
    </w:p>
    <w:p w:rsidR="0018637F" w:rsidRPr="0018637F" w:rsidRDefault="0018637F" w:rsidP="0018637F">
      <w:pPr>
        <w:shd w:val="clear" w:color="auto" w:fill="FFFFFF"/>
        <w:ind w:left="284"/>
        <w:rPr>
          <w:bCs/>
          <w:kern w:val="36"/>
          <w:sz w:val="16"/>
          <w:szCs w:val="16"/>
          <w:highlight w:val="yellow"/>
        </w:rPr>
      </w:pPr>
    </w:p>
    <w:p w:rsidR="0018637F" w:rsidRPr="0018637F" w:rsidRDefault="0018637F" w:rsidP="0018637F">
      <w:pPr>
        <w:shd w:val="clear" w:color="auto" w:fill="FFFFFF"/>
        <w:ind w:left="284"/>
        <w:rPr>
          <w:b/>
          <w:bCs/>
          <w:kern w:val="36"/>
        </w:rPr>
      </w:pPr>
      <w:r w:rsidRPr="0018637F">
        <w:rPr>
          <w:b/>
          <w:bCs/>
          <w:kern w:val="36"/>
        </w:rPr>
        <w:t xml:space="preserve">А. В. </w:t>
      </w:r>
      <w:proofErr w:type="spellStart"/>
      <w:r w:rsidRPr="0018637F">
        <w:rPr>
          <w:b/>
          <w:bCs/>
          <w:kern w:val="36"/>
        </w:rPr>
        <w:t>Пелихова</w:t>
      </w:r>
      <w:proofErr w:type="spellEnd"/>
      <w:r w:rsidRPr="0018637F">
        <w:rPr>
          <w:b/>
          <w:bCs/>
          <w:kern w:val="36"/>
        </w:rPr>
        <w:t>, К. П. Зайцева</w:t>
      </w:r>
    </w:p>
    <w:p w:rsidR="0018637F" w:rsidRPr="0018637F" w:rsidRDefault="0018637F" w:rsidP="0018637F">
      <w:pPr>
        <w:shd w:val="clear" w:color="auto" w:fill="FFFFFF"/>
        <w:ind w:left="284"/>
        <w:rPr>
          <w:b/>
          <w:sz w:val="32"/>
          <w:szCs w:val="32"/>
        </w:rPr>
      </w:pPr>
    </w:p>
    <w:p w:rsidR="0018637F" w:rsidRPr="0018637F" w:rsidRDefault="0018637F" w:rsidP="0018637F">
      <w:pPr>
        <w:shd w:val="clear" w:color="auto" w:fill="FFFFFF"/>
        <w:ind w:left="284"/>
        <w:rPr>
          <w:b/>
          <w:sz w:val="32"/>
          <w:szCs w:val="32"/>
          <w:lang w:val="en-US"/>
        </w:rPr>
      </w:pPr>
      <w:r w:rsidRPr="0018637F">
        <w:rPr>
          <w:b/>
          <w:sz w:val="32"/>
          <w:szCs w:val="32"/>
          <w:lang w:val="en"/>
        </w:rPr>
        <w:t xml:space="preserve">Training of preschool education teachers for implementation </w:t>
      </w:r>
    </w:p>
    <w:p w:rsidR="0018637F" w:rsidRPr="0018637F" w:rsidRDefault="0018637F" w:rsidP="0018637F">
      <w:pPr>
        <w:shd w:val="clear" w:color="auto" w:fill="FFFFFF"/>
        <w:ind w:left="284"/>
        <w:rPr>
          <w:b/>
          <w:sz w:val="32"/>
          <w:szCs w:val="32"/>
          <w:lang w:val="en-US"/>
        </w:rPr>
      </w:pPr>
      <w:proofErr w:type="gramStart"/>
      <w:r w:rsidRPr="0018637F">
        <w:rPr>
          <w:b/>
          <w:sz w:val="32"/>
          <w:szCs w:val="32"/>
          <w:lang w:val="en"/>
        </w:rPr>
        <w:t>of</w:t>
      </w:r>
      <w:proofErr w:type="gramEnd"/>
      <w:r w:rsidRPr="0018637F">
        <w:rPr>
          <w:b/>
          <w:sz w:val="32"/>
          <w:szCs w:val="32"/>
          <w:lang w:val="en"/>
        </w:rPr>
        <w:t xml:space="preserve"> health-saving activities</w:t>
      </w:r>
    </w:p>
    <w:p w:rsidR="0018637F" w:rsidRPr="0018637F" w:rsidRDefault="0018637F" w:rsidP="0018637F">
      <w:pPr>
        <w:shd w:val="clear" w:color="auto" w:fill="FFFFFF"/>
        <w:ind w:left="284"/>
        <w:rPr>
          <w:b/>
          <w:sz w:val="16"/>
          <w:szCs w:val="16"/>
          <w:lang w:val="en-US"/>
        </w:rPr>
      </w:pPr>
    </w:p>
    <w:p w:rsidR="0018637F" w:rsidRPr="0018637F" w:rsidRDefault="0018637F" w:rsidP="0018637F">
      <w:pPr>
        <w:ind w:left="284"/>
        <w:rPr>
          <w:b/>
          <w:lang w:val="en-US"/>
        </w:rPr>
      </w:pPr>
      <w:r w:rsidRPr="0018637F">
        <w:rPr>
          <w:b/>
          <w:bCs/>
          <w:lang w:val="en-US"/>
        </w:rPr>
        <w:t xml:space="preserve">A. V. </w:t>
      </w:r>
      <w:proofErr w:type="spellStart"/>
      <w:r w:rsidRPr="0018637F">
        <w:rPr>
          <w:b/>
          <w:bCs/>
          <w:lang w:val="en-US"/>
        </w:rPr>
        <w:t>Pelikhova</w:t>
      </w:r>
      <w:proofErr w:type="spellEnd"/>
      <w:r w:rsidRPr="0018637F">
        <w:rPr>
          <w:b/>
          <w:bCs/>
          <w:lang w:val="en-US"/>
        </w:rPr>
        <w:t xml:space="preserve">, K. P. </w:t>
      </w:r>
      <w:proofErr w:type="spellStart"/>
      <w:r w:rsidRPr="0018637F">
        <w:rPr>
          <w:b/>
          <w:bCs/>
          <w:lang w:val="en-US"/>
        </w:rPr>
        <w:t>Zaitseva</w:t>
      </w:r>
      <w:proofErr w:type="spellEnd"/>
      <w:r w:rsidRPr="0018637F">
        <w:rPr>
          <w:b/>
          <w:bCs/>
          <w:lang w:val="en-US"/>
        </w:rPr>
        <w:t xml:space="preserve"> </w:t>
      </w:r>
    </w:p>
    <w:p w:rsidR="0018637F" w:rsidRDefault="0018637F" w:rsidP="0018637F">
      <w:pPr>
        <w:ind w:firstLine="284"/>
        <w:jc w:val="both"/>
        <w:rPr>
          <w:b/>
          <w:sz w:val="20"/>
          <w:szCs w:val="20"/>
        </w:rPr>
      </w:pPr>
    </w:p>
    <w:p w:rsidR="0018637F" w:rsidRPr="0018637F" w:rsidRDefault="0018637F" w:rsidP="0018637F">
      <w:pPr>
        <w:ind w:firstLine="284"/>
        <w:jc w:val="both"/>
        <w:rPr>
          <w:bCs/>
          <w:i/>
          <w:sz w:val="22"/>
          <w:szCs w:val="22"/>
        </w:rPr>
      </w:pPr>
      <w:r w:rsidRPr="0018637F">
        <w:rPr>
          <w:b/>
          <w:i/>
          <w:sz w:val="22"/>
          <w:szCs w:val="22"/>
        </w:rPr>
        <w:t xml:space="preserve">Аннотация. </w:t>
      </w:r>
      <w:r w:rsidRPr="0018637F">
        <w:rPr>
          <w:bCs/>
          <w:i/>
          <w:sz w:val="22"/>
          <w:szCs w:val="22"/>
        </w:rPr>
        <w:t xml:space="preserve">В статье рассматривается проблема подготовки педагогов дошкольного образования к осуществлению </w:t>
      </w:r>
      <w:proofErr w:type="spellStart"/>
      <w:r w:rsidRPr="0018637F">
        <w:rPr>
          <w:bCs/>
          <w:i/>
          <w:sz w:val="22"/>
          <w:szCs w:val="22"/>
        </w:rPr>
        <w:t>здоровьесберегающей</w:t>
      </w:r>
      <w:proofErr w:type="spellEnd"/>
      <w:r w:rsidRPr="0018637F">
        <w:rPr>
          <w:bCs/>
          <w:i/>
          <w:sz w:val="22"/>
          <w:szCs w:val="22"/>
        </w:rPr>
        <w:t xml:space="preserve"> деятельности. Раскрывается феномен «</w:t>
      </w:r>
      <w:proofErr w:type="spellStart"/>
      <w:r w:rsidRPr="0018637F">
        <w:rPr>
          <w:bCs/>
          <w:i/>
          <w:sz w:val="22"/>
          <w:szCs w:val="22"/>
        </w:rPr>
        <w:t>здоровьесберегающая</w:t>
      </w:r>
      <w:proofErr w:type="spellEnd"/>
      <w:r w:rsidRPr="0018637F">
        <w:rPr>
          <w:bCs/>
          <w:i/>
          <w:sz w:val="22"/>
          <w:szCs w:val="22"/>
        </w:rPr>
        <w:t xml:space="preserve"> деятельность», уточняется понятие «</w:t>
      </w:r>
      <w:proofErr w:type="spellStart"/>
      <w:r w:rsidRPr="0018637F">
        <w:rPr>
          <w:bCs/>
          <w:i/>
          <w:sz w:val="22"/>
          <w:szCs w:val="22"/>
        </w:rPr>
        <w:t>здоровьесберегающие</w:t>
      </w:r>
      <w:proofErr w:type="spellEnd"/>
      <w:r w:rsidRPr="0018637F">
        <w:rPr>
          <w:bCs/>
          <w:i/>
          <w:sz w:val="22"/>
          <w:szCs w:val="22"/>
        </w:rPr>
        <w:t xml:space="preserve"> технологии». Обосновывается направленность современного образования на сохранение здоровья детей, формирование ценности здорового образа жизни, культуры здоровья. </w:t>
      </w:r>
    </w:p>
    <w:p w:rsidR="0018637F" w:rsidRPr="0018637F" w:rsidRDefault="0018637F" w:rsidP="0018637F">
      <w:pPr>
        <w:ind w:firstLine="284"/>
        <w:jc w:val="both"/>
        <w:rPr>
          <w:bCs/>
          <w:i/>
          <w:sz w:val="22"/>
          <w:szCs w:val="22"/>
        </w:rPr>
      </w:pPr>
      <w:r w:rsidRPr="0018637F">
        <w:rPr>
          <w:bCs/>
          <w:i/>
          <w:sz w:val="22"/>
          <w:szCs w:val="22"/>
        </w:rPr>
        <w:t xml:space="preserve">Проводится анализ нормативно-правовой и научно-теоретической базы реализации </w:t>
      </w:r>
      <w:proofErr w:type="spellStart"/>
      <w:r w:rsidRPr="0018637F">
        <w:rPr>
          <w:bCs/>
          <w:i/>
          <w:sz w:val="22"/>
          <w:szCs w:val="22"/>
        </w:rPr>
        <w:t>здоровьесберегающих</w:t>
      </w:r>
      <w:proofErr w:type="spellEnd"/>
      <w:r w:rsidRPr="0018637F">
        <w:rPr>
          <w:bCs/>
          <w:i/>
          <w:sz w:val="22"/>
          <w:szCs w:val="22"/>
        </w:rPr>
        <w:t xml:space="preserve"> технологий в дошкольном образовании. Раскрывается понятие готовность педагога к осуществлению </w:t>
      </w:r>
      <w:proofErr w:type="spellStart"/>
      <w:r w:rsidRPr="0018637F">
        <w:rPr>
          <w:bCs/>
          <w:i/>
          <w:sz w:val="22"/>
          <w:szCs w:val="22"/>
        </w:rPr>
        <w:t>здоровьесберега</w:t>
      </w:r>
      <w:r w:rsidRPr="0018637F">
        <w:rPr>
          <w:bCs/>
          <w:i/>
          <w:sz w:val="22"/>
          <w:szCs w:val="22"/>
        </w:rPr>
        <w:softHyphen/>
        <w:t>ющей</w:t>
      </w:r>
      <w:proofErr w:type="spellEnd"/>
      <w:r w:rsidRPr="0018637F">
        <w:rPr>
          <w:bCs/>
          <w:i/>
          <w:sz w:val="22"/>
          <w:szCs w:val="22"/>
        </w:rPr>
        <w:t xml:space="preserve"> деятельности, ее понятие и структурные компоненты. Анализируются образовательные потребности педагогов в области обеспечения </w:t>
      </w:r>
      <w:proofErr w:type="spellStart"/>
      <w:r w:rsidRPr="0018637F">
        <w:rPr>
          <w:bCs/>
          <w:i/>
          <w:sz w:val="22"/>
          <w:szCs w:val="22"/>
        </w:rPr>
        <w:t>здоровьесбережения</w:t>
      </w:r>
      <w:proofErr w:type="spellEnd"/>
      <w:r w:rsidRPr="0018637F">
        <w:rPr>
          <w:bCs/>
          <w:i/>
          <w:sz w:val="22"/>
          <w:szCs w:val="22"/>
        </w:rPr>
        <w:t xml:space="preserve">. Приводятся некоторые данные анкетирования по выявлению профессиональных дефицитов и запросов педагогов дошкольного образования в аспекте </w:t>
      </w:r>
      <w:proofErr w:type="spellStart"/>
      <w:r w:rsidRPr="0018637F">
        <w:rPr>
          <w:bCs/>
          <w:i/>
          <w:sz w:val="22"/>
          <w:szCs w:val="22"/>
        </w:rPr>
        <w:t>здоровьесбережения</w:t>
      </w:r>
      <w:proofErr w:type="spellEnd"/>
      <w:r w:rsidRPr="0018637F">
        <w:rPr>
          <w:bCs/>
          <w:i/>
          <w:sz w:val="22"/>
          <w:szCs w:val="22"/>
        </w:rPr>
        <w:t xml:space="preserve">. Рассматривается отражение проблем </w:t>
      </w:r>
      <w:proofErr w:type="spellStart"/>
      <w:r w:rsidRPr="0018637F">
        <w:rPr>
          <w:bCs/>
          <w:i/>
          <w:sz w:val="22"/>
          <w:szCs w:val="22"/>
        </w:rPr>
        <w:t>здоровьесбережения</w:t>
      </w:r>
      <w:proofErr w:type="spellEnd"/>
      <w:r w:rsidRPr="0018637F">
        <w:rPr>
          <w:bCs/>
          <w:i/>
          <w:sz w:val="22"/>
          <w:szCs w:val="22"/>
        </w:rPr>
        <w:t xml:space="preserve"> в содержании дополнительных профессиональных программ повышения квалификации. Предлагается система работы по подготовке педагогов дошкольного образования к осуществлению </w:t>
      </w:r>
      <w:proofErr w:type="spellStart"/>
      <w:r w:rsidRPr="0018637F">
        <w:rPr>
          <w:bCs/>
          <w:i/>
          <w:sz w:val="22"/>
          <w:szCs w:val="22"/>
        </w:rPr>
        <w:t>здоровьесберегающей</w:t>
      </w:r>
      <w:proofErr w:type="spellEnd"/>
      <w:r w:rsidRPr="0018637F">
        <w:rPr>
          <w:bCs/>
          <w:i/>
          <w:sz w:val="22"/>
          <w:szCs w:val="22"/>
        </w:rPr>
        <w:t xml:space="preserve"> деятельности в рамках курсовой подготовки.</w:t>
      </w:r>
    </w:p>
    <w:p w:rsidR="0018637F" w:rsidRPr="0018637F" w:rsidRDefault="0018637F" w:rsidP="0018637F">
      <w:pPr>
        <w:ind w:firstLine="284"/>
        <w:jc w:val="both"/>
        <w:rPr>
          <w:i/>
          <w:iCs/>
          <w:sz w:val="22"/>
          <w:szCs w:val="22"/>
          <w:lang w:val="en-US"/>
        </w:rPr>
      </w:pPr>
      <w:r w:rsidRPr="0018637F">
        <w:rPr>
          <w:b/>
          <w:bCs/>
          <w:i/>
          <w:sz w:val="22"/>
          <w:szCs w:val="22"/>
          <w:lang w:val="en-US"/>
        </w:rPr>
        <w:t xml:space="preserve">Abstract. </w:t>
      </w:r>
      <w:r w:rsidRPr="0018637F">
        <w:rPr>
          <w:i/>
          <w:iCs/>
          <w:sz w:val="22"/>
          <w:szCs w:val="22"/>
          <w:lang w:val="en-US"/>
        </w:rPr>
        <w:t xml:space="preserve">The article deals with the problem of training teachers of preschool education for the implementation of health-saving activities. The phenomenon of health-saving activity is disclosed; the concept of health-saving technologies is specified. The direction of modern education is based on the preservation of children's health, the formation of the value of a healthy lifestyle, and a culture of health. The analysis of the normative-legal and scientific-theoretical basis for the implementation of health-saving technologies in preschool education is conducted. The concept of a teacher’s readiness to </w:t>
      </w:r>
      <w:r w:rsidRPr="0018637F">
        <w:rPr>
          <w:i/>
          <w:iCs/>
          <w:sz w:val="22"/>
          <w:szCs w:val="22"/>
          <w:lang w:val="en-US"/>
        </w:rPr>
        <w:lastRenderedPageBreak/>
        <w:t>implement health-saving activities, its concept and its structural components is revealed. The educational needs of teachers in the field of health preservation are analyzed. Some data of the questionnaire on revealing of professional deficiencies and inquiries of teachers of preschool education are given. The article reflects the theme of health savings in additional professional development programs. The system of work on the training of teachers of preschool education for performing health-saving activities within the framework of the course preparation is proposed.</w:t>
      </w:r>
    </w:p>
    <w:p w:rsidR="0018637F" w:rsidRPr="0018637F" w:rsidRDefault="0018637F" w:rsidP="0018637F">
      <w:pPr>
        <w:ind w:firstLine="284"/>
        <w:jc w:val="both"/>
        <w:rPr>
          <w:bCs/>
          <w:i/>
          <w:iCs/>
          <w:spacing w:val="-4"/>
          <w:sz w:val="22"/>
          <w:szCs w:val="22"/>
        </w:rPr>
      </w:pPr>
      <w:r w:rsidRPr="0018637F">
        <w:rPr>
          <w:b/>
          <w:i/>
          <w:spacing w:val="-4"/>
          <w:sz w:val="22"/>
          <w:szCs w:val="22"/>
        </w:rPr>
        <w:t>Ключевые слова:</w:t>
      </w:r>
      <w:r w:rsidRPr="0018637F">
        <w:rPr>
          <w:i/>
          <w:spacing w:val="-4"/>
          <w:sz w:val="22"/>
          <w:szCs w:val="22"/>
        </w:rPr>
        <w:t xml:space="preserve"> </w:t>
      </w:r>
      <w:r w:rsidRPr="0018637F">
        <w:rPr>
          <w:bCs/>
          <w:i/>
          <w:iCs/>
          <w:spacing w:val="-4"/>
          <w:sz w:val="22"/>
          <w:szCs w:val="22"/>
        </w:rPr>
        <w:t xml:space="preserve">подготовка педагогов к осуществлению </w:t>
      </w:r>
      <w:proofErr w:type="spellStart"/>
      <w:r w:rsidRPr="0018637F">
        <w:rPr>
          <w:bCs/>
          <w:i/>
          <w:iCs/>
          <w:spacing w:val="-4"/>
          <w:sz w:val="22"/>
          <w:szCs w:val="22"/>
        </w:rPr>
        <w:t>здоровьесберегающей</w:t>
      </w:r>
      <w:proofErr w:type="spellEnd"/>
      <w:r w:rsidRPr="0018637F">
        <w:rPr>
          <w:bCs/>
          <w:i/>
          <w:iCs/>
          <w:spacing w:val="-4"/>
          <w:sz w:val="22"/>
          <w:szCs w:val="22"/>
        </w:rPr>
        <w:t xml:space="preserve"> деятельности, </w:t>
      </w:r>
      <w:proofErr w:type="spellStart"/>
      <w:r w:rsidRPr="0018637F">
        <w:rPr>
          <w:bCs/>
          <w:i/>
          <w:iCs/>
          <w:spacing w:val="-4"/>
          <w:sz w:val="22"/>
          <w:szCs w:val="22"/>
        </w:rPr>
        <w:t>здоровьесберегающая</w:t>
      </w:r>
      <w:proofErr w:type="spellEnd"/>
      <w:r w:rsidRPr="0018637F">
        <w:rPr>
          <w:bCs/>
          <w:i/>
          <w:iCs/>
          <w:spacing w:val="-4"/>
          <w:sz w:val="22"/>
          <w:szCs w:val="22"/>
        </w:rPr>
        <w:t xml:space="preserve"> деятельность, </w:t>
      </w:r>
      <w:proofErr w:type="spellStart"/>
      <w:r w:rsidRPr="0018637F">
        <w:rPr>
          <w:bCs/>
          <w:i/>
          <w:iCs/>
          <w:spacing w:val="-4"/>
          <w:sz w:val="22"/>
          <w:szCs w:val="22"/>
        </w:rPr>
        <w:t>здоровьесбережение</w:t>
      </w:r>
      <w:proofErr w:type="spellEnd"/>
      <w:r w:rsidRPr="0018637F">
        <w:rPr>
          <w:bCs/>
          <w:i/>
          <w:iCs/>
          <w:spacing w:val="-4"/>
          <w:sz w:val="22"/>
          <w:szCs w:val="22"/>
        </w:rPr>
        <w:t xml:space="preserve">, </w:t>
      </w:r>
      <w:proofErr w:type="spellStart"/>
      <w:r w:rsidRPr="0018637F">
        <w:rPr>
          <w:bCs/>
          <w:i/>
          <w:iCs/>
          <w:spacing w:val="-4"/>
          <w:sz w:val="22"/>
          <w:szCs w:val="22"/>
        </w:rPr>
        <w:t>здоровьесберегающие</w:t>
      </w:r>
      <w:proofErr w:type="spellEnd"/>
      <w:r w:rsidRPr="0018637F">
        <w:rPr>
          <w:bCs/>
          <w:i/>
          <w:iCs/>
          <w:spacing w:val="-4"/>
          <w:sz w:val="22"/>
          <w:szCs w:val="22"/>
        </w:rPr>
        <w:t xml:space="preserve"> технологии, готовность педагога к осуществлению </w:t>
      </w:r>
      <w:proofErr w:type="spellStart"/>
      <w:r w:rsidRPr="0018637F">
        <w:rPr>
          <w:bCs/>
          <w:i/>
          <w:iCs/>
          <w:spacing w:val="-4"/>
          <w:sz w:val="22"/>
          <w:szCs w:val="22"/>
        </w:rPr>
        <w:t>здоровьесберегающей</w:t>
      </w:r>
      <w:proofErr w:type="spellEnd"/>
      <w:r w:rsidRPr="0018637F">
        <w:rPr>
          <w:bCs/>
          <w:i/>
          <w:iCs/>
          <w:spacing w:val="-4"/>
          <w:sz w:val="22"/>
          <w:szCs w:val="22"/>
        </w:rPr>
        <w:t xml:space="preserve"> деятельности. </w:t>
      </w:r>
    </w:p>
    <w:p w:rsidR="0018637F" w:rsidRPr="0018637F" w:rsidRDefault="0018637F" w:rsidP="0018637F">
      <w:pPr>
        <w:ind w:firstLine="284"/>
        <w:jc w:val="both"/>
        <w:rPr>
          <w:i/>
          <w:sz w:val="22"/>
          <w:szCs w:val="22"/>
          <w:lang w:val="en-US"/>
        </w:rPr>
      </w:pPr>
      <w:r w:rsidRPr="0018637F">
        <w:rPr>
          <w:b/>
          <w:bCs/>
          <w:i/>
          <w:sz w:val="22"/>
          <w:szCs w:val="22"/>
          <w:lang w:val="en-US"/>
        </w:rPr>
        <w:t>Keywords:</w:t>
      </w:r>
      <w:r w:rsidRPr="0018637F">
        <w:rPr>
          <w:bCs/>
          <w:i/>
          <w:sz w:val="22"/>
          <w:szCs w:val="22"/>
          <w:lang w:val="en-US"/>
        </w:rPr>
        <w:t xml:space="preserve"> </w:t>
      </w:r>
      <w:r w:rsidRPr="0018637F">
        <w:rPr>
          <w:i/>
          <w:sz w:val="22"/>
          <w:szCs w:val="22"/>
          <w:lang w:val="en-US"/>
        </w:rPr>
        <w:t>training of preschool education teachers for implementation of health-saving activities, health-saving activities, health-saving, health-saving technologies, teacher's readiness to implement health-saving activities.</w:t>
      </w:r>
    </w:p>
    <w:p w:rsidR="002C4A84" w:rsidRDefault="002C4A84" w:rsidP="0018637F">
      <w:pPr>
        <w:spacing w:after="200" w:line="276" w:lineRule="auto"/>
        <w:rPr>
          <w:lang w:val="en-US"/>
        </w:rPr>
      </w:pPr>
      <w:r>
        <w:rPr>
          <w:lang w:val="en-US"/>
        </w:rPr>
        <w:br w:type="page"/>
      </w:r>
    </w:p>
    <w:p w:rsidR="00E943CE" w:rsidRPr="00162994" w:rsidRDefault="00E943CE" w:rsidP="00A46A92">
      <w:pPr>
        <w:pStyle w:val="af0"/>
        <w:ind w:left="284"/>
        <w:outlineLvl w:val="0"/>
        <w:rPr>
          <w:sz w:val="24"/>
          <w:szCs w:val="24"/>
          <w:lang w:val="en-US"/>
        </w:rPr>
      </w:pPr>
    </w:p>
    <w:p w:rsidR="00E943CE" w:rsidRPr="00E943CE" w:rsidRDefault="00E943CE" w:rsidP="00E943CE">
      <w:pPr>
        <w:tabs>
          <w:tab w:val="left" w:pos="720"/>
        </w:tabs>
        <w:jc w:val="center"/>
        <w:outlineLvl w:val="0"/>
        <w:rPr>
          <w:rFonts w:ascii="Monotype Corsiva" w:hAnsi="Monotype Corsiva"/>
          <w:b/>
          <w:bCs/>
          <w:sz w:val="44"/>
          <w:szCs w:val="44"/>
        </w:rPr>
      </w:pPr>
      <w:r w:rsidRPr="00343B69">
        <w:rPr>
          <w:rFonts w:ascii="Monotype Corsiva" w:hAnsi="Monotype Corsiva"/>
          <w:b/>
          <w:bCs/>
          <w:sz w:val="44"/>
          <w:szCs w:val="44"/>
        </w:rPr>
        <w:t>Современная</w:t>
      </w:r>
      <w:r w:rsidRPr="00E943CE">
        <w:rPr>
          <w:rFonts w:ascii="Monotype Corsiva" w:hAnsi="Monotype Corsiva"/>
          <w:b/>
          <w:bCs/>
          <w:sz w:val="44"/>
          <w:szCs w:val="44"/>
        </w:rPr>
        <w:t xml:space="preserve"> </w:t>
      </w:r>
      <w:r w:rsidRPr="00343B69">
        <w:rPr>
          <w:rFonts w:ascii="Monotype Corsiva" w:hAnsi="Monotype Corsiva"/>
          <w:b/>
          <w:bCs/>
          <w:sz w:val="44"/>
          <w:szCs w:val="44"/>
        </w:rPr>
        <w:t>школа</w:t>
      </w:r>
    </w:p>
    <w:p w:rsidR="00E943CE" w:rsidRPr="00E943CE" w:rsidRDefault="00E943CE" w:rsidP="00E943CE">
      <w:pPr>
        <w:tabs>
          <w:tab w:val="left" w:pos="720"/>
        </w:tabs>
        <w:jc w:val="center"/>
        <w:outlineLvl w:val="0"/>
        <w:rPr>
          <w:b/>
          <w:bCs/>
        </w:rPr>
      </w:pPr>
    </w:p>
    <w:p w:rsidR="00E943CE" w:rsidRPr="00E943CE" w:rsidRDefault="00E943CE" w:rsidP="00E943CE">
      <w:pPr>
        <w:tabs>
          <w:tab w:val="left" w:pos="720"/>
        </w:tabs>
        <w:jc w:val="center"/>
        <w:outlineLvl w:val="0"/>
        <w:rPr>
          <w:b/>
          <w:bCs/>
          <w:highlight w:val="yellow"/>
        </w:rPr>
      </w:pPr>
    </w:p>
    <w:p w:rsidR="002C4A84" w:rsidRPr="002C4A84" w:rsidRDefault="002C4A84" w:rsidP="002C4A84">
      <w:pPr>
        <w:ind w:left="284"/>
        <w:rPr>
          <w:highlight w:val="yellow"/>
        </w:rPr>
      </w:pPr>
      <w:bookmarkStart w:id="0" w:name="_GoBack"/>
      <w:bookmarkEnd w:id="0"/>
    </w:p>
    <w:p w:rsidR="0018637F" w:rsidRPr="0018637F" w:rsidRDefault="0018637F" w:rsidP="0018637F">
      <w:pPr>
        <w:ind w:left="284"/>
        <w:outlineLvl w:val="0"/>
        <w:rPr>
          <w:b/>
          <w:sz w:val="20"/>
          <w:szCs w:val="2"/>
          <w:highlight w:val="yellow"/>
        </w:rPr>
      </w:pPr>
      <w:r w:rsidRPr="0018637F">
        <w:t>УДК 378.091.398+37.047</w:t>
      </w:r>
    </w:p>
    <w:p w:rsidR="0018637F" w:rsidRPr="0018637F" w:rsidRDefault="0018637F" w:rsidP="0018637F">
      <w:pPr>
        <w:ind w:left="284"/>
        <w:rPr>
          <w:highlight w:val="yellow"/>
        </w:rPr>
      </w:pPr>
    </w:p>
    <w:p w:rsidR="0018637F" w:rsidRPr="0018637F" w:rsidRDefault="0018637F" w:rsidP="0018637F">
      <w:pPr>
        <w:ind w:left="284"/>
        <w:rPr>
          <w:b/>
          <w:bCs/>
          <w:iCs/>
          <w:spacing w:val="-4"/>
          <w:sz w:val="32"/>
          <w:szCs w:val="32"/>
        </w:rPr>
      </w:pPr>
      <w:r w:rsidRPr="0018637F">
        <w:rPr>
          <w:b/>
          <w:bCs/>
          <w:iCs/>
          <w:spacing w:val="-4"/>
          <w:sz w:val="32"/>
          <w:szCs w:val="32"/>
        </w:rPr>
        <w:t xml:space="preserve">Развитие профессиональных компетенций педагогов </w:t>
      </w:r>
      <w:r w:rsidRPr="0018637F">
        <w:rPr>
          <w:b/>
          <w:bCs/>
          <w:iCs/>
          <w:spacing w:val="-4"/>
          <w:sz w:val="32"/>
          <w:szCs w:val="32"/>
        </w:rPr>
        <w:br/>
        <w:t>по вопросам профессиональной ориентации школьников</w:t>
      </w:r>
    </w:p>
    <w:p w:rsidR="0018637F" w:rsidRPr="0018637F" w:rsidRDefault="0018637F" w:rsidP="0018637F">
      <w:pPr>
        <w:ind w:left="284"/>
        <w:rPr>
          <w:b/>
          <w:sz w:val="16"/>
          <w:szCs w:val="16"/>
          <w:highlight w:val="yellow"/>
        </w:rPr>
      </w:pPr>
    </w:p>
    <w:p w:rsidR="0018637F" w:rsidRPr="0018637F" w:rsidRDefault="0018637F" w:rsidP="0018637F">
      <w:pPr>
        <w:ind w:left="284"/>
        <w:rPr>
          <w:b/>
          <w:bCs/>
          <w:iCs/>
        </w:rPr>
      </w:pPr>
      <w:r w:rsidRPr="0018637F">
        <w:rPr>
          <w:b/>
          <w:bCs/>
          <w:iCs/>
        </w:rPr>
        <w:t>А. В. Ильина, Ю. Г. Маковецкая</w:t>
      </w:r>
    </w:p>
    <w:p w:rsidR="0018637F" w:rsidRPr="0018637F" w:rsidRDefault="0018637F" w:rsidP="0018637F">
      <w:pPr>
        <w:ind w:left="284"/>
        <w:rPr>
          <w:b/>
          <w:sz w:val="32"/>
          <w:szCs w:val="32"/>
          <w:highlight w:val="yellow"/>
        </w:rPr>
      </w:pPr>
    </w:p>
    <w:p w:rsidR="0018637F" w:rsidRPr="0018637F" w:rsidRDefault="0018637F" w:rsidP="0018637F">
      <w:pPr>
        <w:ind w:left="284"/>
        <w:rPr>
          <w:b/>
          <w:bCs/>
          <w:sz w:val="32"/>
          <w:szCs w:val="32"/>
          <w:lang w:val="en-US"/>
        </w:rPr>
      </w:pPr>
      <w:r w:rsidRPr="0018637F">
        <w:rPr>
          <w:b/>
          <w:bCs/>
          <w:sz w:val="32"/>
          <w:szCs w:val="32"/>
          <w:lang w:val="en"/>
        </w:rPr>
        <w:t xml:space="preserve">Teachers' professional competencies development </w:t>
      </w:r>
    </w:p>
    <w:p w:rsidR="0018637F" w:rsidRPr="0018637F" w:rsidRDefault="0018637F" w:rsidP="0018637F">
      <w:pPr>
        <w:ind w:left="284"/>
        <w:rPr>
          <w:b/>
          <w:bCs/>
          <w:sz w:val="32"/>
          <w:szCs w:val="32"/>
          <w:lang w:val="en-US"/>
        </w:rPr>
      </w:pPr>
      <w:proofErr w:type="gramStart"/>
      <w:r w:rsidRPr="0018637F">
        <w:rPr>
          <w:b/>
          <w:bCs/>
          <w:sz w:val="32"/>
          <w:szCs w:val="32"/>
          <w:lang w:val="en"/>
        </w:rPr>
        <w:t>in</w:t>
      </w:r>
      <w:proofErr w:type="gramEnd"/>
      <w:r w:rsidRPr="0018637F">
        <w:rPr>
          <w:b/>
          <w:bCs/>
          <w:sz w:val="32"/>
          <w:szCs w:val="32"/>
          <w:lang w:val="en"/>
        </w:rPr>
        <w:t xml:space="preserve"> schoolchildren' professional orientation</w:t>
      </w:r>
    </w:p>
    <w:p w:rsidR="0018637F" w:rsidRPr="0018637F" w:rsidRDefault="0018637F" w:rsidP="0018637F">
      <w:pPr>
        <w:ind w:left="284"/>
        <w:rPr>
          <w:b/>
          <w:bCs/>
          <w:sz w:val="16"/>
          <w:szCs w:val="16"/>
          <w:lang w:val="en-US"/>
        </w:rPr>
      </w:pPr>
    </w:p>
    <w:p w:rsidR="0018637F" w:rsidRPr="0018637F" w:rsidRDefault="0018637F" w:rsidP="0018637F">
      <w:pPr>
        <w:ind w:left="284"/>
        <w:rPr>
          <w:b/>
          <w:bCs/>
          <w:iCs/>
          <w:lang w:val="de-DE"/>
        </w:rPr>
      </w:pPr>
      <w:r w:rsidRPr="0018637F">
        <w:rPr>
          <w:b/>
          <w:bCs/>
          <w:iCs/>
          <w:lang w:val="de-DE"/>
        </w:rPr>
        <w:t xml:space="preserve">A. V. </w:t>
      </w:r>
      <w:proofErr w:type="spellStart"/>
      <w:r w:rsidRPr="0018637F">
        <w:rPr>
          <w:b/>
          <w:bCs/>
          <w:iCs/>
          <w:lang w:val="de-DE"/>
        </w:rPr>
        <w:t>Ili’na</w:t>
      </w:r>
      <w:proofErr w:type="spellEnd"/>
      <w:r w:rsidRPr="0018637F">
        <w:rPr>
          <w:b/>
          <w:bCs/>
          <w:iCs/>
          <w:lang w:val="de-DE"/>
        </w:rPr>
        <w:t xml:space="preserve">, </w:t>
      </w:r>
      <w:proofErr w:type="spellStart"/>
      <w:r w:rsidRPr="0018637F">
        <w:rPr>
          <w:b/>
          <w:bCs/>
          <w:iCs/>
          <w:lang w:val="de-DE"/>
        </w:rPr>
        <w:t>Yu</w:t>
      </w:r>
      <w:proofErr w:type="spellEnd"/>
      <w:r w:rsidRPr="0018637F">
        <w:rPr>
          <w:b/>
          <w:bCs/>
          <w:iCs/>
          <w:lang w:val="de-DE"/>
        </w:rPr>
        <w:t xml:space="preserve">. G. </w:t>
      </w:r>
      <w:proofErr w:type="spellStart"/>
      <w:r w:rsidRPr="0018637F">
        <w:rPr>
          <w:b/>
          <w:bCs/>
          <w:iCs/>
          <w:lang w:val="de-DE"/>
        </w:rPr>
        <w:t>Makovetskaya</w:t>
      </w:r>
      <w:proofErr w:type="spellEnd"/>
    </w:p>
    <w:p w:rsidR="0018637F" w:rsidRDefault="0018637F" w:rsidP="0018637F">
      <w:pPr>
        <w:autoSpaceDE w:val="0"/>
        <w:autoSpaceDN w:val="0"/>
        <w:ind w:firstLine="284"/>
        <w:jc w:val="both"/>
        <w:rPr>
          <w:b/>
          <w:sz w:val="32"/>
          <w:szCs w:val="32"/>
        </w:rPr>
      </w:pPr>
    </w:p>
    <w:p w:rsidR="0018637F" w:rsidRPr="0018637F" w:rsidRDefault="0018637F" w:rsidP="0018637F">
      <w:pPr>
        <w:autoSpaceDE w:val="0"/>
        <w:autoSpaceDN w:val="0"/>
        <w:ind w:firstLine="284"/>
        <w:jc w:val="both"/>
        <w:rPr>
          <w:bCs/>
          <w:i/>
          <w:iCs/>
          <w:spacing w:val="-4"/>
          <w:sz w:val="22"/>
          <w:szCs w:val="22"/>
        </w:rPr>
      </w:pPr>
      <w:r w:rsidRPr="0018637F">
        <w:rPr>
          <w:b/>
          <w:i/>
          <w:spacing w:val="-4"/>
          <w:sz w:val="22"/>
          <w:szCs w:val="22"/>
        </w:rPr>
        <w:t xml:space="preserve">Аннотация. </w:t>
      </w:r>
      <w:r w:rsidRPr="0018637F">
        <w:rPr>
          <w:bCs/>
          <w:i/>
          <w:iCs/>
          <w:spacing w:val="-4"/>
          <w:sz w:val="22"/>
          <w:szCs w:val="22"/>
        </w:rPr>
        <w:t>Эффективная профессиональная ориентация школьников возможна при условии готовности педагогических работников к указанной деятельности. В то же время, по мнению авторов, существует ряд причин, препятствующих данному процессу. В статье авторами уделено существенное внимание описанию одного из инструментов развития профессиональных компетенций педагогов по вопросам профессиональной ориентации школьников. В качестве указанного инструмента выступают дополнительные профессиональные программы. Авторы обращают внимание на эффективность привлечения педагогических работников к разработке и реализации данного рода программ. При этом обосновывается утверждение о том, что результатом данной деятельности является не только повышение субъектной позиции участников образовательных отношений, но и ориентация содержания повышения квалификации на удовлетворение образовательных и профессиональных потребностей педагогов.</w:t>
      </w:r>
    </w:p>
    <w:p w:rsidR="0018637F" w:rsidRPr="0018637F" w:rsidRDefault="0018637F" w:rsidP="0018637F">
      <w:pPr>
        <w:autoSpaceDE w:val="0"/>
        <w:autoSpaceDN w:val="0"/>
        <w:adjustRightInd w:val="0"/>
        <w:ind w:firstLine="284"/>
        <w:jc w:val="both"/>
        <w:rPr>
          <w:rFonts w:eastAsia="Calibri"/>
          <w:i/>
          <w:iCs/>
          <w:color w:val="000000"/>
          <w:sz w:val="28"/>
          <w:szCs w:val="28"/>
          <w:lang w:val="en-US" w:eastAsia="en-US"/>
        </w:rPr>
      </w:pPr>
      <w:r w:rsidRPr="0018637F">
        <w:rPr>
          <w:b/>
          <w:bCs/>
          <w:i/>
          <w:spacing w:val="-4"/>
          <w:sz w:val="22"/>
          <w:szCs w:val="22"/>
          <w:lang w:val="en-US" w:eastAsia="uk-UA"/>
        </w:rPr>
        <w:t>Abstract.</w:t>
      </w:r>
      <w:r w:rsidRPr="0018637F">
        <w:rPr>
          <w:bCs/>
          <w:i/>
          <w:iCs/>
          <w:spacing w:val="-4"/>
          <w:sz w:val="22"/>
          <w:szCs w:val="22"/>
          <w:lang w:val="en-US" w:eastAsia="uk-UA"/>
        </w:rPr>
        <w:t xml:space="preserve"> </w:t>
      </w:r>
      <w:r w:rsidRPr="0018637F">
        <w:rPr>
          <w:rFonts w:eastAsia="Calibri"/>
          <w:i/>
          <w:iCs/>
          <w:color w:val="000000"/>
          <w:sz w:val="22"/>
          <w:szCs w:val="28"/>
          <w:lang w:val="en-US" w:eastAsia="en-US"/>
        </w:rPr>
        <w:t>The effective schoolchildren' professional orientation is possible in the case if the pedagogical staff is ready for this activity. However, according to the authors, there are a number of reasons that hinder this process. The authors of this article pay significant attention to the description of one of the tools for developing the professional competencies of teachers in matters of schoolchildren' professional orientation. The additional professional programs serve as this tool. The authors draw attention to the effectiveness of involving pedagogical workers in the development and implementation of this type of programs. At the same time, the statement that the result of this activity is not only an increase in the subjective position of the participants in educational relations, but also the orientation of the content of continuing education for satisfying the educational and professional needs of teachers is justified.</w:t>
      </w:r>
    </w:p>
    <w:p w:rsidR="0018637F" w:rsidRPr="0018637F" w:rsidRDefault="0018637F" w:rsidP="0018637F">
      <w:pPr>
        <w:autoSpaceDE w:val="0"/>
        <w:autoSpaceDN w:val="0"/>
        <w:ind w:firstLine="284"/>
        <w:jc w:val="both"/>
        <w:rPr>
          <w:bCs/>
          <w:i/>
          <w:iCs/>
          <w:sz w:val="22"/>
          <w:szCs w:val="22"/>
        </w:rPr>
      </w:pPr>
      <w:r w:rsidRPr="0018637F">
        <w:rPr>
          <w:b/>
          <w:i/>
          <w:sz w:val="22"/>
          <w:szCs w:val="22"/>
        </w:rPr>
        <w:t>Ключевые слова:</w:t>
      </w:r>
      <w:r w:rsidRPr="0018637F">
        <w:rPr>
          <w:i/>
          <w:sz w:val="22"/>
          <w:szCs w:val="22"/>
        </w:rPr>
        <w:t xml:space="preserve"> </w:t>
      </w:r>
      <w:r w:rsidRPr="0018637F">
        <w:rPr>
          <w:bCs/>
          <w:i/>
          <w:iCs/>
          <w:sz w:val="22"/>
          <w:szCs w:val="22"/>
        </w:rPr>
        <w:t>дополнительное профессиональное образование, удовлетворение потребностей, профессиональные компетенции, непрерывное образование, профессиональная ориентация.</w:t>
      </w:r>
    </w:p>
    <w:p w:rsidR="0018637F" w:rsidRPr="0018637F" w:rsidRDefault="0018637F" w:rsidP="0018637F">
      <w:pPr>
        <w:autoSpaceDE w:val="0"/>
        <w:autoSpaceDN w:val="0"/>
        <w:ind w:firstLine="284"/>
        <w:jc w:val="both"/>
        <w:rPr>
          <w:bCs/>
          <w:i/>
          <w:iCs/>
          <w:sz w:val="22"/>
          <w:szCs w:val="22"/>
          <w:lang w:val="en-US" w:eastAsia="uk-UA"/>
        </w:rPr>
      </w:pPr>
      <w:r w:rsidRPr="0018637F">
        <w:rPr>
          <w:b/>
          <w:bCs/>
          <w:i/>
          <w:sz w:val="22"/>
          <w:szCs w:val="22"/>
          <w:lang w:val="en-US" w:eastAsia="uk-UA"/>
        </w:rPr>
        <w:t>Keywords:</w:t>
      </w:r>
      <w:r w:rsidRPr="0018637F">
        <w:rPr>
          <w:bCs/>
          <w:i/>
          <w:sz w:val="22"/>
          <w:szCs w:val="22"/>
          <w:lang w:val="en-US" w:eastAsia="uk-UA"/>
        </w:rPr>
        <w:t xml:space="preserve"> </w:t>
      </w:r>
      <w:r w:rsidRPr="0018637F">
        <w:rPr>
          <w:bCs/>
          <w:i/>
          <w:iCs/>
          <w:sz w:val="22"/>
          <w:szCs w:val="22"/>
          <w:lang w:val="en-US" w:eastAsia="uk-UA"/>
        </w:rPr>
        <w:t>additional professional training, satisfaction of needs, professional competences, continuing learning, professional guidance.</w:t>
      </w:r>
    </w:p>
    <w:p w:rsidR="00E943CE" w:rsidRPr="0018637F" w:rsidRDefault="00E943CE" w:rsidP="0018637F">
      <w:pPr>
        <w:spacing w:after="200" w:line="276" w:lineRule="auto"/>
      </w:pPr>
    </w:p>
    <w:sectPr w:rsidR="00E943CE" w:rsidRPr="0018637F" w:rsidSect="00A46A92">
      <w:headerReference w:type="even" r:id="rId7"/>
      <w:headerReference w:type="default" r:id="rId8"/>
      <w:pgSz w:w="11906" w:h="16838" w:code="9"/>
      <w:pgMar w:top="1701" w:right="1134" w:bottom="1701" w:left="1418"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F1" w:rsidRDefault="00A50CF1">
      <w:r>
        <w:separator/>
      </w:r>
    </w:p>
  </w:endnote>
  <w:endnote w:type="continuationSeparator" w:id="0">
    <w:p w:rsidR="00A50CF1" w:rsidRDefault="00A5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F1" w:rsidRDefault="00A50CF1">
      <w:r>
        <w:separator/>
      </w:r>
    </w:p>
  </w:footnote>
  <w:footnote w:type="continuationSeparator" w:id="0">
    <w:p w:rsidR="00A50CF1" w:rsidRDefault="00A50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FC476A">
      <w:trPr>
        <w:trHeight w:val="1077"/>
      </w:trPr>
      <w:tc>
        <w:tcPr>
          <w:tcW w:w="601" w:type="pct"/>
        </w:tcPr>
        <w:p w:rsidR="00FC476A" w:rsidRPr="001A3DE1" w:rsidRDefault="00A46A92" w:rsidP="00E270FB">
          <w:pPr>
            <w:pStyle w:val="a3"/>
            <w:ind w:left="-900" w:firstLine="900"/>
            <w:rPr>
              <w:rFonts w:ascii="Monotype Corsiva" w:hAnsi="Monotype Corsiva"/>
              <w:b/>
            </w:rPr>
          </w:pPr>
          <w:r>
            <w:rPr>
              <w:noProof/>
            </w:rPr>
            <w:drawing>
              <wp:inline distT="0" distB="0" distL="0" distR="0" wp14:anchorId="3BB2D1CA" wp14:editId="56271403">
                <wp:extent cx="655320" cy="678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FC476A" w:rsidRPr="00704047" w:rsidRDefault="00FC476A" w:rsidP="00E270FB">
          <w:r>
            <w:rPr>
              <w:rFonts w:ascii="Monotype Corsiva" w:hAnsi="Monotype Corsiva"/>
              <w:b/>
            </w:rPr>
            <w:t>Современная школа</w:t>
          </w:r>
        </w:p>
      </w:tc>
    </w:tr>
  </w:tbl>
  <w:p w:rsidR="00FC476A" w:rsidRPr="006B73B8" w:rsidRDefault="00FC476A" w:rsidP="00E270FB">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1"/>
      <w:gridCol w:w="1140"/>
    </w:tblGrid>
    <w:tr w:rsidR="00FC476A" w:rsidRPr="004F1FBC">
      <w:trPr>
        <w:trHeight w:val="1078"/>
        <w:jc w:val="center"/>
      </w:trPr>
      <w:tc>
        <w:tcPr>
          <w:tcW w:w="4430" w:type="pct"/>
          <w:shd w:val="clear" w:color="auto" w:fill="auto"/>
        </w:tcPr>
        <w:p w:rsidR="00FC476A" w:rsidRPr="001A3DE1" w:rsidRDefault="00FC476A" w:rsidP="00E270FB">
          <w:pPr>
            <w:pStyle w:val="a3"/>
            <w:rPr>
              <w:rFonts w:ascii="Monotype Corsiva" w:hAnsi="Monotype Corsiva"/>
              <w:b/>
              <w:sz w:val="24"/>
              <w:szCs w:val="24"/>
            </w:rPr>
          </w:pPr>
        </w:p>
        <w:p w:rsidR="00D05B1B" w:rsidRDefault="00D05B1B" w:rsidP="00D05B1B">
          <w:pPr>
            <w:jc w:val="both"/>
            <w:rPr>
              <w:rFonts w:ascii="Monotype Corsiva" w:hAnsi="Monotype Corsiva"/>
              <w:b/>
              <w:color w:val="000000"/>
            </w:rPr>
          </w:pPr>
          <w:r>
            <w:rPr>
              <w:rFonts w:ascii="Monotype Corsiva" w:hAnsi="Monotype Corsiva"/>
              <w:b/>
              <w:color w:val="000000"/>
            </w:rPr>
            <w:t>Аннотации и ключевые слова № 1 (34) 2018 (русск. и англ.)</w:t>
          </w:r>
        </w:p>
        <w:p w:rsidR="00D05B1B" w:rsidRDefault="00D05B1B" w:rsidP="00D05B1B">
          <w:pPr>
            <w:jc w:val="both"/>
            <w:rPr>
              <w:rFonts w:ascii="Monotype Corsiva" w:hAnsi="Monotype Corsiva"/>
              <w:b/>
              <w:color w:val="000000"/>
            </w:rPr>
          </w:pPr>
        </w:p>
        <w:p w:rsidR="00D05B1B" w:rsidRPr="00B808BE" w:rsidRDefault="00D05B1B" w:rsidP="00D05B1B">
          <w:pPr>
            <w:pStyle w:val="a3"/>
            <w:rPr>
              <w:lang w:val="en-US"/>
            </w:rPr>
          </w:pPr>
          <w:r w:rsidRPr="00D05B1B">
            <w:rPr>
              <w:rFonts w:ascii="Monotype Corsiva" w:hAnsi="Monotype Corsiva"/>
              <w:b/>
              <w:sz w:val="24"/>
              <w:lang w:val="en-US"/>
            </w:rPr>
            <w:t>Abstracts and keywords № 1 (34) 2018 (Russian. And Eng.)</w:t>
          </w:r>
        </w:p>
        <w:p w:rsidR="00FC476A" w:rsidRPr="00D05B1B" w:rsidRDefault="00FC476A" w:rsidP="00533EB8">
          <w:pPr>
            <w:pStyle w:val="a7"/>
            <w:shd w:val="clear" w:color="auto" w:fill="FFFFFF"/>
            <w:spacing w:before="0" w:after="0"/>
            <w:ind w:firstLine="0"/>
            <w:jc w:val="left"/>
            <w:rPr>
              <w:rFonts w:ascii="Monotype Corsiva" w:hAnsi="Monotype Corsiva"/>
              <w:b/>
              <w:sz w:val="24"/>
              <w:szCs w:val="24"/>
              <w:lang w:val="ru-RU"/>
            </w:rPr>
          </w:pPr>
        </w:p>
      </w:tc>
      <w:tc>
        <w:tcPr>
          <w:tcW w:w="570" w:type="pct"/>
          <w:shd w:val="clear" w:color="auto" w:fill="auto"/>
          <w:vAlign w:val="center"/>
        </w:tcPr>
        <w:p w:rsidR="00FC476A" w:rsidRPr="001A3DE1" w:rsidRDefault="00A46A92" w:rsidP="00E270FB">
          <w:pPr>
            <w:pStyle w:val="a3"/>
            <w:ind w:hanging="108"/>
            <w:jc w:val="right"/>
            <w:rPr>
              <w:rFonts w:ascii="Monotype Corsiva" w:hAnsi="Monotype Corsiva"/>
              <w:b/>
              <w:sz w:val="24"/>
              <w:szCs w:val="24"/>
            </w:rPr>
          </w:pPr>
          <w:r>
            <w:rPr>
              <w:noProof/>
              <w:sz w:val="24"/>
              <w:szCs w:val="24"/>
            </w:rPr>
            <w:drawing>
              <wp:inline distT="0" distB="0" distL="0" distR="0" wp14:anchorId="3441E20F" wp14:editId="5E8A22F4">
                <wp:extent cx="6553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r>
  </w:tbl>
  <w:p w:rsidR="00FC476A" w:rsidRPr="00E5258F" w:rsidRDefault="00FC476A">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formsDesign/>
  <w:defaultTabStop w:val="708"/>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272A0"/>
    <w:rsid w:val="00096731"/>
    <w:rsid w:val="00162994"/>
    <w:rsid w:val="0018637F"/>
    <w:rsid w:val="001E5982"/>
    <w:rsid w:val="002271AD"/>
    <w:rsid w:val="00297EAF"/>
    <w:rsid w:val="002C4A84"/>
    <w:rsid w:val="00310180"/>
    <w:rsid w:val="0032270C"/>
    <w:rsid w:val="004E0B06"/>
    <w:rsid w:val="005E4365"/>
    <w:rsid w:val="00617227"/>
    <w:rsid w:val="00676050"/>
    <w:rsid w:val="007001F0"/>
    <w:rsid w:val="007D7637"/>
    <w:rsid w:val="00820633"/>
    <w:rsid w:val="00896B8B"/>
    <w:rsid w:val="008B72BB"/>
    <w:rsid w:val="00A46A92"/>
    <w:rsid w:val="00A50CF1"/>
    <w:rsid w:val="00B14C2D"/>
    <w:rsid w:val="00B34598"/>
    <w:rsid w:val="00BB10E2"/>
    <w:rsid w:val="00D05B1B"/>
    <w:rsid w:val="00E71319"/>
    <w:rsid w:val="00E943CE"/>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5702</Words>
  <Characters>32505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38131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nikolov_no</cp:lastModifiedBy>
  <cp:revision>10</cp:revision>
  <dcterms:created xsi:type="dcterms:W3CDTF">2018-01-29T07:04:00Z</dcterms:created>
  <dcterms:modified xsi:type="dcterms:W3CDTF">2018-06-07T06:55:00Z</dcterms:modified>
</cp:coreProperties>
</file>