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5E4365" w:rsidRPr="00D614FA" w:rsidTr="00F0776D">
        <w:trPr>
          <w:trHeight w:val="1830"/>
        </w:trPr>
        <w:tc>
          <w:tcPr>
            <w:tcW w:w="6028" w:type="dxa"/>
            <w:vMerge w:val="restart"/>
            <w:tcBorders>
              <w:right w:val="nil"/>
            </w:tcBorders>
            <w:vAlign w:val="center"/>
          </w:tcPr>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605632">
              <w:rPr>
                <w:rFonts w:ascii="Arial" w:hAnsi="Arial" w:cs="Arial"/>
                <w:b/>
                <w:bCs/>
              </w:rPr>
              <w:br w:type="page"/>
            </w:r>
            <w:r w:rsidRPr="00D614FA">
              <w:rPr>
                <w:rFonts w:ascii="Arial" w:hAnsi="Arial" w:cs="Arial"/>
                <w:b/>
                <w:caps/>
                <w:spacing w:val="-12"/>
                <w:sz w:val="20"/>
                <w:szCs w:val="20"/>
              </w:rPr>
              <w:t xml:space="preserve">Челябинский институт </w:t>
            </w:r>
          </w:p>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5E4365" w:rsidRPr="005E4365" w:rsidRDefault="005E4365" w:rsidP="00F0776D">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5E4365">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5E4365" w:rsidRPr="00D614FA" w:rsidRDefault="005E4365" w:rsidP="00F0776D">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5E4365" w:rsidRPr="00637263" w:rsidRDefault="005E4365" w:rsidP="00637263">
            <w:pPr>
              <w:tabs>
                <w:tab w:val="right" w:leader="dot" w:pos="5670"/>
                <w:tab w:val="left" w:pos="8080"/>
                <w:tab w:val="left" w:pos="8222"/>
              </w:tabs>
              <w:jc w:val="center"/>
              <w:rPr>
                <w:rFonts w:ascii="Arial" w:hAnsi="Arial" w:cs="Arial"/>
                <w:b/>
                <w:sz w:val="28"/>
                <w:szCs w:val="28"/>
                <w:lang w:val="en-US"/>
              </w:rPr>
            </w:pPr>
            <w:r w:rsidRPr="00D614FA">
              <w:rPr>
                <w:rFonts w:ascii="Arial" w:hAnsi="Arial" w:cs="Arial"/>
                <w:b/>
                <w:sz w:val="28"/>
                <w:szCs w:val="28"/>
              </w:rPr>
              <w:t xml:space="preserve">№ </w:t>
            </w:r>
            <w:r w:rsidR="00637263">
              <w:rPr>
                <w:rFonts w:ascii="Arial" w:hAnsi="Arial" w:cs="Arial"/>
                <w:b/>
                <w:sz w:val="28"/>
                <w:szCs w:val="28"/>
                <w:lang w:val="en-US"/>
              </w:rPr>
              <w:t>1</w:t>
            </w:r>
            <w:r w:rsidRPr="00D614FA">
              <w:rPr>
                <w:rFonts w:ascii="Arial" w:hAnsi="Arial" w:cs="Arial"/>
                <w:b/>
                <w:sz w:val="28"/>
                <w:szCs w:val="28"/>
              </w:rPr>
              <w:t xml:space="preserve"> (</w:t>
            </w:r>
            <w:r w:rsidR="00EC218F">
              <w:rPr>
                <w:rFonts w:ascii="Arial" w:hAnsi="Arial" w:cs="Arial"/>
                <w:b/>
                <w:sz w:val="28"/>
                <w:szCs w:val="28"/>
              </w:rPr>
              <w:t>4</w:t>
            </w:r>
            <w:r w:rsidR="00637263">
              <w:rPr>
                <w:rFonts w:ascii="Arial" w:hAnsi="Arial" w:cs="Arial"/>
                <w:b/>
                <w:sz w:val="28"/>
                <w:szCs w:val="28"/>
                <w:lang w:val="en-US"/>
              </w:rPr>
              <w:t>6</w:t>
            </w:r>
            <w:r w:rsidR="00BB10E2">
              <w:rPr>
                <w:rFonts w:ascii="Arial" w:hAnsi="Arial" w:cs="Arial"/>
                <w:b/>
                <w:sz w:val="28"/>
                <w:szCs w:val="28"/>
              </w:rPr>
              <w:t>) 20</w:t>
            </w:r>
            <w:r w:rsidR="00EC218F">
              <w:rPr>
                <w:rFonts w:ascii="Arial" w:hAnsi="Arial" w:cs="Arial"/>
                <w:b/>
                <w:sz w:val="28"/>
                <w:szCs w:val="28"/>
              </w:rPr>
              <w:t>2</w:t>
            </w:r>
            <w:r w:rsidR="00637263">
              <w:rPr>
                <w:rFonts w:ascii="Arial" w:hAnsi="Arial" w:cs="Arial"/>
                <w:b/>
                <w:sz w:val="28"/>
                <w:szCs w:val="28"/>
                <w:lang w:val="en-US"/>
              </w:rPr>
              <w:t>1</w:t>
            </w:r>
          </w:p>
        </w:tc>
      </w:tr>
      <w:tr w:rsidR="005E4365" w:rsidRPr="00637263" w:rsidTr="00F0776D">
        <w:trPr>
          <w:trHeight w:val="320"/>
        </w:trPr>
        <w:tc>
          <w:tcPr>
            <w:tcW w:w="6028" w:type="dxa"/>
            <w:vMerge/>
            <w:tcBorders>
              <w:bottom w:val="single" w:sz="4" w:space="0" w:color="auto"/>
              <w:right w:val="nil"/>
            </w:tcBorders>
            <w:vAlign w:val="center"/>
          </w:tcPr>
          <w:p w:rsidR="005E4365" w:rsidRPr="007A4669" w:rsidRDefault="005E4365" w:rsidP="00F0776D">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5E4365" w:rsidRPr="00E01A28" w:rsidRDefault="005E4365" w:rsidP="00F0776D">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Anthology</w:t>
            </w:r>
            <w:r w:rsidR="00E01A28">
              <w:rPr>
                <w:rFonts w:ascii="Arial" w:hAnsi="Arial" w:cs="Arial"/>
                <w:b/>
                <w:sz w:val="28"/>
                <w:szCs w:val="28"/>
                <w:lang w:val="en-US"/>
              </w:rPr>
              <w:t xml:space="preserve"> of</w:t>
            </w:r>
          </w:p>
          <w:p w:rsidR="005E4365" w:rsidRPr="00EC2E28" w:rsidRDefault="005E4365" w:rsidP="00F0776D">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keywords and annotations</w:t>
            </w:r>
          </w:p>
          <w:p w:rsidR="005E4365" w:rsidRPr="00694E42" w:rsidRDefault="00E01A28" w:rsidP="00637263">
            <w:pPr>
              <w:tabs>
                <w:tab w:val="right" w:leader="dot" w:pos="5670"/>
                <w:tab w:val="left" w:pos="8080"/>
                <w:tab w:val="left" w:pos="8222"/>
              </w:tabs>
              <w:jc w:val="center"/>
              <w:rPr>
                <w:rFonts w:ascii="Arial" w:hAnsi="Arial" w:cs="Arial"/>
                <w:b/>
                <w:sz w:val="28"/>
                <w:szCs w:val="28"/>
                <w:lang w:val="en-US"/>
              </w:rPr>
            </w:pPr>
            <w:r>
              <w:rPr>
                <w:rFonts w:ascii="Arial" w:hAnsi="Arial" w:cs="Arial"/>
                <w:b/>
                <w:sz w:val="28"/>
                <w:szCs w:val="28"/>
                <w:lang w:val="en-US"/>
              </w:rPr>
              <w:t>No</w:t>
            </w:r>
            <w:r w:rsidRPr="00EC2E28">
              <w:rPr>
                <w:rFonts w:ascii="Arial" w:hAnsi="Arial" w:cs="Arial"/>
                <w:b/>
                <w:sz w:val="28"/>
                <w:szCs w:val="28"/>
                <w:lang w:val="en-US"/>
              </w:rPr>
              <w:t>.</w:t>
            </w:r>
            <w:r w:rsidR="005E4365" w:rsidRPr="00EC2E28">
              <w:rPr>
                <w:rFonts w:ascii="Arial" w:hAnsi="Arial" w:cs="Arial"/>
                <w:b/>
                <w:sz w:val="28"/>
                <w:szCs w:val="28"/>
                <w:lang w:val="en-US"/>
              </w:rPr>
              <w:t xml:space="preserve"> </w:t>
            </w:r>
            <w:r w:rsidR="00637263">
              <w:rPr>
                <w:rFonts w:ascii="Arial" w:hAnsi="Arial" w:cs="Arial"/>
                <w:b/>
                <w:sz w:val="28"/>
                <w:szCs w:val="28"/>
                <w:lang w:val="en-US"/>
              </w:rPr>
              <w:t>1</w:t>
            </w:r>
            <w:r w:rsidR="005E4365" w:rsidRPr="00EC2E28">
              <w:rPr>
                <w:rFonts w:ascii="Arial" w:hAnsi="Arial" w:cs="Arial"/>
                <w:b/>
                <w:sz w:val="28"/>
                <w:szCs w:val="28"/>
                <w:lang w:val="en-US"/>
              </w:rPr>
              <w:t xml:space="preserve"> (</w:t>
            </w:r>
            <w:r w:rsidR="00EC218F" w:rsidRPr="00694E42">
              <w:rPr>
                <w:rFonts w:ascii="Arial" w:hAnsi="Arial" w:cs="Arial"/>
                <w:b/>
                <w:sz w:val="28"/>
                <w:szCs w:val="28"/>
                <w:lang w:val="en-US"/>
              </w:rPr>
              <w:t>4</w:t>
            </w:r>
            <w:r w:rsidR="00637263">
              <w:rPr>
                <w:rFonts w:ascii="Arial" w:hAnsi="Arial" w:cs="Arial"/>
                <w:b/>
                <w:sz w:val="28"/>
                <w:szCs w:val="28"/>
                <w:lang w:val="en-US"/>
              </w:rPr>
              <w:t>6</w:t>
            </w:r>
            <w:r w:rsidR="00BB10E2" w:rsidRPr="00EC2E28">
              <w:rPr>
                <w:rFonts w:ascii="Arial" w:hAnsi="Arial" w:cs="Arial"/>
                <w:b/>
                <w:sz w:val="28"/>
                <w:szCs w:val="28"/>
                <w:lang w:val="en-US"/>
              </w:rPr>
              <w:t>) 20</w:t>
            </w:r>
            <w:r w:rsidR="00EC218F" w:rsidRPr="00694E42">
              <w:rPr>
                <w:rFonts w:ascii="Arial" w:hAnsi="Arial" w:cs="Arial"/>
                <w:b/>
                <w:sz w:val="28"/>
                <w:szCs w:val="28"/>
                <w:lang w:val="en-US"/>
              </w:rPr>
              <w:t>2</w:t>
            </w:r>
            <w:r w:rsidR="00637263">
              <w:rPr>
                <w:rFonts w:ascii="Arial" w:hAnsi="Arial" w:cs="Arial"/>
                <w:b/>
                <w:sz w:val="28"/>
                <w:szCs w:val="28"/>
                <w:lang w:val="en-US"/>
              </w:rPr>
              <w:t>1</w:t>
            </w:r>
          </w:p>
        </w:tc>
      </w:tr>
    </w:tbl>
    <w:p w:rsidR="005E4365" w:rsidRPr="00EC2E28" w:rsidRDefault="005E4365" w:rsidP="005E4365">
      <w:pPr>
        <w:tabs>
          <w:tab w:val="left" w:pos="720"/>
        </w:tabs>
        <w:jc w:val="center"/>
        <w:outlineLvl w:val="0"/>
        <w:rPr>
          <w:b/>
          <w:bCs/>
          <w:lang w:val="en-US"/>
        </w:rPr>
      </w:pPr>
    </w:p>
    <w:p w:rsidR="005E4365" w:rsidRPr="00EC2E28" w:rsidRDefault="005E4365" w:rsidP="005E4365">
      <w:pPr>
        <w:tabs>
          <w:tab w:val="left" w:pos="720"/>
        </w:tabs>
        <w:outlineLvl w:val="0"/>
        <w:rPr>
          <w:b/>
          <w:bCs/>
          <w:lang w:val="en-US"/>
        </w:rPr>
      </w:pPr>
    </w:p>
    <w:p w:rsidR="00637263" w:rsidRPr="00952E37" w:rsidRDefault="00637263" w:rsidP="00637263">
      <w:pPr>
        <w:tabs>
          <w:tab w:val="left" w:pos="720"/>
        </w:tabs>
        <w:jc w:val="center"/>
        <w:outlineLvl w:val="0"/>
      </w:pPr>
      <w:r w:rsidRPr="00952E37">
        <w:rPr>
          <w:b/>
          <w:bCs/>
          <w:sz w:val="44"/>
          <w:szCs w:val="44"/>
        </w:rPr>
        <w:t>Научные сообщения</w:t>
      </w:r>
    </w:p>
    <w:p w:rsidR="00637263" w:rsidRPr="00952E37" w:rsidRDefault="00637263" w:rsidP="00637263">
      <w:pPr>
        <w:pStyle w:val="af0"/>
        <w:ind w:left="284"/>
        <w:outlineLvl w:val="0"/>
        <w:rPr>
          <w:sz w:val="24"/>
          <w:szCs w:val="24"/>
          <w:lang w:val="ru-RU"/>
        </w:rPr>
      </w:pPr>
    </w:p>
    <w:p w:rsidR="00637263" w:rsidRPr="00952E37" w:rsidRDefault="00637263" w:rsidP="00637263">
      <w:pPr>
        <w:pStyle w:val="af0"/>
        <w:ind w:left="284"/>
        <w:outlineLvl w:val="0"/>
        <w:rPr>
          <w:lang w:val="ru-RU"/>
        </w:rPr>
      </w:pPr>
    </w:p>
    <w:p w:rsidR="00637263" w:rsidRPr="00952E37" w:rsidRDefault="00637263" w:rsidP="00637263">
      <w:pPr>
        <w:ind w:left="284"/>
      </w:pPr>
      <w:r w:rsidRPr="00952E37">
        <w:rPr>
          <w:bCs/>
        </w:rPr>
        <w:t>УДК 378.091.398+37.018.26</w:t>
      </w:r>
    </w:p>
    <w:p w:rsidR="00637263" w:rsidRPr="00952E37" w:rsidRDefault="00637263" w:rsidP="00637263">
      <w:pPr>
        <w:tabs>
          <w:tab w:val="left" w:pos="1260"/>
        </w:tabs>
        <w:ind w:left="284"/>
        <w:rPr>
          <w:highlight w:val="yellow"/>
        </w:rPr>
      </w:pPr>
    </w:p>
    <w:p w:rsidR="00637263" w:rsidRPr="00952E37" w:rsidRDefault="00637263" w:rsidP="00637263">
      <w:pPr>
        <w:ind w:left="284"/>
        <w:rPr>
          <w:b/>
          <w:bCs/>
          <w:iCs/>
          <w:kern w:val="20"/>
          <w:sz w:val="32"/>
          <w:szCs w:val="32"/>
        </w:rPr>
      </w:pPr>
      <w:r w:rsidRPr="00952E37">
        <w:rPr>
          <w:b/>
          <w:bCs/>
          <w:iCs/>
          <w:kern w:val="20"/>
          <w:sz w:val="32"/>
          <w:szCs w:val="32"/>
        </w:rPr>
        <w:t xml:space="preserve">Повышение профессиональной компетентности учителей, взаимодействующих с родителями, демонстрирующими </w:t>
      </w:r>
    </w:p>
    <w:p w:rsidR="00637263" w:rsidRPr="00952E37" w:rsidRDefault="00637263" w:rsidP="00637263">
      <w:pPr>
        <w:ind w:left="284"/>
        <w:rPr>
          <w:b/>
          <w:bCs/>
          <w:iCs/>
          <w:kern w:val="20"/>
          <w:sz w:val="32"/>
          <w:szCs w:val="32"/>
        </w:rPr>
      </w:pPr>
      <w:r w:rsidRPr="00952E37">
        <w:rPr>
          <w:b/>
          <w:bCs/>
          <w:iCs/>
          <w:kern w:val="20"/>
          <w:sz w:val="32"/>
          <w:szCs w:val="32"/>
        </w:rPr>
        <w:t>мод</w:t>
      </w:r>
      <w:r w:rsidRPr="00952E37">
        <w:rPr>
          <w:b/>
          <w:bCs/>
          <w:iCs/>
          <w:kern w:val="20"/>
          <w:sz w:val="32"/>
          <w:szCs w:val="32"/>
        </w:rPr>
        <w:t>е</w:t>
      </w:r>
      <w:r w:rsidRPr="00952E37">
        <w:rPr>
          <w:b/>
          <w:bCs/>
          <w:iCs/>
          <w:kern w:val="20"/>
          <w:sz w:val="32"/>
          <w:szCs w:val="32"/>
        </w:rPr>
        <w:t>ли неконструктивного поведения</w:t>
      </w:r>
    </w:p>
    <w:p w:rsidR="00637263" w:rsidRPr="00952E37" w:rsidRDefault="00637263" w:rsidP="00637263">
      <w:pPr>
        <w:ind w:left="284"/>
        <w:rPr>
          <w:b/>
          <w:bCs/>
          <w:iCs/>
          <w:kern w:val="20"/>
          <w:sz w:val="16"/>
          <w:szCs w:val="32"/>
        </w:rPr>
      </w:pPr>
    </w:p>
    <w:p w:rsidR="00637263" w:rsidRPr="00952E37" w:rsidRDefault="00637263" w:rsidP="00637263">
      <w:pPr>
        <w:ind w:left="284"/>
        <w:rPr>
          <w:b/>
          <w:kern w:val="20"/>
        </w:rPr>
      </w:pPr>
      <w:r w:rsidRPr="00952E37">
        <w:rPr>
          <w:b/>
          <w:kern w:val="20"/>
        </w:rPr>
        <w:t xml:space="preserve">Д. Ф. Ильясов </w:t>
      </w:r>
    </w:p>
    <w:p w:rsidR="00637263" w:rsidRPr="00952E37" w:rsidRDefault="00637263" w:rsidP="00637263">
      <w:pPr>
        <w:ind w:left="284"/>
        <w:rPr>
          <w:kern w:val="20"/>
        </w:rPr>
      </w:pPr>
      <w:r w:rsidRPr="00952E37">
        <w:rPr>
          <w:kern w:val="20"/>
        </w:rPr>
        <w:t>https://orcid.org/0000-0003-0905-7081</w:t>
      </w:r>
    </w:p>
    <w:p w:rsidR="00637263" w:rsidRPr="00952E37" w:rsidRDefault="00637263" w:rsidP="00637263">
      <w:pPr>
        <w:ind w:left="284"/>
        <w:rPr>
          <w:kern w:val="20"/>
        </w:rPr>
      </w:pPr>
      <w:r w:rsidRPr="00952E37">
        <w:rPr>
          <w:kern w:val="20"/>
        </w:rPr>
        <w:t xml:space="preserve">dinaf_chel@mail.ru </w:t>
      </w:r>
    </w:p>
    <w:p w:rsidR="00637263" w:rsidRPr="00952E37" w:rsidRDefault="00637263" w:rsidP="00637263">
      <w:pPr>
        <w:ind w:left="284"/>
        <w:rPr>
          <w:b/>
          <w:kern w:val="20"/>
          <w:sz w:val="16"/>
          <w:szCs w:val="16"/>
        </w:rPr>
      </w:pPr>
    </w:p>
    <w:p w:rsidR="00637263" w:rsidRPr="00952E37" w:rsidRDefault="00637263" w:rsidP="00637263">
      <w:pPr>
        <w:ind w:left="284"/>
        <w:rPr>
          <w:b/>
          <w:kern w:val="20"/>
        </w:rPr>
      </w:pPr>
      <w:r w:rsidRPr="00952E37">
        <w:rPr>
          <w:b/>
          <w:kern w:val="20"/>
        </w:rPr>
        <w:t>К. С. Буров</w:t>
      </w:r>
    </w:p>
    <w:p w:rsidR="00637263" w:rsidRPr="00952E37" w:rsidRDefault="00637263" w:rsidP="00637263">
      <w:pPr>
        <w:ind w:left="284"/>
        <w:rPr>
          <w:kern w:val="20"/>
          <w:highlight w:val="yellow"/>
        </w:rPr>
      </w:pPr>
      <w:r w:rsidRPr="00952E37">
        <w:rPr>
          <w:kern w:val="20"/>
          <w:lang w:val="en-US"/>
        </w:rPr>
        <w:t>https</w:t>
      </w:r>
      <w:r w:rsidRPr="00952E37">
        <w:rPr>
          <w:kern w:val="20"/>
        </w:rPr>
        <w:t>://</w:t>
      </w:r>
      <w:proofErr w:type="spellStart"/>
      <w:r w:rsidRPr="00952E37">
        <w:rPr>
          <w:kern w:val="20"/>
          <w:lang w:val="en-US"/>
        </w:rPr>
        <w:t>orcid</w:t>
      </w:r>
      <w:proofErr w:type="spellEnd"/>
      <w:r w:rsidRPr="00952E37">
        <w:rPr>
          <w:kern w:val="20"/>
        </w:rPr>
        <w:t>.</w:t>
      </w:r>
      <w:r w:rsidRPr="00952E37">
        <w:rPr>
          <w:kern w:val="20"/>
          <w:lang w:val="en-US"/>
        </w:rPr>
        <w:t>org</w:t>
      </w:r>
      <w:r w:rsidRPr="00952E37">
        <w:rPr>
          <w:kern w:val="20"/>
        </w:rPr>
        <w:t>/0000-0003-1625-5414</w:t>
      </w:r>
    </w:p>
    <w:p w:rsidR="00637263" w:rsidRPr="00952E37" w:rsidRDefault="00637263" w:rsidP="00637263">
      <w:pPr>
        <w:ind w:left="284"/>
        <w:rPr>
          <w:kern w:val="20"/>
        </w:rPr>
      </w:pPr>
      <w:proofErr w:type="spellStart"/>
      <w:r w:rsidRPr="00952E37">
        <w:rPr>
          <w:kern w:val="20"/>
          <w:lang w:val="en-US"/>
        </w:rPr>
        <w:t>kos</w:t>
      </w:r>
      <w:proofErr w:type="spellEnd"/>
      <w:r w:rsidRPr="00952E37">
        <w:rPr>
          <w:kern w:val="20"/>
        </w:rPr>
        <w:t>_</w:t>
      </w:r>
      <w:proofErr w:type="spellStart"/>
      <w:r w:rsidRPr="00952E37">
        <w:rPr>
          <w:kern w:val="20"/>
          <w:lang w:val="en-US"/>
        </w:rPr>
        <w:t>chel</w:t>
      </w:r>
      <w:proofErr w:type="spellEnd"/>
      <w:r w:rsidRPr="00952E37">
        <w:rPr>
          <w:kern w:val="20"/>
        </w:rPr>
        <w:t>@</w:t>
      </w:r>
      <w:r w:rsidRPr="00952E37">
        <w:rPr>
          <w:kern w:val="20"/>
          <w:lang w:val="en-US"/>
        </w:rPr>
        <w:t>mail</w:t>
      </w:r>
      <w:r w:rsidRPr="00952E37">
        <w:rPr>
          <w:kern w:val="20"/>
        </w:rPr>
        <w:t>.</w:t>
      </w:r>
      <w:proofErr w:type="spellStart"/>
      <w:r w:rsidRPr="00952E37">
        <w:rPr>
          <w:kern w:val="20"/>
          <w:lang w:val="en-US"/>
        </w:rPr>
        <w:t>ru</w:t>
      </w:r>
      <w:proofErr w:type="spellEnd"/>
    </w:p>
    <w:p w:rsidR="00637263" w:rsidRPr="00952E37" w:rsidRDefault="00637263" w:rsidP="00637263">
      <w:pPr>
        <w:ind w:left="284"/>
        <w:rPr>
          <w:b/>
          <w:kern w:val="20"/>
          <w:sz w:val="16"/>
        </w:rPr>
      </w:pPr>
    </w:p>
    <w:p w:rsidR="00637263" w:rsidRPr="00952E37" w:rsidRDefault="00637263" w:rsidP="00637263">
      <w:pPr>
        <w:ind w:left="284"/>
        <w:rPr>
          <w:b/>
          <w:kern w:val="20"/>
        </w:rPr>
      </w:pPr>
      <w:r w:rsidRPr="00952E37">
        <w:rPr>
          <w:b/>
          <w:kern w:val="20"/>
        </w:rPr>
        <w:t>Е. А. Селиванова</w:t>
      </w:r>
    </w:p>
    <w:p w:rsidR="00637263" w:rsidRPr="00952E37" w:rsidRDefault="00637263" w:rsidP="00637263">
      <w:pPr>
        <w:ind w:left="284"/>
        <w:rPr>
          <w:kern w:val="20"/>
        </w:rPr>
      </w:pPr>
      <w:r w:rsidRPr="00952E37">
        <w:rPr>
          <w:kern w:val="20"/>
          <w:lang w:val="en-US"/>
        </w:rPr>
        <w:t>https</w:t>
      </w:r>
      <w:r w:rsidRPr="00952E37">
        <w:rPr>
          <w:kern w:val="20"/>
        </w:rPr>
        <w:t>://</w:t>
      </w:r>
      <w:proofErr w:type="spellStart"/>
      <w:r w:rsidRPr="00952E37">
        <w:rPr>
          <w:kern w:val="20"/>
          <w:lang w:val="en-US"/>
        </w:rPr>
        <w:t>orcid</w:t>
      </w:r>
      <w:proofErr w:type="spellEnd"/>
      <w:r w:rsidRPr="00952E37">
        <w:rPr>
          <w:kern w:val="20"/>
        </w:rPr>
        <w:t>.</w:t>
      </w:r>
      <w:r w:rsidRPr="00952E37">
        <w:rPr>
          <w:kern w:val="20"/>
          <w:lang w:val="en-US"/>
        </w:rPr>
        <w:t>org</w:t>
      </w:r>
      <w:r w:rsidRPr="00952E37">
        <w:rPr>
          <w:kern w:val="20"/>
        </w:rPr>
        <w:t>/0000-0001-7326-3950</w:t>
      </w:r>
    </w:p>
    <w:p w:rsidR="00637263" w:rsidRPr="00952E37" w:rsidRDefault="00637263" w:rsidP="00637263">
      <w:pPr>
        <w:ind w:left="284"/>
        <w:rPr>
          <w:kern w:val="20"/>
        </w:rPr>
      </w:pPr>
      <w:proofErr w:type="spellStart"/>
      <w:r w:rsidRPr="00952E37">
        <w:rPr>
          <w:kern w:val="20"/>
          <w:lang w:val="en-US"/>
        </w:rPr>
        <w:t>sel</w:t>
      </w:r>
      <w:proofErr w:type="spellEnd"/>
      <w:r w:rsidRPr="00952E37">
        <w:rPr>
          <w:kern w:val="20"/>
        </w:rPr>
        <w:t>_</w:t>
      </w:r>
      <w:proofErr w:type="spellStart"/>
      <w:r w:rsidRPr="00952E37">
        <w:rPr>
          <w:kern w:val="20"/>
          <w:lang w:val="en-US"/>
        </w:rPr>
        <w:t>lena</w:t>
      </w:r>
      <w:proofErr w:type="spellEnd"/>
      <w:r w:rsidRPr="00952E37">
        <w:rPr>
          <w:kern w:val="20"/>
        </w:rPr>
        <w:t>@</w:t>
      </w:r>
      <w:r w:rsidRPr="00952E37">
        <w:rPr>
          <w:kern w:val="20"/>
          <w:lang w:val="en-US"/>
        </w:rPr>
        <w:t>mail</w:t>
      </w:r>
      <w:r w:rsidRPr="00952E37">
        <w:rPr>
          <w:kern w:val="20"/>
        </w:rPr>
        <w:t>.</w:t>
      </w:r>
      <w:proofErr w:type="spellStart"/>
      <w:r w:rsidRPr="00952E37">
        <w:rPr>
          <w:kern w:val="20"/>
          <w:lang w:val="en-US"/>
        </w:rPr>
        <w:t>ru</w:t>
      </w:r>
      <w:proofErr w:type="spellEnd"/>
    </w:p>
    <w:p w:rsidR="00637263" w:rsidRPr="00952E37" w:rsidRDefault="00637263" w:rsidP="00637263">
      <w:pPr>
        <w:rPr>
          <w:b/>
          <w:kern w:val="20"/>
          <w:sz w:val="16"/>
          <w:szCs w:val="16"/>
        </w:rPr>
      </w:pPr>
    </w:p>
    <w:p w:rsidR="00637263" w:rsidRPr="00952E37" w:rsidRDefault="00637263" w:rsidP="00637263">
      <w:pPr>
        <w:rPr>
          <w:kern w:val="20"/>
          <w:highlight w:val="yellow"/>
        </w:rPr>
      </w:pPr>
    </w:p>
    <w:p w:rsidR="00637263" w:rsidRPr="00637263" w:rsidRDefault="00637263" w:rsidP="00637263">
      <w:pPr>
        <w:tabs>
          <w:tab w:val="left" w:pos="1260"/>
        </w:tabs>
        <w:ind w:left="284"/>
        <w:jc w:val="both"/>
        <w:rPr>
          <w:b/>
          <w:kern w:val="20"/>
          <w:sz w:val="32"/>
          <w:szCs w:val="32"/>
          <w:lang w:val="en-US"/>
        </w:rPr>
      </w:pPr>
      <w:r w:rsidRPr="00952E37">
        <w:rPr>
          <w:b/>
          <w:kern w:val="20"/>
          <w:sz w:val="32"/>
          <w:szCs w:val="32"/>
          <w:lang w:val="en-US"/>
        </w:rPr>
        <w:t xml:space="preserve">Increasing the professional competence </w:t>
      </w:r>
    </w:p>
    <w:p w:rsidR="00637263" w:rsidRPr="00637263" w:rsidRDefault="00637263" w:rsidP="00637263">
      <w:pPr>
        <w:tabs>
          <w:tab w:val="left" w:pos="1260"/>
        </w:tabs>
        <w:ind w:left="284"/>
        <w:jc w:val="both"/>
        <w:rPr>
          <w:b/>
          <w:kern w:val="20"/>
          <w:sz w:val="32"/>
          <w:szCs w:val="32"/>
          <w:lang w:val="en-US"/>
        </w:rPr>
      </w:pPr>
      <w:proofErr w:type="gramStart"/>
      <w:r w:rsidRPr="00952E37">
        <w:rPr>
          <w:b/>
          <w:kern w:val="20"/>
          <w:sz w:val="32"/>
          <w:szCs w:val="32"/>
          <w:lang w:val="en-US"/>
        </w:rPr>
        <w:t>of</w:t>
      </w:r>
      <w:proofErr w:type="gramEnd"/>
      <w:r w:rsidRPr="00952E37">
        <w:rPr>
          <w:b/>
          <w:kern w:val="20"/>
          <w:sz w:val="32"/>
          <w:szCs w:val="32"/>
          <w:lang w:val="en-US"/>
        </w:rPr>
        <w:t xml:space="preserve"> teachers who interact with parents who demonstrate </w:t>
      </w:r>
    </w:p>
    <w:p w:rsidR="00637263" w:rsidRPr="00952E37" w:rsidRDefault="00637263" w:rsidP="00637263">
      <w:pPr>
        <w:tabs>
          <w:tab w:val="left" w:pos="1260"/>
        </w:tabs>
        <w:ind w:left="284"/>
        <w:jc w:val="both"/>
        <w:rPr>
          <w:b/>
          <w:kern w:val="20"/>
          <w:sz w:val="32"/>
          <w:szCs w:val="32"/>
          <w:lang w:val="en-US"/>
        </w:rPr>
      </w:pPr>
      <w:proofErr w:type="gramStart"/>
      <w:r w:rsidRPr="00952E37">
        <w:rPr>
          <w:b/>
          <w:kern w:val="20"/>
          <w:sz w:val="32"/>
          <w:szCs w:val="32"/>
          <w:lang w:val="en-US"/>
        </w:rPr>
        <w:t>patterns</w:t>
      </w:r>
      <w:proofErr w:type="gramEnd"/>
      <w:r w:rsidRPr="00952E37">
        <w:rPr>
          <w:b/>
          <w:kern w:val="20"/>
          <w:sz w:val="32"/>
          <w:szCs w:val="32"/>
          <w:lang w:val="en-US"/>
        </w:rPr>
        <w:t xml:space="preserve"> of </w:t>
      </w:r>
      <w:proofErr w:type="spellStart"/>
      <w:r w:rsidRPr="00952E37">
        <w:rPr>
          <w:b/>
          <w:kern w:val="20"/>
          <w:sz w:val="32"/>
          <w:szCs w:val="32"/>
          <w:lang w:val="en-US"/>
        </w:rPr>
        <w:t>nonconstructive</w:t>
      </w:r>
      <w:proofErr w:type="spellEnd"/>
      <w:r w:rsidRPr="00952E37">
        <w:rPr>
          <w:b/>
          <w:kern w:val="20"/>
          <w:sz w:val="32"/>
          <w:szCs w:val="32"/>
          <w:lang w:val="en-US"/>
        </w:rPr>
        <w:t xml:space="preserve"> beha</w:t>
      </w:r>
      <w:r w:rsidRPr="00952E37">
        <w:rPr>
          <w:b/>
          <w:kern w:val="20"/>
          <w:sz w:val="32"/>
          <w:szCs w:val="32"/>
          <w:lang w:val="en-US"/>
        </w:rPr>
        <w:t>v</w:t>
      </w:r>
      <w:r w:rsidRPr="00952E37">
        <w:rPr>
          <w:b/>
          <w:kern w:val="20"/>
          <w:sz w:val="32"/>
          <w:szCs w:val="32"/>
          <w:lang w:val="en-US"/>
        </w:rPr>
        <w:t>ior</w:t>
      </w:r>
    </w:p>
    <w:p w:rsidR="00637263" w:rsidRPr="00952E37" w:rsidRDefault="00637263" w:rsidP="00637263">
      <w:pPr>
        <w:tabs>
          <w:tab w:val="left" w:pos="1260"/>
        </w:tabs>
        <w:ind w:left="284"/>
        <w:jc w:val="both"/>
        <w:rPr>
          <w:b/>
          <w:kern w:val="20"/>
          <w:sz w:val="16"/>
          <w:szCs w:val="16"/>
          <w:lang w:val="en-US"/>
        </w:rPr>
      </w:pPr>
    </w:p>
    <w:p w:rsidR="00637263" w:rsidRPr="00952E37" w:rsidRDefault="00637263" w:rsidP="00637263">
      <w:pPr>
        <w:autoSpaceDE w:val="0"/>
        <w:autoSpaceDN w:val="0"/>
        <w:adjustRightInd w:val="0"/>
        <w:ind w:left="284"/>
        <w:rPr>
          <w:b/>
          <w:bCs/>
          <w:kern w:val="20"/>
          <w:lang w:val="en-US" w:eastAsia="en-US"/>
        </w:rPr>
      </w:pPr>
      <w:r w:rsidRPr="00952E37">
        <w:rPr>
          <w:b/>
          <w:bCs/>
          <w:kern w:val="20"/>
          <w:lang w:val="en-US" w:eastAsia="en-US"/>
        </w:rPr>
        <w:t xml:space="preserve">D. F. </w:t>
      </w:r>
      <w:proofErr w:type="spellStart"/>
      <w:r w:rsidRPr="00952E37">
        <w:rPr>
          <w:b/>
          <w:bCs/>
          <w:kern w:val="20"/>
          <w:lang w:val="en-US" w:eastAsia="en-US"/>
        </w:rPr>
        <w:t>Ilyasov</w:t>
      </w:r>
      <w:proofErr w:type="spellEnd"/>
    </w:p>
    <w:p w:rsidR="00637263" w:rsidRPr="00637263" w:rsidRDefault="00637263" w:rsidP="00637263">
      <w:pPr>
        <w:autoSpaceDE w:val="0"/>
        <w:autoSpaceDN w:val="0"/>
        <w:adjustRightInd w:val="0"/>
        <w:ind w:left="284"/>
        <w:rPr>
          <w:b/>
          <w:kern w:val="20"/>
          <w:lang w:val="en-US" w:eastAsia="en-US"/>
        </w:rPr>
      </w:pPr>
      <w:r w:rsidRPr="00952E37">
        <w:rPr>
          <w:b/>
          <w:bCs/>
          <w:kern w:val="20"/>
          <w:lang w:val="en-US" w:eastAsia="en-US"/>
        </w:rPr>
        <w:t xml:space="preserve">K. S. </w:t>
      </w:r>
      <w:proofErr w:type="spellStart"/>
      <w:r w:rsidRPr="00952E37">
        <w:rPr>
          <w:b/>
          <w:bCs/>
          <w:kern w:val="20"/>
          <w:lang w:val="en-US" w:eastAsia="en-US"/>
        </w:rPr>
        <w:t>Burov</w:t>
      </w:r>
      <w:proofErr w:type="spellEnd"/>
    </w:p>
    <w:p w:rsidR="00637263" w:rsidRDefault="00637263" w:rsidP="00637263">
      <w:pPr>
        <w:autoSpaceDE w:val="0"/>
        <w:autoSpaceDN w:val="0"/>
        <w:adjustRightInd w:val="0"/>
        <w:ind w:left="284"/>
        <w:rPr>
          <w:b/>
          <w:bCs/>
          <w:kern w:val="20"/>
          <w:lang w:val="en-US" w:eastAsia="en-US"/>
        </w:rPr>
      </w:pPr>
      <w:r w:rsidRPr="00952E37">
        <w:rPr>
          <w:b/>
          <w:bCs/>
          <w:kern w:val="20"/>
          <w:lang w:val="en-US" w:eastAsia="en-US"/>
        </w:rPr>
        <w:t xml:space="preserve">E. A. </w:t>
      </w:r>
      <w:proofErr w:type="spellStart"/>
      <w:r w:rsidRPr="00952E37">
        <w:rPr>
          <w:b/>
          <w:bCs/>
          <w:kern w:val="20"/>
          <w:lang w:val="en-US" w:eastAsia="en-US"/>
        </w:rPr>
        <w:t>Selivanova</w:t>
      </w:r>
      <w:proofErr w:type="spellEnd"/>
    </w:p>
    <w:p w:rsidR="00637263" w:rsidRPr="00952E37" w:rsidRDefault="00637263" w:rsidP="00637263">
      <w:pPr>
        <w:autoSpaceDE w:val="0"/>
        <w:autoSpaceDN w:val="0"/>
        <w:adjustRightInd w:val="0"/>
        <w:ind w:left="284"/>
        <w:rPr>
          <w:b/>
          <w:bCs/>
          <w:kern w:val="20"/>
          <w:lang w:val="en-US" w:eastAsia="en-US"/>
        </w:rPr>
      </w:pPr>
    </w:p>
    <w:p w:rsidR="00637263" w:rsidRPr="00952E37" w:rsidRDefault="00637263" w:rsidP="00637263">
      <w:pPr>
        <w:autoSpaceDE w:val="0"/>
        <w:autoSpaceDN w:val="0"/>
        <w:adjustRightInd w:val="0"/>
        <w:ind w:left="644"/>
        <w:rPr>
          <w:b/>
          <w:bCs/>
          <w:kern w:val="20"/>
          <w:lang w:val="en-US" w:eastAsia="en-US"/>
        </w:rPr>
      </w:pPr>
    </w:p>
    <w:p w:rsidR="00637263" w:rsidRPr="00952E37" w:rsidRDefault="00637263" w:rsidP="00637263">
      <w:pPr>
        <w:autoSpaceDE w:val="0"/>
        <w:autoSpaceDN w:val="0"/>
        <w:ind w:firstLine="284"/>
        <w:jc w:val="both"/>
        <w:rPr>
          <w:b/>
          <w:kern w:val="20"/>
        </w:rPr>
      </w:pPr>
      <w:r w:rsidRPr="00952E37">
        <w:rPr>
          <w:b/>
          <w:kern w:val="20"/>
        </w:rPr>
        <w:t>Аннотация</w:t>
      </w:r>
    </w:p>
    <w:p w:rsidR="00637263" w:rsidRPr="00952E37" w:rsidRDefault="00637263" w:rsidP="00637263">
      <w:pPr>
        <w:ind w:firstLine="284"/>
        <w:jc w:val="both"/>
        <w:rPr>
          <w:i/>
          <w:szCs w:val="28"/>
          <w:highlight w:val="yellow"/>
        </w:rPr>
      </w:pPr>
      <w:r w:rsidRPr="00FA7799">
        <w:rPr>
          <w:i/>
          <w:szCs w:val="28"/>
        </w:rPr>
        <w:t>В статье</w:t>
      </w:r>
      <w:r w:rsidRPr="00952E37">
        <w:rPr>
          <w:szCs w:val="28"/>
        </w:rPr>
        <w:t xml:space="preserve"> </w:t>
      </w:r>
      <w:r w:rsidRPr="00952E37">
        <w:rPr>
          <w:i/>
          <w:szCs w:val="28"/>
        </w:rPr>
        <w:t xml:space="preserve">анализируется </w:t>
      </w:r>
      <w:r w:rsidRPr="00FA7799">
        <w:rPr>
          <w:i/>
          <w:szCs w:val="28"/>
        </w:rPr>
        <w:t>вопрос о повышении</w:t>
      </w:r>
      <w:r w:rsidRPr="00952E37">
        <w:rPr>
          <w:szCs w:val="28"/>
        </w:rPr>
        <w:t xml:space="preserve"> </w:t>
      </w:r>
      <w:r w:rsidRPr="00952E37">
        <w:rPr>
          <w:i/>
          <w:szCs w:val="28"/>
        </w:rPr>
        <w:t>профессиональной компетентности учителей из школ, находящихся в сложных соц</w:t>
      </w:r>
      <w:r w:rsidRPr="00952E37">
        <w:rPr>
          <w:i/>
          <w:szCs w:val="28"/>
        </w:rPr>
        <w:t>и</w:t>
      </w:r>
      <w:r w:rsidRPr="00952E37">
        <w:rPr>
          <w:i/>
          <w:szCs w:val="28"/>
        </w:rPr>
        <w:t>альных условиях. Отмечается проблема установления партнерских взаимоотношений ме</w:t>
      </w:r>
      <w:r w:rsidRPr="00952E37">
        <w:rPr>
          <w:i/>
          <w:szCs w:val="28"/>
        </w:rPr>
        <w:t>ж</w:t>
      </w:r>
      <w:r w:rsidRPr="00952E37">
        <w:rPr>
          <w:i/>
          <w:szCs w:val="28"/>
        </w:rPr>
        <w:t>ду школой и семьей, в которой родители проявляют неэффективные модели воспитания, вр</w:t>
      </w:r>
      <w:r w:rsidRPr="00952E37">
        <w:rPr>
          <w:i/>
          <w:szCs w:val="28"/>
        </w:rPr>
        <w:t>е</w:t>
      </w:r>
      <w:r w:rsidRPr="00952E37">
        <w:rPr>
          <w:i/>
          <w:szCs w:val="28"/>
        </w:rPr>
        <w:t>дящие полноценному развитию личности р</w:t>
      </w:r>
      <w:r w:rsidRPr="00952E37">
        <w:rPr>
          <w:i/>
          <w:szCs w:val="28"/>
        </w:rPr>
        <w:t>е</w:t>
      </w:r>
      <w:r w:rsidRPr="00952E37">
        <w:rPr>
          <w:i/>
          <w:szCs w:val="28"/>
        </w:rPr>
        <w:t xml:space="preserve">бенка. </w:t>
      </w:r>
      <w:r w:rsidRPr="00952E37">
        <w:rPr>
          <w:b/>
          <w:i/>
          <w:szCs w:val="28"/>
        </w:rPr>
        <w:t>Ставится цель</w:t>
      </w:r>
      <w:r w:rsidRPr="00952E37">
        <w:rPr>
          <w:i/>
          <w:szCs w:val="28"/>
        </w:rPr>
        <w:t xml:space="preserve"> </w:t>
      </w:r>
      <w:r w:rsidRPr="00952E37">
        <w:rPr>
          <w:bCs/>
          <w:i/>
          <w:szCs w:val="28"/>
        </w:rPr>
        <w:t>обоснования отбора содержания, форм и методов повышения квалификации, способствующих освоению учит</w:t>
      </w:r>
      <w:r w:rsidRPr="00952E37">
        <w:rPr>
          <w:bCs/>
          <w:i/>
          <w:szCs w:val="28"/>
        </w:rPr>
        <w:t>е</w:t>
      </w:r>
      <w:r w:rsidRPr="00952E37">
        <w:rPr>
          <w:bCs/>
          <w:i/>
          <w:szCs w:val="28"/>
        </w:rPr>
        <w:t>лями школ технологий взаимодействия с родителями, демонстрирующими модели неко</w:t>
      </w:r>
      <w:r w:rsidRPr="00952E37">
        <w:rPr>
          <w:bCs/>
          <w:i/>
          <w:szCs w:val="28"/>
        </w:rPr>
        <w:t>н</w:t>
      </w:r>
      <w:r w:rsidRPr="00952E37">
        <w:rPr>
          <w:bCs/>
          <w:i/>
          <w:szCs w:val="28"/>
        </w:rPr>
        <w:t>структивного поведения.</w:t>
      </w:r>
    </w:p>
    <w:p w:rsidR="00637263" w:rsidRPr="00952E37" w:rsidRDefault="00637263" w:rsidP="00637263">
      <w:pPr>
        <w:ind w:firstLine="284"/>
        <w:jc w:val="both"/>
        <w:rPr>
          <w:i/>
          <w:szCs w:val="28"/>
        </w:rPr>
      </w:pPr>
      <w:proofErr w:type="gramStart"/>
      <w:r w:rsidRPr="00952E37">
        <w:rPr>
          <w:i/>
          <w:szCs w:val="28"/>
        </w:rPr>
        <w:t>Проводится обзор научных исследований, позволяющий обнаружить значимость социального партн</w:t>
      </w:r>
      <w:r>
        <w:rPr>
          <w:i/>
          <w:szCs w:val="28"/>
        </w:rPr>
        <w:t>е</w:t>
      </w:r>
      <w:r w:rsidRPr="00952E37">
        <w:rPr>
          <w:i/>
          <w:szCs w:val="28"/>
        </w:rPr>
        <w:t>рства между школьными уч</w:t>
      </w:r>
      <w:r w:rsidRPr="00952E37">
        <w:rPr>
          <w:i/>
          <w:szCs w:val="28"/>
        </w:rPr>
        <w:t>и</w:t>
      </w:r>
      <w:r w:rsidRPr="00952E37">
        <w:rPr>
          <w:i/>
          <w:szCs w:val="28"/>
        </w:rPr>
        <w:t>телями и родителями обучающихся.</w:t>
      </w:r>
      <w:proofErr w:type="gramEnd"/>
      <w:r w:rsidRPr="00952E37">
        <w:rPr>
          <w:i/>
          <w:szCs w:val="28"/>
        </w:rPr>
        <w:t xml:space="preserve"> Анализируются публикации, посвященные вопросу п</w:t>
      </w:r>
      <w:r w:rsidRPr="00952E37">
        <w:rPr>
          <w:i/>
          <w:szCs w:val="28"/>
        </w:rPr>
        <w:t>о</w:t>
      </w:r>
      <w:r w:rsidRPr="00952E37">
        <w:rPr>
          <w:i/>
          <w:szCs w:val="28"/>
        </w:rPr>
        <w:t xml:space="preserve">вышения компетентности учителей в аспекте взаимодействия с семьей. </w:t>
      </w:r>
      <w:r w:rsidRPr="00952E37">
        <w:rPr>
          <w:b/>
          <w:i/>
          <w:szCs w:val="28"/>
        </w:rPr>
        <w:t>Методологической основой исследования</w:t>
      </w:r>
      <w:r w:rsidRPr="00952E37">
        <w:rPr>
          <w:i/>
          <w:szCs w:val="28"/>
        </w:rPr>
        <w:t xml:space="preserve"> выступают положения культурно-исторического и </w:t>
      </w:r>
      <w:proofErr w:type="spellStart"/>
      <w:r w:rsidRPr="00952E37">
        <w:rPr>
          <w:i/>
          <w:szCs w:val="28"/>
        </w:rPr>
        <w:t>андрагогического</w:t>
      </w:r>
      <w:proofErr w:type="spellEnd"/>
      <w:r w:rsidRPr="00952E37">
        <w:rPr>
          <w:i/>
          <w:szCs w:val="28"/>
        </w:rPr>
        <w:t xml:space="preserve"> подходов. В них подчеркивается значимость конструктивного влияния социальных инст</w:t>
      </w:r>
      <w:r w:rsidRPr="00952E37">
        <w:rPr>
          <w:i/>
          <w:szCs w:val="28"/>
        </w:rPr>
        <w:t>и</w:t>
      </w:r>
      <w:r w:rsidRPr="00952E37">
        <w:rPr>
          <w:i/>
          <w:szCs w:val="28"/>
        </w:rPr>
        <w:t>тутов (семьи и школы) на развитие ребенка, а также описываются психолого-педагогические основы повышения профессиональной комп</w:t>
      </w:r>
      <w:r w:rsidRPr="00952E37">
        <w:rPr>
          <w:i/>
          <w:szCs w:val="28"/>
        </w:rPr>
        <w:t>е</w:t>
      </w:r>
      <w:r w:rsidRPr="00952E37">
        <w:rPr>
          <w:i/>
          <w:szCs w:val="28"/>
        </w:rPr>
        <w:t>тентности учителей при работе с семьей.</w:t>
      </w:r>
    </w:p>
    <w:p w:rsidR="00637263" w:rsidRPr="00952E37" w:rsidRDefault="00637263" w:rsidP="00637263">
      <w:pPr>
        <w:ind w:firstLine="284"/>
        <w:jc w:val="both"/>
        <w:rPr>
          <w:i/>
          <w:szCs w:val="28"/>
        </w:rPr>
      </w:pPr>
      <w:r w:rsidRPr="00952E37">
        <w:rPr>
          <w:b/>
          <w:i/>
          <w:szCs w:val="28"/>
        </w:rPr>
        <w:t xml:space="preserve">Описание результатов </w:t>
      </w:r>
      <w:r w:rsidRPr="00952E37">
        <w:rPr>
          <w:i/>
          <w:szCs w:val="28"/>
        </w:rPr>
        <w:t>связывается с характеристикой содержательных и организ</w:t>
      </w:r>
      <w:r w:rsidRPr="00952E37">
        <w:rPr>
          <w:i/>
          <w:szCs w:val="28"/>
        </w:rPr>
        <w:t>а</w:t>
      </w:r>
      <w:r w:rsidRPr="00952E37">
        <w:rPr>
          <w:i/>
          <w:szCs w:val="28"/>
        </w:rPr>
        <w:t>ционных аспектов реализации дисциплины «Психология семьи», адаптированной под потребности учителей из школ сложного соц</w:t>
      </w:r>
      <w:r w:rsidRPr="00952E37">
        <w:rPr>
          <w:i/>
          <w:szCs w:val="28"/>
        </w:rPr>
        <w:t>и</w:t>
      </w:r>
      <w:r w:rsidRPr="00952E37">
        <w:rPr>
          <w:i/>
          <w:szCs w:val="28"/>
        </w:rPr>
        <w:t xml:space="preserve">ального </w:t>
      </w:r>
      <w:proofErr w:type="spellStart"/>
      <w:r w:rsidRPr="00952E37">
        <w:rPr>
          <w:i/>
          <w:szCs w:val="28"/>
        </w:rPr>
        <w:t>б</w:t>
      </w:r>
      <w:r>
        <w:rPr>
          <w:i/>
          <w:szCs w:val="28"/>
        </w:rPr>
        <w:t>э</w:t>
      </w:r>
      <w:r w:rsidRPr="00952E37">
        <w:rPr>
          <w:i/>
          <w:szCs w:val="28"/>
        </w:rPr>
        <w:t>кграунда</w:t>
      </w:r>
      <w:proofErr w:type="spellEnd"/>
      <w:r w:rsidRPr="00952E37">
        <w:rPr>
          <w:i/>
          <w:szCs w:val="28"/>
        </w:rPr>
        <w:t>. Описываются включенные в дисциплину технологии работы учителей с проблемной семьей, среди которых диагност</w:t>
      </w:r>
      <w:r w:rsidRPr="00952E37">
        <w:rPr>
          <w:i/>
          <w:szCs w:val="28"/>
        </w:rPr>
        <w:t>и</w:t>
      </w:r>
      <w:r w:rsidRPr="00952E37">
        <w:rPr>
          <w:i/>
          <w:szCs w:val="28"/>
        </w:rPr>
        <w:t>ческие, профилактические, коррекционные, просветительские, медиативные. Научная н</w:t>
      </w:r>
      <w:r w:rsidRPr="00952E37">
        <w:rPr>
          <w:i/>
          <w:szCs w:val="28"/>
        </w:rPr>
        <w:t>о</w:t>
      </w:r>
      <w:r w:rsidRPr="00952E37">
        <w:rPr>
          <w:i/>
          <w:szCs w:val="28"/>
        </w:rPr>
        <w:t>визна заключается в выделении актуальных подходов к повышению компетентности учителей, взаимодействующих с проблемными р</w:t>
      </w:r>
      <w:r w:rsidRPr="00952E37">
        <w:rPr>
          <w:i/>
          <w:szCs w:val="28"/>
        </w:rPr>
        <w:t>о</w:t>
      </w:r>
      <w:r w:rsidRPr="00952E37">
        <w:rPr>
          <w:i/>
          <w:szCs w:val="28"/>
        </w:rPr>
        <w:t>дителями, которые обогащают содержательные и процессуальные аспекты дополнительн</w:t>
      </w:r>
      <w:r w:rsidRPr="00952E37">
        <w:rPr>
          <w:i/>
          <w:szCs w:val="28"/>
        </w:rPr>
        <w:t>о</w:t>
      </w:r>
      <w:r w:rsidRPr="00952E37">
        <w:rPr>
          <w:i/>
          <w:szCs w:val="28"/>
        </w:rPr>
        <w:t>го профессионального образования. Практич</w:t>
      </w:r>
      <w:r w:rsidRPr="00952E37">
        <w:rPr>
          <w:i/>
          <w:szCs w:val="28"/>
        </w:rPr>
        <w:t>е</w:t>
      </w:r>
      <w:r w:rsidRPr="00952E37">
        <w:rPr>
          <w:i/>
          <w:szCs w:val="28"/>
        </w:rPr>
        <w:t>ская значимость представленных результатов заключается в возможности их применения в повышении квалификации и переподготовки учителей. Обсуждаются ресурсы и огранич</w:t>
      </w:r>
      <w:r w:rsidRPr="00952E37">
        <w:rPr>
          <w:i/>
          <w:szCs w:val="28"/>
        </w:rPr>
        <w:t>е</w:t>
      </w:r>
      <w:r w:rsidRPr="00952E37">
        <w:rPr>
          <w:i/>
          <w:szCs w:val="28"/>
        </w:rPr>
        <w:t xml:space="preserve">ния в применении предложенных решений, обоснована их эффективность. </w:t>
      </w:r>
    </w:p>
    <w:p w:rsidR="00637263" w:rsidRPr="00952E37" w:rsidRDefault="00637263" w:rsidP="00637263">
      <w:pPr>
        <w:pStyle w:val="Default"/>
        <w:ind w:firstLine="284"/>
        <w:jc w:val="both"/>
        <w:rPr>
          <w:rFonts w:eastAsia="Calibri"/>
          <w:color w:val="auto"/>
          <w:kern w:val="20"/>
          <w:sz w:val="22"/>
          <w:szCs w:val="22"/>
          <w:lang w:val="en-US" w:eastAsia="en-US"/>
        </w:rPr>
      </w:pPr>
      <w:r w:rsidRPr="00952E37">
        <w:rPr>
          <w:b/>
          <w:color w:val="auto"/>
          <w:kern w:val="20"/>
          <w:sz w:val="22"/>
          <w:szCs w:val="22"/>
          <w:lang w:val="en-US"/>
        </w:rPr>
        <w:t>Abstract</w:t>
      </w:r>
    </w:p>
    <w:p w:rsidR="00637263" w:rsidRPr="00952E37" w:rsidRDefault="00637263" w:rsidP="00637263">
      <w:pPr>
        <w:ind w:firstLine="284"/>
        <w:jc w:val="both"/>
        <w:rPr>
          <w:i/>
          <w:szCs w:val="28"/>
          <w:lang w:val="en-US"/>
        </w:rPr>
      </w:pPr>
      <w:r w:rsidRPr="00952E37">
        <w:rPr>
          <w:i/>
          <w:szCs w:val="28"/>
          <w:lang w:val="en-US"/>
        </w:rPr>
        <w:t>The article analyzes the issue of improving the professional competence of teachers from schools in difficult social conditions. The problem of esta</w:t>
      </w:r>
      <w:r w:rsidRPr="00952E37">
        <w:rPr>
          <w:i/>
          <w:szCs w:val="28"/>
          <w:lang w:val="en-US"/>
        </w:rPr>
        <w:t>b</w:t>
      </w:r>
      <w:r w:rsidRPr="00952E37">
        <w:rPr>
          <w:i/>
          <w:szCs w:val="28"/>
          <w:lang w:val="en-US"/>
        </w:rPr>
        <w:t>lishing partnership relations between the school and the family is noted, in which parents show i</w:t>
      </w:r>
      <w:r w:rsidRPr="00952E37">
        <w:rPr>
          <w:i/>
          <w:szCs w:val="28"/>
          <w:lang w:val="en-US"/>
        </w:rPr>
        <w:t>n</w:t>
      </w:r>
      <w:r w:rsidRPr="00952E37">
        <w:rPr>
          <w:i/>
          <w:szCs w:val="28"/>
          <w:lang w:val="en-US"/>
        </w:rPr>
        <w:t>effective models of education, harmful to the full development of the child's personality.</w:t>
      </w:r>
      <w:r w:rsidRPr="00952E37">
        <w:rPr>
          <w:lang w:val="en-US"/>
        </w:rPr>
        <w:t xml:space="preserve"> </w:t>
      </w:r>
      <w:r w:rsidRPr="00952E37">
        <w:rPr>
          <w:b/>
          <w:i/>
          <w:szCs w:val="28"/>
          <w:lang w:val="en-US"/>
        </w:rPr>
        <w:t>The goal</w:t>
      </w:r>
      <w:r w:rsidRPr="00952E37">
        <w:rPr>
          <w:i/>
          <w:szCs w:val="28"/>
          <w:lang w:val="en-US"/>
        </w:rPr>
        <w:t xml:space="preserve"> is to justify the selection of content, forms, and met</w:t>
      </w:r>
      <w:r w:rsidRPr="00952E37">
        <w:rPr>
          <w:i/>
          <w:szCs w:val="28"/>
          <w:lang w:val="en-US"/>
        </w:rPr>
        <w:t>h</w:t>
      </w:r>
      <w:r w:rsidRPr="00952E37">
        <w:rPr>
          <w:i/>
          <w:szCs w:val="28"/>
          <w:lang w:val="en-US"/>
        </w:rPr>
        <w:t>ods of professional development that promote the mastery of school teachers of technologies of i</w:t>
      </w:r>
      <w:r w:rsidRPr="00952E37">
        <w:rPr>
          <w:i/>
          <w:szCs w:val="28"/>
          <w:lang w:val="en-US"/>
        </w:rPr>
        <w:t>n</w:t>
      </w:r>
      <w:r w:rsidRPr="00952E37">
        <w:rPr>
          <w:i/>
          <w:szCs w:val="28"/>
          <w:lang w:val="en-US"/>
        </w:rPr>
        <w:t>teraction with parents who demonstrate patterns of unconstructive behavior.</w:t>
      </w:r>
    </w:p>
    <w:p w:rsidR="00637263" w:rsidRPr="00952E37" w:rsidRDefault="00637263" w:rsidP="00637263">
      <w:pPr>
        <w:ind w:firstLine="284"/>
        <w:jc w:val="both"/>
        <w:rPr>
          <w:i/>
          <w:szCs w:val="28"/>
          <w:lang w:val="en-US"/>
        </w:rPr>
      </w:pPr>
      <w:r w:rsidRPr="00952E37">
        <w:rPr>
          <w:i/>
          <w:szCs w:val="28"/>
          <w:lang w:val="en-US"/>
        </w:rPr>
        <w:t>The review of scientific research that reveals the importance of social partnership between school teachers and children's parents is carried out. Publications devoted to the issue of improving the competence of teachers in the aspect of intera</w:t>
      </w:r>
      <w:r w:rsidRPr="00952E37">
        <w:rPr>
          <w:i/>
          <w:szCs w:val="28"/>
          <w:lang w:val="en-US"/>
        </w:rPr>
        <w:t>c</w:t>
      </w:r>
      <w:r w:rsidRPr="00952E37">
        <w:rPr>
          <w:i/>
          <w:szCs w:val="28"/>
          <w:lang w:val="en-US"/>
        </w:rPr>
        <w:t xml:space="preserve">tion with the family are analyzed. </w:t>
      </w:r>
      <w:r w:rsidRPr="00952E37">
        <w:rPr>
          <w:b/>
          <w:i/>
          <w:szCs w:val="28"/>
          <w:lang w:val="en-US"/>
        </w:rPr>
        <w:t>The methodological basis of the study</w:t>
      </w:r>
      <w:r w:rsidRPr="00952E37">
        <w:rPr>
          <w:i/>
          <w:szCs w:val="28"/>
          <w:lang w:val="en-US"/>
        </w:rPr>
        <w:t xml:space="preserve"> is the provisions of cu</w:t>
      </w:r>
      <w:r w:rsidRPr="00952E37">
        <w:rPr>
          <w:i/>
          <w:szCs w:val="28"/>
          <w:lang w:val="en-US"/>
        </w:rPr>
        <w:t>l</w:t>
      </w:r>
      <w:r w:rsidRPr="00952E37">
        <w:rPr>
          <w:i/>
          <w:szCs w:val="28"/>
          <w:lang w:val="en-US"/>
        </w:rPr>
        <w:t xml:space="preserve">tural-historical and </w:t>
      </w:r>
      <w:proofErr w:type="spellStart"/>
      <w:r w:rsidRPr="00952E37">
        <w:rPr>
          <w:i/>
          <w:szCs w:val="28"/>
          <w:lang w:val="en-US"/>
        </w:rPr>
        <w:t>andragogical</w:t>
      </w:r>
      <w:proofErr w:type="spellEnd"/>
      <w:r w:rsidRPr="00952E37">
        <w:rPr>
          <w:i/>
          <w:szCs w:val="28"/>
          <w:lang w:val="en-US"/>
        </w:rPr>
        <w:t xml:space="preserve"> approaches. They emphasize the importance of constructive influence of social institutions (family and school) on child development and describe the psycholog</w:t>
      </w:r>
      <w:r w:rsidRPr="00952E37">
        <w:rPr>
          <w:i/>
          <w:szCs w:val="28"/>
          <w:lang w:val="en-US"/>
        </w:rPr>
        <w:t>i</w:t>
      </w:r>
      <w:r w:rsidRPr="00952E37">
        <w:rPr>
          <w:i/>
          <w:szCs w:val="28"/>
          <w:lang w:val="en-US"/>
        </w:rPr>
        <w:t>cal and pedagogical basis for improving the pr</w:t>
      </w:r>
      <w:r w:rsidRPr="00952E37">
        <w:rPr>
          <w:i/>
          <w:szCs w:val="28"/>
          <w:lang w:val="en-US"/>
        </w:rPr>
        <w:t>o</w:t>
      </w:r>
      <w:r w:rsidRPr="00952E37">
        <w:rPr>
          <w:i/>
          <w:szCs w:val="28"/>
          <w:lang w:val="en-US"/>
        </w:rPr>
        <w:t>fessional competence of teachers when working with the family.</w:t>
      </w:r>
    </w:p>
    <w:p w:rsidR="00637263" w:rsidRPr="00952E37" w:rsidRDefault="00637263" w:rsidP="00637263">
      <w:pPr>
        <w:ind w:firstLine="284"/>
        <w:jc w:val="both"/>
        <w:rPr>
          <w:i/>
          <w:szCs w:val="28"/>
          <w:lang w:val="en-US"/>
        </w:rPr>
      </w:pPr>
      <w:r w:rsidRPr="00952E37">
        <w:rPr>
          <w:i/>
          <w:szCs w:val="28"/>
          <w:lang w:val="en-US"/>
        </w:rPr>
        <w:t xml:space="preserve">The description of the results is linked to the characteristic of the content and organizational aspects of the implementation of the discipline </w:t>
      </w:r>
      <w:r w:rsidRPr="00FA7799">
        <w:rPr>
          <w:i/>
          <w:szCs w:val="28"/>
          <w:lang w:val="en-US"/>
        </w:rPr>
        <w:t>“</w:t>
      </w:r>
      <w:r w:rsidRPr="00952E37">
        <w:rPr>
          <w:i/>
          <w:szCs w:val="28"/>
          <w:lang w:val="en-US"/>
        </w:rPr>
        <w:t>Family Psychology</w:t>
      </w:r>
      <w:r w:rsidRPr="00FA7799">
        <w:rPr>
          <w:i/>
          <w:szCs w:val="28"/>
          <w:lang w:val="en-US"/>
        </w:rPr>
        <w:t>”</w:t>
      </w:r>
      <w:r w:rsidRPr="00952E37">
        <w:rPr>
          <w:i/>
          <w:szCs w:val="28"/>
          <w:lang w:val="en-US"/>
        </w:rPr>
        <w:t xml:space="preserve">, adapted to the needs of </w:t>
      </w:r>
      <w:r w:rsidRPr="00952E37">
        <w:rPr>
          <w:i/>
          <w:szCs w:val="28"/>
          <w:lang w:val="en-US"/>
        </w:rPr>
        <w:lastRenderedPageBreak/>
        <w:t>teachers from schools with a complex social bac</w:t>
      </w:r>
      <w:r w:rsidRPr="00952E37">
        <w:rPr>
          <w:i/>
          <w:szCs w:val="28"/>
          <w:lang w:val="en-US"/>
        </w:rPr>
        <w:t>k</w:t>
      </w:r>
      <w:r w:rsidRPr="00952E37">
        <w:rPr>
          <w:i/>
          <w:szCs w:val="28"/>
          <w:lang w:val="en-US"/>
        </w:rPr>
        <w:t>ground. Technologies included in the discipline of teachers' work with the problem family are described, including diagnostic, preventive, corre</w:t>
      </w:r>
      <w:r w:rsidRPr="00952E37">
        <w:rPr>
          <w:i/>
          <w:szCs w:val="28"/>
          <w:lang w:val="en-US"/>
        </w:rPr>
        <w:t>c</w:t>
      </w:r>
      <w:r w:rsidRPr="00952E37">
        <w:rPr>
          <w:i/>
          <w:szCs w:val="28"/>
          <w:lang w:val="en-US"/>
        </w:rPr>
        <w:t xml:space="preserve">tive, educational, and </w:t>
      </w:r>
      <w:proofErr w:type="spellStart"/>
      <w:r w:rsidRPr="00952E37">
        <w:rPr>
          <w:i/>
          <w:szCs w:val="28"/>
          <w:lang w:val="en-US"/>
        </w:rPr>
        <w:t>mediative</w:t>
      </w:r>
      <w:proofErr w:type="spellEnd"/>
      <w:r w:rsidRPr="00952E37">
        <w:rPr>
          <w:i/>
          <w:szCs w:val="28"/>
          <w:lang w:val="en-US"/>
        </w:rPr>
        <w:t>.</w:t>
      </w:r>
    </w:p>
    <w:p w:rsidR="00637263" w:rsidRPr="00952E37" w:rsidRDefault="00637263" w:rsidP="00637263">
      <w:pPr>
        <w:pStyle w:val="Default"/>
        <w:ind w:firstLine="284"/>
        <w:jc w:val="both"/>
        <w:rPr>
          <w:bCs/>
          <w:i/>
          <w:color w:val="auto"/>
          <w:spacing w:val="6"/>
          <w:kern w:val="20"/>
          <w:sz w:val="22"/>
          <w:szCs w:val="22"/>
        </w:rPr>
      </w:pPr>
      <w:r w:rsidRPr="00952E37">
        <w:rPr>
          <w:i/>
          <w:color w:val="auto"/>
          <w:sz w:val="22"/>
          <w:szCs w:val="28"/>
          <w:lang w:val="en-US"/>
        </w:rPr>
        <w:t>Scientific novelty lies in the identification of relevant approaches to improve the competence of teachers interacting with problem parents, which enrich the substantive and procedural aspects of additional professional education. The practical significance of the presented results lies in the po</w:t>
      </w:r>
      <w:r w:rsidRPr="00952E37">
        <w:rPr>
          <w:i/>
          <w:color w:val="auto"/>
          <w:sz w:val="22"/>
          <w:szCs w:val="28"/>
          <w:lang w:val="en-US"/>
        </w:rPr>
        <w:t>s</w:t>
      </w:r>
      <w:r w:rsidRPr="00952E37">
        <w:rPr>
          <w:i/>
          <w:color w:val="auto"/>
          <w:sz w:val="22"/>
          <w:szCs w:val="28"/>
          <w:lang w:val="en-US"/>
        </w:rPr>
        <w:t>sibility of their application in the professional development and retraining of teachers. The r</w:t>
      </w:r>
      <w:r w:rsidRPr="00952E37">
        <w:rPr>
          <w:i/>
          <w:color w:val="auto"/>
          <w:sz w:val="22"/>
          <w:szCs w:val="28"/>
          <w:lang w:val="en-US"/>
        </w:rPr>
        <w:t>e</w:t>
      </w:r>
      <w:r w:rsidRPr="00952E37">
        <w:rPr>
          <w:i/>
          <w:color w:val="auto"/>
          <w:sz w:val="22"/>
          <w:szCs w:val="28"/>
          <w:lang w:val="en-US"/>
        </w:rPr>
        <w:t>sources and limitations in the application of the proposed solutions are discussed and their effe</w:t>
      </w:r>
      <w:r w:rsidRPr="00952E37">
        <w:rPr>
          <w:i/>
          <w:color w:val="auto"/>
          <w:sz w:val="22"/>
          <w:szCs w:val="28"/>
          <w:lang w:val="en-US"/>
        </w:rPr>
        <w:t>c</w:t>
      </w:r>
      <w:r w:rsidRPr="00952E37">
        <w:rPr>
          <w:i/>
          <w:color w:val="auto"/>
          <w:sz w:val="22"/>
          <w:szCs w:val="28"/>
          <w:lang w:val="en-US"/>
        </w:rPr>
        <w:t xml:space="preserve">tiveness is substantiated. </w:t>
      </w:r>
      <w:r w:rsidRPr="00952E37">
        <w:rPr>
          <w:b/>
          <w:i/>
          <w:color w:val="auto"/>
          <w:spacing w:val="6"/>
          <w:kern w:val="20"/>
          <w:sz w:val="22"/>
          <w:szCs w:val="22"/>
        </w:rPr>
        <w:t>Ключевые слова:</w:t>
      </w:r>
      <w:r w:rsidRPr="00952E37">
        <w:rPr>
          <w:i/>
          <w:color w:val="auto"/>
          <w:spacing w:val="6"/>
          <w:kern w:val="20"/>
          <w:sz w:val="22"/>
          <w:szCs w:val="22"/>
        </w:rPr>
        <w:t xml:space="preserve"> </w:t>
      </w:r>
      <w:r w:rsidRPr="00952E37">
        <w:rPr>
          <w:bCs/>
          <w:i/>
          <w:color w:val="auto"/>
          <w:spacing w:val="6"/>
          <w:kern w:val="20"/>
          <w:sz w:val="22"/>
          <w:szCs w:val="22"/>
        </w:rPr>
        <w:t>профессиональная ко</w:t>
      </w:r>
      <w:r w:rsidRPr="00952E37">
        <w:rPr>
          <w:bCs/>
          <w:i/>
          <w:color w:val="auto"/>
          <w:spacing w:val="6"/>
          <w:kern w:val="20"/>
          <w:sz w:val="22"/>
          <w:szCs w:val="22"/>
        </w:rPr>
        <w:t>м</w:t>
      </w:r>
      <w:r w:rsidRPr="00952E37">
        <w:rPr>
          <w:bCs/>
          <w:i/>
          <w:color w:val="auto"/>
          <w:spacing w:val="6"/>
          <w:kern w:val="20"/>
          <w:sz w:val="22"/>
          <w:szCs w:val="22"/>
        </w:rPr>
        <w:t>петентность учителей, модели неконструктивного поведения, конфликтные с</w:t>
      </w:r>
      <w:r w:rsidRPr="00952E37">
        <w:rPr>
          <w:bCs/>
          <w:i/>
          <w:color w:val="auto"/>
          <w:spacing w:val="6"/>
          <w:kern w:val="20"/>
          <w:sz w:val="22"/>
          <w:szCs w:val="22"/>
        </w:rPr>
        <w:t>и</w:t>
      </w:r>
      <w:r w:rsidRPr="00952E37">
        <w:rPr>
          <w:bCs/>
          <w:i/>
          <w:color w:val="auto"/>
          <w:spacing w:val="6"/>
          <w:kern w:val="20"/>
          <w:sz w:val="22"/>
          <w:szCs w:val="22"/>
        </w:rPr>
        <w:t>туации, проблемные родители, психология семьи, профессиональная пер</w:t>
      </w:r>
      <w:r w:rsidRPr="00952E37">
        <w:rPr>
          <w:bCs/>
          <w:i/>
          <w:color w:val="auto"/>
          <w:spacing w:val="6"/>
          <w:kern w:val="20"/>
          <w:sz w:val="22"/>
          <w:szCs w:val="22"/>
        </w:rPr>
        <w:t>е</w:t>
      </w:r>
      <w:r w:rsidRPr="00952E37">
        <w:rPr>
          <w:bCs/>
          <w:i/>
          <w:color w:val="auto"/>
          <w:spacing w:val="6"/>
          <w:kern w:val="20"/>
          <w:sz w:val="22"/>
          <w:szCs w:val="22"/>
        </w:rPr>
        <w:t>подготовка.</w:t>
      </w:r>
    </w:p>
    <w:p w:rsidR="00637263" w:rsidRDefault="00637263" w:rsidP="00637263">
      <w:pPr>
        <w:ind w:firstLine="284"/>
        <w:jc w:val="both"/>
        <w:rPr>
          <w:i/>
          <w:szCs w:val="28"/>
          <w:lang w:val="en-US"/>
        </w:rPr>
      </w:pPr>
      <w:r w:rsidRPr="00952E37">
        <w:rPr>
          <w:b/>
          <w:bCs/>
          <w:i/>
          <w:kern w:val="20"/>
          <w:lang w:val="en-US" w:eastAsia="uk-UA"/>
        </w:rPr>
        <w:t>Keywords:</w:t>
      </w:r>
      <w:r w:rsidRPr="00952E37">
        <w:rPr>
          <w:bCs/>
          <w:i/>
          <w:kern w:val="20"/>
          <w:lang w:val="en-US" w:eastAsia="uk-UA"/>
        </w:rPr>
        <w:t xml:space="preserve"> </w:t>
      </w:r>
      <w:r w:rsidRPr="00952E37">
        <w:rPr>
          <w:i/>
          <w:szCs w:val="28"/>
          <w:lang w:val="en-US"/>
        </w:rPr>
        <w:t>professional competence of teac</w:t>
      </w:r>
      <w:r w:rsidRPr="00952E37">
        <w:rPr>
          <w:i/>
          <w:szCs w:val="28"/>
          <w:lang w:val="en-US"/>
        </w:rPr>
        <w:t>h</w:t>
      </w:r>
      <w:r w:rsidRPr="00952E37">
        <w:rPr>
          <w:i/>
          <w:szCs w:val="28"/>
          <w:lang w:val="en-US"/>
        </w:rPr>
        <w:t>ers, models of unconstructive behavior, conflict situations, troubled parents, family psychology, professional retraining.</w:t>
      </w:r>
    </w:p>
    <w:p w:rsidR="00637263" w:rsidRDefault="00637263" w:rsidP="00637263">
      <w:pPr>
        <w:ind w:firstLine="284"/>
        <w:jc w:val="both"/>
        <w:rPr>
          <w:i/>
          <w:szCs w:val="28"/>
          <w:lang w:val="en-US"/>
        </w:rPr>
      </w:pPr>
    </w:p>
    <w:p w:rsidR="00637263" w:rsidRDefault="00637263" w:rsidP="00637263">
      <w:pPr>
        <w:ind w:firstLine="284"/>
        <w:jc w:val="both"/>
        <w:rPr>
          <w:i/>
          <w:szCs w:val="28"/>
          <w:lang w:val="en-US"/>
        </w:rPr>
      </w:pPr>
    </w:p>
    <w:p w:rsidR="00637263" w:rsidRPr="00952E37" w:rsidRDefault="00637263" w:rsidP="00637263">
      <w:pPr>
        <w:ind w:left="284"/>
      </w:pPr>
      <w:r w:rsidRPr="00952E37">
        <w:rPr>
          <w:bCs/>
        </w:rPr>
        <w:t>УДК 371.123</w:t>
      </w:r>
    </w:p>
    <w:p w:rsidR="00637263" w:rsidRPr="00952E37" w:rsidRDefault="00637263" w:rsidP="00637263">
      <w:pPr>
        <w:tabs>
          <w:tab w:val="left" w:pos="1260"/>
        </w:tabs>
        <w:ind w:left="284"/>
        <w:rPr>
          <w:highlight w:val="yellow"/>
        </w:rPr>
      </w:pPr>
    </w:p>
    <w:p w:rsidR="00637263" w:rsidRDefault="00637263" w:rsidP="00637263">
      <w:pPr>
        <w:ind w:left="284"/>
        <w:rPr>
          <w:b/>
          <w:bCs/>
          <w:iCs/>
          <w:kern w:val="20"/>
          <w:sz w:val="32"/>
          <w:szCs w:val="32"/>
        </w:rPr>
      </w:pPr>
      <w:r w:rsidRPr="00952E37">
        <w:rPr>
          <w:b/>
          <w:bCs/>
          <w:iCs/>
          <w:kern w:val="20"/>
          <w:sz w:val="32"/>
          <w:szCs w:val="32"/>
        </w:rPr>
        <w:t xml:space="preserve">Условия стимулирования субъектной активности </w:t>
      </w:r>
    </w:p>
    <w:p w:rsidR="00637263" w:rsidRPr="00952E37" w:rsidRDefault="00637263" w:rsidP="00637263">
      <w:pPr>
        <w:ind w:left="284"/>
        <w:rPr>
          <w:b/>
          <w:bCs/>
          <w:iCs/>
          <w:kern w:val="20"/>
          <w:sz w:val="32"/>
          <w:szCs w:val="32"/>
        </w:rPr>
      </w:pPr>
      <w:r w:rsidRPr="00952E37">
        <w:rPr>
          <w:b/>
          <w:bCs/>
          <w:iCs/>
          <w:kern w:val="20"/>
          <w:sz w:val="32"/>
          <w:szCs w:val="32"/>
        </w:rPr>
        <w:t>в процессе профессионально-личностного развития педагогов</w:t>
      </w:r>
    </w:p>
    <w:p w:rsidR="00637263" w:rsidRPr="00952E37" w:rsidRDefault="00637263" w:rsidP="00637263">
      <w:pPr>
        <w:ind w:left="284"/>
        <w:rPr>
          <w:b/>
          <w:bCs/>
          <w:iCs/>
          <w:kern w:val="20"/>
          <w:sz w:val="16"/>
          <w:szCs w:val="32"/>
        </w:rPr>
      </w:pPr>
    </w:p>
    <w:p w:rsidR="00637263" w:rsidRPr="00952E37" w:rsidRDefault="00637263" w:rsidP="00637263">
      <w:pPr>
        <w:ind w:left="284"/>
        <w:rPr>
          <w:b/>
          <w:kern w:val="20"/>
        </w:rPr>
      </w:pPr>
      <w:r w:rsidRPr="00952E37">
        <w:rPr>
          <w:b/>
          <w:kern w:val="20"/>
        </w:rPr>
        <w:t xml:space="preserve">О. В. </w:t>
      </w:r>
      <w:proofErr w:type="spellStart"/>
      <w:r w:rsidRPr="00952E37">
        <w:rPr>
          <w:b/>
          <w:kern w:val="20"/>
        </w:rPr>
        <w:t>Ройтблат</w:t>
      </w:r>
      <w:proofErr w:type="spellEnd"/>
      <w:r w:rsidRPr="00952E37">
        <w:rPr>
          <w:b/>
          <w:kern w:val="20"/>
        </w:rPr>
        <w:t xml:space="preserve"> </w:t>
      </w:r>
    </w:p>
    <w:p w:rsidR="00637263" w:rsidRPr="00637263" w:rsidRDefault="00637263" w:rsidP="00637263">
      <w:pPr>
        <w:ind w:left="284"/>
        <w:rPr>
          <w:kern w:val="20"/>
        </w:rPr>
      </w:pPr>
      <w:r w:rsidRPr="00952E37">
        <w:rPr>
          <w:kern w:val="20"/>
          <w:lang w:val="en-US"/>
        </w:rPr>
        <w:t>https</w:t>
      </w:r>
      <w:r w:rsidRPr="00637263">
        <w:rPr>
          <w:kern w:val="20"/>
        </w:rPr>
        <w:t>://</w:t>
      </w:r>
      <w:proofErr w:type="spellStart"/>
      <w:r w:rsidRPr="00952E37">
        <w:rPr>
          <w:kern w:val="20"/>
          <w:lang w:val="en-US"/>
        </w:rPr>
        <w:t>orcid</w:t>
      </w:r>
      <w:proofErr w:type="spellEnd"/>
      <w:r w:rsidRPr="00637263">
        <w:rPr>
          <w:kern w:val="20"/>
        </w:rPr>
        <w:t>.</w:t>
      </w:r>
      <w:r w:rsidRPr="00952E37">
        <w:rPr>
          <w:kern w:val="20"/>
          <w:lang w:val="en-US"/>
        </w:rPr>
        <w:t>org</w:t>
      </w:r>
      <w:r w:rsidRPr="00637263">
        <w:rPr>
          <w:kern w:val="20"/>
        </w:rPr>
        <w:t>/0000-0001-5764-6708</w:t>
      </w:r>
    </w:p>
    <w:p w:rsidR="00637263" w:rsidRPr="00952E37" w:rsidRDefault="00637263" w:rsidP="00637263">
      <w:pPr>
        <w:ind w:left="284"/>
        <w:rPr>
          <w:kern w:val="20"/>
          <w:lang w:val="en-US"/>
        </w:rPr>
      </w:pPr>
      <w:r w:rsidRPr="00952E37">
        <w:rPr>
          <w:kern w:val="20"/>
          <w:lang w:val="en-US"/>
        </w:rPr>
        <w:t>info@togirro.ru</w:t>
      </w:r>
    </w:p>
    <w:p w:rsidR="00637263" w:rsidRPr="00952E37" w:rsidRDefault="00637263" w:rsidP="00637263">
      <w:pPr>
        <w:rPr>
          <w:kern w:val="20"/>
          <w:highlight w:val="yellow"/>
          <w:lang w:val="en-US"/>
        </w:rPr>
      </w:pPr>
    </w:p>
    <w:p w:rsidR="00637263" w:rsidRPr="00637263" w:rsidRDefault="00637263" w:rsidP="00637263">
      <w:pPr>
        <w:tabs>
          <w:tab w:val="left" w:pos="1260"/>
        </w:tabs>
        <w:ind w:left="284"/>
        <w:jc w:val="both"/>
        <w:rPr>
          <w:b/>
          <w:kern w:val="20"/>
          <w:sz w:val="32"/>
          <w:szCs w:val="32"/>
          <w:lang w:val="en-US"/>
        </w:rPr>
      </w:pPr>
      <w:r w:rsidRPr="00952E37">
        <w:rPr>
          <w:b/>
          <w:kern w:val="20"/>
          <w:sz w:val="32"/>
          <w:szCs w:val="32"/>
          <w:lang w:val="en-US"/>
        </w:rPr>
        <w:t xml:space="preserve">Conditions for stimulating subjective activity in the process </w:t>
      </w:r>
    </w:p>
    <w:p w:rsidR="00637263" w:rsidRPr="00952E37" w:rsidRDefault="00637263" w:rsidP="00637263">
      <w:pPr>
        <w:tabs>
          <w:tab w:val="left" w:pos="1260"/>
        </w:tabs>
        <w:ind w:left="284"/>
        <w:jc w:val="both"/>
        <w:rPr>
          <w:b/>
          <w:kern w:val="20"/>
          <w:sz w:val="32"/>
          <w:szCs w:val="32"/>
          <w:lang w:val="en-US"/>
        </w:rPr>
      </w:pPr>
      <w:proofErr w:type="gramStart"/>
      <w:r w:rsidRPr="00952E37">
        <w:rPr>
          <w:b/>
          <w:kern w:val="20"/>
          <w:sz w:val="32"/>
          <w:szCs w:val="32"/>
          <w:lang w:val="en-US"/>
        </w:rPr>
        <w:t>of</w:t>
      </w:r>
      <w:proofErr w:type="gramEnd"/>
      <w:r w:rsidRPr="00952E37">
        <w:rPr>
          <w:b/>
          <w:kern w:val="20"/>
          <w:sz w:val="32"/>
          <w:szCs w:val="32"/>
          <w:lang w:val="en-US"/>
        </w:rPr>
        <w:t xml:space="preserve"> professional and personal development of teachers</w:t>
      </w:r>
    </w:p>
    <w:p w:rsidR="00637263" w:rsidRPr="00952E37" w:rsidRDefault="00637263" w:rsidP="00637263">
      <w:pPr>
        <w:tabs>
          <w:tab w:val="left" w:pos="1260"/>
        </w:tabs>
        <w:ind w:left="284"/>
        <w:jc w:val="both"/>
        <w:rPr>
          <w:b/>
          <w:kern w:val="20"/>
          <w:sz w:val="16"/>
          <w:szCs w:val="16"/>
          <w:lang w:val="en-US"/>
        </w:rPr>
      </w:pPr>
    </w:p>
    <w:p w:rsidR="00637263" w:rsidRPr="00A378EB" w:rsidRDefault="00637263" w:rsidP="00637263">
      <w:pPr>
        <w:autoSpaceDE w:val="0"/>
        <w:autoSpaceDN w:val="0"/>
        <w:adjustRightInd w:val="0"/>
        <w:ind w:left="284"/>
        <w:rPr>
          <w:b/>
          <w:bCs/>
          <w:kern w:val="20"/>
          <w:lang w:val="en-US" w:eastAsia="en-US"/>
        </w:rPr>
      </w:pPr>
      <w:r w:rsidRPr="00952E37">
        <w:rPr>
          <w:b/>
          <w:bCs/>
          <w:kern w:val="20"/>
          <w:lang w:val="en-US" w:eastAsia="en-US"/>
        </w:rPr>
        <w:t xml:space="preserve">O. V. </w:t>
      </w:r>
      <w:proofErr w:type="spellStart"/>
      <w:r w:rsidRPr="00952E37">
        <w:rPr>
          <w:b/>
          <w:bCs/>
          <w:kern w:val="20"/>
          <w:lang w:val="en-US" w:eastAsia="en-US"/>
        </w:rPr>
        <w:t>Roitblat</w:t>
      </w:r>
      <w:proofErr w:type="spellEnd"/>
    </w:p>
    <w:p w:rsidR="00637263" w:rsidRPr="00A378EB" w:rsidRDefault="00637263" w:rsidP="00637263">
      <w:pPr>
        <w:autoSpaceDE w:val="0"/>
        <w:autoSpaceDN w:val="0"/>
        <w:adjustRightInd w:val="0"/>
        <w:ind w:left="644"/>
        <w:rPr>
          <w:b/>
          <w:bCs/>
          <w:kern w:val="20"/>
          <w:lang w:val="en-US" w:eastAsia="en-US"/>
        </w:rPr>
      </w:pPr>
    </w:p>
    <w:p w:rsidR="00637263" w:rsidRPr="00952E37" w:rsidRDefault="00637263" w:rsidP="00637263">
      <w:pPr>
        <w:autoSpaceDE w:val="0"/>
        <w:autoSpaceDN w:val="0"/>
        <w:ind w:firstLine="284"/>
        <w:jc w:val="both"/>
        <w:rPr>
          <w:b/>
          <w:kern w:val="20"/>
        </w:rPr>
      </w:pPr>
      <w:r w:rsidRPr="00952E37">
        <w:rPr>
          <w:b/>
          <w:kern w:val="20"/>
        </w:rPr>
        <w:t>Аннотация</w:t>
      </w:r>
    </w:p>
    <w:p w:rsidR="00637263" w:rsidRPr="00952E37" w:rsidRDefault="00637263" w:rsidP="00637263">
      <w:pPr>
        <w:ind w:firstLine="284"/>
        <w:jc w:val="both"/>
        <w:rPr>
          <w:i/>
        </w:rPr>
      </w:pPr>
      <w:r w:rsidRPr="00952E37">
        <w:rPr>
          <w:b/>
          <w:i/>
        </w:rPr>
        <w:t>Проблема</w:t>
      </w:r>
      <w:r w:rsidRPr="00952E37">
        <w:rPr>
          <w:i/>
        </w:rPr>
        <w:t>, рассматриваемая в данной статье, является актуальной для всей территории Российской Федерации: развитие отеч</w:t>
      </w:r>
      <w:r w:rsidRPr="00952E37">
        <w:rPr>
          <w:i/>
        </w:rPr>
        <w:t>е</w:t>
      </w:r>
      <w:r w:rsidRPr="00952E37">
        <w:rPr>
          <w:i/>
        </w:rPr>
        <w:t>ственного образования, повышение его пр</w:t>
      </w:r>
      <w:r w:rsidRPr="00952E37">
        <w:rPr>
          <w:i/>
        </w:rPr>
        <w:t>е</w:t>
      </w:r>
      <w:r w:rsidRPr="00952E37">
        <w:rPr>
          <w:i/>
        </w:rPr>
        <w:t>стижа на мировом уровне невозможно без устойчивого и непрерывного развития его основного субъе</w:t>
      </w:r>
      <w:r w:rsidRPr="00952E37">
        <w:rPr>
          <w:i/>
        </w:rPr>
        <w:t>к</w:t>
      </w:r>
      <w:r w:rsidRPr="00952E37">
        <w:rPr>
          <w:i/>
        </w:rPr>
        <w:t xml:space="preserve">та – педагога. </w:t>
      </w:r>
      <w:r w:rsidRPr="0095489D">
        <w:rPr>
          <w:i/>
          <w:spacing w:val="-2"/>
        </w:rPr>
        <w:t>Вместе с тем непрерывное профессионально-личностное развитие педагога нельзя обеспечить и организ</w:t>
      </w:r>
      <w:r w:rsidRPr="0095489D">
        <w:rPr>
          <w:i/>
          <w:spacing w:val="-2"/>
        </w:rPr>
        <w:t>о</w:t>
      </w:r>
      <w:r w:rsidRPr="0095489D">
        <w:rPr>
          <w:i/>
          <w:spacing w:val="-2"/>
        </w:rPr>
        <w:t xml:space="preserve">вать без его личного участия, высокой образовательной мотивации и активной </w:t>
      </w:r>
      <w:proofErr w:type="spellStart"/>
      <w:r w:rsidRPr="0095489D">
        <w:rPr>
          <w:i/>
          <w:spacing w:val="-2"/>
        </w:rPr>
        <w:t>субъектн</w:t>
      </w:r>
      <w:r w:rsidRPr="0095489D">
        <w:rPr>
          <w:i/>
          <w:spacing w:val="-2"/>
        </w:rPr>
        <w:t>о</w:t>
      </w:r>
      <w:r w:rsidRPr="0095489D">
        <w:rPr>
          <w:i/>
          <w:spacing w:val="-2"/>
        </w:rPr>
        <w:t>сти</w:t>
      </w:r>
      <w:proofErr w:type="spellEnd"/>
      <w:r w:rsidRPr="0095489D">
        <w:rPr>
          <w:i/>
          <w:spacing w:val="-2"/>
        </w:rPr>
        <w:t xml:space="preserve">. </w:t>
      </w:r>
      <w:r w:rsidRPr="0095489D">
        <w:rPr>
          <w:b/>
          <w:i/>
          <w:spacing w:val="-2"/>
        </w:rPr>
        <w:t>Цель исследования</w:t>
      </w:r>
      <w:r w:rsidRPr="0095489D">
        <w:rPr>
          <w:i/>
          <w:spacing w:val="-2"/>
        </w:rPr>
        <w:t xml:space="preserve"> заключается в опред</w:t>
      </w:r>
      <w:r w:rsidRPr="0095489D">
        <w:rPr>
          <w:i/>
          <w:spacing w:val="-2"/>
        </w:rPr>
        <w:t>е</w:t>
      </w:r>
      <w:r w:rsidRPr="0095489D">
        <w:rPr>
          <w:i/>
          <w:spacing w:val="-2"/>
        </w:rPr>
        <w:t>лении ведущих механизмов профессионально-личностного развития педагогов.</w:t>
      </w:r>
      <w:r w:rsidRPr="00952E37">
        <w:rPr>
          <w:i/>
        </w:rPr>
        <w:t xml:space="preserve"> </w:t>
      </w:r>
      <w:r w:rsidRPr="0095489D">
        <w:rPr>
          <w:b/>
          <w:i/>
          <w:spacing w:val="-2"/>
        </w:rPr>
        <w:t xml:space="preserve">Методологическими основами исследования </w:t>
      </w:r>
      <w:r w:rsidRPr="0095489D">
        <w:rPr>
          <w:i/>
          <w:spacing w:val="-2"/>
        </w:rPr>
        <w:t>в</w:t>
      </w:r>
      <w:r w:rsidRPr="0095489D">
        <w:rPr>
          <w:i/>
          <w:spacing w:val="-2"/>
        </w:rPr>
        <w:t>ы</w:t>
      </w:r>
      <w:r w:rsidRPr="0095489D">
        <w:rPr>
          <w:i/>
          <w:spacing w:val="-2"/>
        </w:rPr>
        <w:t xml:space="preserve">ступили положения </w:t>
      </w:r>
      <w:proofErr w:type="spellStart"/>
      <w:r w:rsidRPr="0095489D">
        <w:rPr>
          <w:i/>
          <w:spacing w:val="-2"/>
        </w:rPr>
        <w:t>андрагогического</w:t>
      </w:r>
      <w:proofErr w:type="spellEnd"/>
      <w:r w:rsidRPr="0095489D">
        <w:rPr>
          <w:i/>
          <w:spacing w:val="-2"/>
        </w:rPr>
        <w:t xml:space="preserve"> подхода; положения субъектно-</w:t>
      </w:r>
      <w:proofErr w:type="spellStart"/>
      <w:r w:rsidRPr="0095489D">
        <w:rPr>
          <w:i/>
          <w:spacing w:val="-2"/>
        </w:rPr>
        <w:t>деятельностного</w:t>
      </w:r>
      <w:proofErr w:type="spellEnd"/>
      <w:r w:rsidRPr="0095489D">
        <w:rPr>
          <w:i/>
          <w:spacing w:val="-2"/>
        </w:rPr>
        <w:t xml:space="preserve"> подхода, по</w:t>
      </w:r>
      <w:r w:rsidRPr="0095489D">
        <w:rPr>
          <w:i/>
          <w:spacing w:val="-2"/>
        </w:rPr>
        <w:t>з</w:t>
      </w:r>
      <w:r w:rsidRPr="0095489D">
        <w:rPr>
          <w:i/>
          <w:spacing w:val="-2"/>
        </w:rPr>
        <w:t xml:space="preserve">воляющие обратиться к </w:t>
      </w:r>
      <w:proofErr w:type="spellStart"/>
      <w:r w:rsidRPr="0095489D">
        <w:rPr>
          <w:i/>
          <w:spacing w:val="-2"/>
        </w:rPr>
        <w:t>субъектности</w:t>
      </w:r>
      <w:proofErr w:type="spellEnd"/>
      <w:r w:rsidRPr="0095489D">
        <w:rPr>
          <w:i/>
          <w:spacing w:val="-2"/>
        </w:rPr>
        <w:t xml:space="preserve"> педагога, к анализу и самоанализу его образовател</w:t>
      </w:r>
      <w:r w:rsidRPr="0095489D">
        <w:rPr>
          <w:i/>
          <w:spacing w:val="-2"/>
        </w:rPr>
        <w:t>ь</w:t>
      </w:r>
      <w:r w:rsidRPr="0095489D">
        <w:rPr>
          <w:i/>
          <w:spacing w:val="-2"/>
        </w:rPr>
        <w:t xml:space="preserve">ных потребностей, к мотивации развития и саморазвития как механизмам разрешения внутренних противоречий в условиях изменений профессиональной среды; теоретические положения </w:t>
      </w:r>
      <w:proofErr w:type="spellStart"/>
      <w:r w:rsidRPr="0095489D">
        <w:rPr>
          <w:i/>
          <w:spacing w:val="-2"/>
        </w:rPr>
        <w:t>субъектности</w:t>
      </w:r>
      <w:proofErr w:type="spellEnd"/>
      <w:r w:rsidRPr="0095489D">
        <w:rPr>
          <w:i/>
          <w:spacing w:val="-2"/>
        </w:rPr>
        <w:t xml:space="preserve"> отечественной псих</w:t>
      </w:r>
      <w:r w:rsidRPr="0095489D">
        <w:rPr>
          <w:i/>
          <w:spacing w:val="-2"/>
        </w:rPr>
        <w:t>о</w:t>
      </w:r>
      <w:r w:rsidRPr="0095489D">
        <w:rPr>
          <w:i/>
          <w:spacing w:val="-2"/>
        </w:rPr>
        <w:t>лого-педагогической науки.</w:t>
      </w:r>
      <w:r w:rsidRPr="00952E37">
        <w:rPr>
          <w:i/>
        </w:rPr>
        <w:t xml:space="preserve"> </w:t>
      </w:r>
      <w:r w:rsidRPr="0095489D">
        <w:rPr>
          <w:i/>
          <w:spacing w:val="4"/>
        </w:rPr>
        <w:t>Эмпирическую часть исследования обеспечивают теоретически обоснованные показатели профессионально-</w:t>
      </w:r>
      <w:r w:rsidRPr="00952E37">
        <w:rPr>
          <w:i/>
        </w:rPr>
        <w:t>личностного развития педагога, ди</w:t>
      </w:r>
      <w:r w:rsidRPr="00952E37">
        <w:rPr>
          <w:i/>
        </w:rPr>
        <w:t>а</w:t>
      </w:r>
      <w:r w:rsidRPr="00952E37">
        <w:rPr>
          <w:i/>
        </w:rPr>
        <w:t xml:space="preserve">гностические процедуры и методики. </w:t>
      </w:r>
      <w:r w:rsidRPr="00952E37">
        <w:rPr>
          <w:b/>
          <w:i/>
        </w:rPr>
        <w:t xml:space="preserve">Результаты </w:t>
      </w:r>
      <w:r w:rsidRPr="00952E37">
        <w:rPr>
          <w:i/>
        </w:rPr>
        <w:t>деятельности мониторинговой службы, опроса и анкет</w:t>
      </w:r>
      <w:r w:rsidRPr="00952E37">
        <w:rPr>
          <w:i/>
        </w:rPr>
        <w:t>и</w:t>
      </w:r>
      <w:r w:rsidRPr="00952E37">
        <w:rPr>
          <w:i/>
        </w:rPr>
        <w:t>рования педагогов показали, что в ранге мотивов повышения квалификации пе</w:t>
      </w:r>
      <w:r w:rsidRPr="00952E37">
        <w:rPr>
          <w:i/>
        </w:rPr>
        <w:t>р</w:t>
      </w:r>
      <w:r w:rsidRPr="00952E37">
        <w:rPr>
          <w:i/>
        </w:rPr>
        <w:t xml:space="preserve">вое место по-прежнему занимает мотив </w:t>
      </w:r>
      <w:r w:rsidRPr="00952E37">
        <w:rPr>
          <w:rStyle w:val="fontstyle11"/>
          <w:i/>
          <w:sz w:val="22"/>
          <w:szCs w:val="22"/>
        </w:rPr>
        <w:t>предстоящей аттестации; на втором месте повышения квалификации в связи с нормати</w:t>
      </w:r>
      <w:r w:rsidRPr="00952E37">
        <w:rPr>
          <w:rStyle w:val="fontstyle11"/>
          <w:i/>
          <w:sz w:val="22"/>
          <w:szCs w:val="22"/>
        </w:rPr>
        <w:t>в</w:t>
      </w:r>
      <w:r w:rsidRPr="00952E37">
        <w:rPr>
          <w:rStyle w:val="fontstyle11"/>
          <w:i/>
          <w:sz w:val="22"/>
          <w:szCs w:val="22"/>
        </w:rPr>
        <w:t>ными или организационными изменениями в образовании; на третьем месте</w:t>
      </w:r>
      <w:r>
        <w:rPr>
          <w:rStyle w:val="fontstyle11"/>
          <w:i/>
          <w:sz w:val="22"/>
          <w:szCs w:val="22"/>
        </w:rPr>
        <w:t xml:space="preserve"> – </w:t>
      </w:r>
      <w:r w:rsidRPr="00952E37">
        <w:rPr>
          <w:rStyle w:val="fontstyle11"/>
          <w:i/>
          <w:sz w:val="22"/>
          <w:szCs w:val="22"/>
        </w:rPr>
        <w:t>мотив п</w:t>
      </w:r>
      <w:r w:rsidRPr="00952E37">
        <w:rPr>
          <w:rStyle w:val="fontstyle11"/>
          <w:i/>
          <w:sz w:val="22"/>
          <w:szCs w:val="22"/>
        </w:rPr>
        <w:t>о</w:t>
      </w:r>
      <w:r w:rsidRPr="00952E37">
        <w:rPr>
          <w:rStyle w:val="fontstyle11"/>
          <w:i/>
          <w:sz w:val="22"/>
          <w:szCs w:val="22"/>
        </w:rPr>
        <w:t>вышения квалификации как необходимость оперативного реагирования на социальную ситуацию. Вместе с тем подавляющее больши</w:t>
      </w:r>
      <w:r w:rsidRPr="00952E37">
        <w:rPr>
          <w:rStyle w:val="fontstyle11"/>
          <w:i/>
          <w:sz w:val="22"/>
          <w:szCs w:val="22"/>
        </w:rPr>
        <w:t>н</w:t>
      </w:r>
      <w:r w:rsidRPr="00952E37">
        <w:rPr>
          <w:rStyle w:val="fontstyle11"/>
          <w:i/>
          <w:sz w:val="22"/>
          <w:szCs w:val="22"/>
        </w:rPr>
        <w:t>ство педагогов, принявших участие в опросе, подтвердили необходимость непрерывного профессионально-личностного развития и мотивацию к пожизненному обучению. Следов</w:t>
      </w:r>
      <w:r w:rsidRPr="00952E37">
        <w:rPr>
          <w:rStyle w:val="fontstyle11"/>
          <w:i/>
          <w:sz w:val="22"/>
          <w:szCs w:val="22"/>
        </w:rPr>
        <w:t>а</w:t>
      </w:r>
      <w:r w:rsidRPr="00952E37">
        <w:rPr>
          <w:rStyle w:val="fontstyle11"/>
          <w:i/>
          <w:sz w:val="22"/>
          <w:szCs w:val="22"/>
        </w:rPr>
        <w:t>тельно, перед системой дополнительного профессионального образования стоит важне</w:t>
      </w:r>
      <w:r w:rsidRPr="00952E37">
        <w:rPr>
          <w:rStyle w:val="fontstyle11"/>
          <w:i/>
          <w:sz w:val="22"/>
          <w:szCs w:val="22"/>
        </w:rPr>
        <w:t>й</w:t>
      </w:r>
      <w:r w:rsidRPr="00952E37">
        <w:rPr>
          <w:rStyle w:val="fontstyle11"/>
          <w:i/>
          <w:sz w:val="22"/>
          <w:szCs w:val="22"/>
        </w:rPr>
        <w:t xml:space="preserve">шая задача – задача инициации развития </w:t>
      </w:r>
      <w:proofErr w:type="spellStart"/>
      <w:r w:rsidRPr="00952E37">
        <w:rPr>
          <w:rStyle w:val="fontstyle11"/>
          <w:i/>
          <w:sz w:val="22"/>
          <w:szCs w:val="22"/>
        </w:rPr>
        <w:t>субъектности</w:t>
      </w:r>
      <w:proofErr w:type="spellEnd"/>
      <w:r w:rsidRPr="00952E37">
        <w:rPr>
          <w:rStyle w:val="fontstyle11"/>
          <w:i/>
          <w:sz w:val="22"/>
          <w:szCs w:val="22"/>
        </w:rPr>
        <w:t xml:space="preserve"> педагога, как ведущего механизма его профессионал</w:t>
      </w:r>
      <w:r w:rsidRPr="00952E37">
        <w:rPr>
          <w:rStyle w:val="fontstyle11"/>
          <w:i/>
          <w:sz w:val="22"/>
          <w:szCs w:val="22"/>
        </w:rPr>
        <w:t>ь</w:t>
      </w:r>
      <w:r w:rsidRPr="00952E37">
        <w:rPr>
          <w:rStyle w:val="fontstyle11"/>
          <w:i/>
          <w:sz w:val="22"/>
          <w:szCs w:val="22"/>
        </w:rPr>
        <w:t>но-личностного развития.</w:t>
      </w:r>
    </w:p>
    <w:p w:rsidR="00637263" w:rsidRPr="00952E37" w:rsidRDefault="00637263" w:rsidP="00637263">
      <w:pPr>
        <w:pStyle w:val="Default"/>
        <w:ind w:firstLine="284"/>
        <w:jc w:val="both"/>
        <w:rPr>
          <w:rFonts w:eastAsia="Calibri"/>
          <w:color w:val="auto"/>
          <w:kern w:val="20"/>
          <w:sz w:val="22"/>
          <w:szCs w:val="22"/>
          <w:lang w:val="en-US" w:eastAsia="en-US"/>
        </w:rPr>
      </w:pPr>
      <w:r w:rsidRPr="00952E37">
        <w:rPr>
          <w:b/>
          <w:color w:val="auto"/>
          <w:kern w:val="20"/>
          <w:sz w:val="22"/>
          <w:szCs w:val="22"/>
          <w:lang w:val="en-US"/>
        </w:rPr>
        <w:t>Abstract</w:t>
      </w:r>
    </w:p>
    <w:p w:rsidR="00637263" w:rsidRPr="00952E37" w:rsidRDefault="00637263" w:rsidP="00637263">
      <w:pPr>
        <w:pStyle w:val="Default"/>
        <w:ind w:firstLine="284"/>
        <w:jc w:val="both"/>
        <w:rPr>
          <w:rStyle w:val="tlid-translation"/>
          <w:i/>
          <w:color w:val="auto"/>
          <w:sz w:val="22"/>
          <w:lang w:val="en"/>
        </w:rPr>
      </w:pPr>
      <w:r w:rsidRPr="00952E37">
        <w:rPr>
          <w:rStyle w:val="tlid-translation"/>
          <w:b/>
          <w:i/>
          <w:color w:val="auto"/>
          <w:sz w:val="22"/>
          <w:lang w:val="en"/>
        </w:rPr>
        <w:t>The problem</w:t>
      </w:r>
      <w:r w:rsidRPr="00952E37">
        <w:rPr>
          <w:rStyle w:val="tlid-translation"/>
          <w:i/>
          <w:color w:val="auto"/>
          <w:sz w:val="22"/>
          <w:lang w:val="en"/>
        </w:rPr>
        <w:t xml:space="preserve"> considered in this article is relevant for the entire territory of the Russian Feder</w:t>
      </w:r>
      <w:r w:rsidRPr="00952E37">
        <w:rPr>
          <w:rStyle w:val="tlid-translation"/>
          <w:i/>
          <w:color w:val="auto"/>
          <w:sz w:val="22"/>
          <w:lang w:val="en"/>
        </w:rPr>
        <w:t>a</w:t>
      </w:r>
      <w:r w:rsidRPr="00952E37">
        <w:rPr>
          <w:rStyle w:val="tlid-translation"/>
          <w:i/>
          <w:color w:val="auto"/>
          <w:sz w:val="22"/>
          <w:lang w:val="en"/>
        </w:rPr>
        <w:t>tion: the development of domestic education, an increase in its prestige at the world level is impo</w:t>
      </w:r>
      <w:r w:rsidRPr="00952E37">
        <w:rPr>
          <w:rStyle w:val="tlid-translation"/>
          <w:i/>
          <w:color w:val="auto"/>
          <w:sz w:val="22"/>
          <w:lang w:val="en"/>
        </w:rPr>
        <w:t>s</w:t>
      </w:r>
      <w:r w:rsidRPr="00952E37">
        <w:rPr>
          <w:rStyle w:val="tlid-translation"/>
          <w:i/>
          <w:color w:val="auto"/>
          <w:sz w:val="22"/>
          <w:lang w:val="en"/>
        </w:rPr>
        <w:t>sible without the sustainable and continuous d</w:t>
      </w:r>
      <w:r w:rsidRPr="00952E37">
        <w:rPr>
          <w:rStyle w:val="tlid-translation"/>
          <w:i/>
          <w:color w:val="auto"/>
          <w:sz w:val="22"/>
          <w:lang w:val="en"/>
        </w:rPr>
        <w:t>e</w:t>
      </w:r>
      <w:r w:rsidRPr="00952E37">
        <w:rPr>
          <w:rStyle w:val="tlid-translation"/>
          <w:i/>
          <w:color w:val="auto"/>
          <w:sz w:val="22"/>
          <w:lang w:val="en"/>
        </w:rPr>
        <w:t>velopment of its main subject</w:t>
      </w:r>
      <w:r>
        <w:rPr>
          <w:rStyle w:val="tlid-translation"/>
          <w:i/>
          <w:color w:val="auto"/>
          <w:sz w:val="22"/>
          <w:lang w:val="en"/>
        </w:rPr>
        <w:t xml:space="preserve"> – </w:t>
      </w:r>
      <w:r w:rsidRPr="00952E37">
        <w:rPr>
          <w:rStyle w:val="tlid-translation"/>
          <w:i/>
          <w:color w:val="auto"/>
          <w:sz w:val="22"/>
          <w:lang w:val="en"/>
        </w:rPr>
        <w:t>the teacher. At the same time, the continuous professional and pe</w:t>
      </w:r>
      <w:r w:rsidRPr="00952E37">
        <w:rPr>
          <w:rStyle w:val="tlid-translation"/>
          <w:i/>
          <w:color w:val="auto"/>
          <w:sz w:val="22"/>
          <w:lang w:val="en"/>
        </w:rPr>
        <w:t>r</w:t>
      </w:r>
      <w:r w:rsidRPr="00952E37">
        <w:rPr>
          <w:rStyle w:val="tlid-translation"/>
          <w:i/>
          <w:color w:val="auto"/>
          <w:sz w:val="22"/>
          <w:lang w:val="en"/>
        </w:rPr>
        <w:t>sonal development of a teacher cannot be ensured and organized without his personal participation, high educational motivation and active subjectiv</w:t>
      </w:r>
      <w:r w:rsidRPr="00952E37">
        <w:rPr>
          <w:rStyle w:val="tlid-translation"/>
          <w:i/>
          <w:color w:val="auto"/>
          <w:sz w:val="22"/>
          <w:lang w:val="en"/>
        </w:rPr>
        <w:t>i</w:t>
      </w:r>
      <w:r w:rsidRPr="00952E37">
        <w:rPr>
          <w:rStyle w:val="tlid-translation"/>
          <w:i/>
          <w:color w:val="auto"/>
          <w:sz w:val="22"/>
          <w:lang w:val="en"/>
        </w:rPr>
        <w:t xml:space="preserve">ty. </w:t>
      </w:r>
      <w:r w:rsidRPr="00952E37">
        <w:rPr>
          <w:rStyle w:val="tlid-translation"/>
          <w:b/>
          <w:i/>
          <w:color w:val="auto"/>
          <w:sz w:val="22"/>
          <w:lang w:val="en"/>
        </w:rPr>
        <w:t>The purpose</w:t>
      </w:r>
      <w:r w:rsidRPr="00952E37">
        <w:rPr>
          <w:rStyle w:val="tlid-translation"/>
          <w:i/>
          <w:color w:val="auto"/>
          <w:sz w:val="22"/>
          <w:lang w:val="en"/>
        </w:rPr>
        <w:t xml:space="preserve"> of the study is to determine the lea</w:t>
      </w:r>
      <w:r w:rsidRPr="00952E37">
        <w:rPr>
          <w:rStyle w:val="tlid-translation"/>
          <w:i/>
          <w:color w:val="auto"/>
          <w:sz w:val="22"/>
          <w:lang w:val="en"/>
        </w:rPr>
        <w:t>d</w:t>
      </w:r>
      <w:r w:rsidRPr="00952E37">
        <w:rPr>
          <w:rStyle w:val="tlid-translation"/>
          <w:i/>
          <w:color w:val="auto"/>
          <w:sz w:val="22"/>
          <w:lang w:val="en"/>
        </w:rPr>
        <w:t xml:space="preserve">ing mechanisms of professional and personal development of teachers. </w:t>
      </w:r>
      <w:r w:rsidRPr="00952E37">
        <w:rPr>
          <w:rStyle w:val="tlid-translation"/>
          <w:b/>
          <w:i/>
          <w:color w:val="auto"/>
          <w:sz w:val="22"/>
          <w:lang w:val="en"/>
        </w:rPr>
        <w:t>The methodological foundations</w:t>
      </w:r>
      <w:r w:rsidRPr="00952E37">
        <w:rPr>
          <w:rStyle w:val="tlid-translation"/>
          <w:i/>
          <w:color w:val="auto"/>
          <w:sz w:val="22"/>
          <w:lang w:val="en"/>
        </w:rPr>
        <w:t xml:space="preserve"> of the study were the provisions of the </w:t>
      </w:r>
      <w:proofErr w:type="spellStart"/>
      <w:r w:rsidRPr="00952E37">
        <w:rPr>
          <w:rStyle w:val="tlid-translation"/>
          <w:i/>
          <w:color w:val="auto"/>
          <w:sz w:val="22"/>
          <w:lang w:val="en"/>
        </w:rPr>
        <w:t>andragogical</w:t>
      </w:r>
      <w:proofErr w:type="spellEnd"/>
      <w:r w:rsidRPr="00952E37">
        <w:rPr>
          <w:rStyle w:val="tlid-translation"/>
          <w:i/>
          <w:color w:val="auto"/>
          <w:sz w:val="22"/>
          <w:lang w:val="en"/>
        </w:rPr>
        <w:t xml:space="preserve"> approach; the provisions of the su</w:t>
      </w:r>
      <w:r w:rsidRPr="00952E37">
        <w:rPr>
          <w:rStyle w:val="tlid-translation"/>
          <w:i/>
          <w:color w:val="auto"/>
          <w:sz w:val="22"/>
          <w:lang w:val="en"/>
        </w:rPr>
        <w:t>b</w:t>
      </w:r>
      <w:r w:rsidRPr="00952E37">
        <w:rPr>
          <w:rStyle w:val="tlid-translation"/>
          <w:i/>
          <w:color w:val="auto"/>
          <w:sz w:val="22"/>
          <w:lang w:val="en"/>
        </w:rPr>
        <w:t>ject-activity approach, which make it possible to turn to the subjectivity of the teacher, to the analysis and self-analysis of his educational needs, to the motivation of develo</w:t>
      </w:r>
      <w:r w:rsidRPr="00952E37">
        <w:rPr>
          <w:rStyle w:val="tlid-translation"/>
          <w:i/>
          <w:color w:val="auto"/>
          <w:sz w:val="22"/>
          <w:lang w:val="en"/>
        </w:rPr>
        <w:t>p</w:t>
      </w:r>
      <w:r w:rsidRPr="00952E37">
        <w:rPr>
          <w:rStyle w:val="tlid-translation"/>
          <w:i/>
          <w:color w:val="auto"/>
          <w:sz w:val="22"/>
          <w:lang w:val="en"/>
        </w:rPr>
        <w:t>ment and self-development as mechanisms for resolving internal contradictions in conditions of changes in the professional environment; theoretical provisions of the subjectivity of domestic psychological and pedagogical science. The empirical part of the study is pr</w:t>
      </w:r>
      <w:r w:rsidRPr="00952E37">
        <w:rPr>
          <w:rStyle w:val="tlid-translation"/>
          <w:i/>
          <w:color w:val="auto"/>
          <w:sz w:val="22"/>
          <w:lang w:val="en"/>
        </w:rPr>
        <w:t>o</w:t>
      </w:r>
      <w:r w:rsidRPr="00952E37">
        <w:rPr>
          <w:rStyle w:val="tlid-translation"/>
          <w:i/>
          <w:color w:val="auto"/>
          <w:sz w:val="22"/>
          <w:lang w:val="en"/>
        </w:rPr>
        <w:t>vided by theoretically grounded indicators of the teacher's professional and personal develo</w:t>
      </w:r>
      <w:r w:rsidRPr="00952E37">
        <w:rPr>
          <w:rStyle w:val="tlid-translation"/>
          <w:i/>
          <w:color w:val="auto"/>
          <w:sz w:val="22"/>
          <w:lang w:val="en"/>
        </w:rPr>
        <w:t>p</w:t>
      </w:r>
      <w:r w:rsidRPr="00952E37">
        <w:rPr>
          <w:rStyle w:val="tlid-translation"/>
          <w:i/>
          <w:color w:val="auto"/>
          <w:sz w:val="22"/>
          <w:lang w:val="en"/>
        </w:rPr>
        <w:t xml:space="preserve">ment, diagnostic procedures and techniques. </w:t>
      </w:r>
      <w:r w:rsidRPr="00952E37">
        <w:rPr>
          <w:rStyle w:val="tlid-translation"/>
          <w:b/>
          <w:i/>
          <w:color w:val="auto"/>
          <w:sz w:val="22"/>
          <w:lang w:val="en"/>
        </w:rPr>
        <w:t>The results</w:t>
      </w:r>
      <w:r w:rsidRPr="00952E37">
        <w:rPr>
          <w:rStyle w:val="tlid-translation"/>
          <w:i/>
          <w:color w:val="auto"/>
          <w:sz w:val="22"/>
          <w:lang w:val="en"/>
        </w:rPr>
        <w:t xml:space="preserve"> of the monitoring service, the su</w:t>
      </w:r>
      <w:r w:rsidRPr="00952E37">
        <w:rPr>
          <w:rStyle w:val="tlid-translation"/>
          <w:i/>
          <w:color w:val="auto"/>
          <w:sz w:val="22"/>
          <w:lang w:val="en"/>
        </w:rPr>
        <w:t>r</w:t>
      </w:r>
      <w:r w:rsidRPr="00952E37">
        <w:rPr>
          <w:rStyle w:val="tlid-translation"/>
          <w:i/>
          <w:color w:val="auto"/>
          <w:sz w:val="22"/>
          <w:lang w:val="en"/>
        </w:rPr>
        <w:t>vey and questioning of teachers showed that in the rank of motives for advanced training, the first place is still occupied by the motive of the upcoming cert</w:t>
      </w:r>
      <w:r w:rsidRPr="00952E37">
        <w:rPr>
          <w:rStyle w:val="tlid-translation"/>
          <w:i/>
          <w:color w:val="auto"/>
          <w:sz w:val="22"/>
          <w:lang w:val="en"/>
        </w:rPr>
        <w:t>i</w:t>
      </w:r>
      <w:r w:rsidRPr="00952E37">
        <w:rPr>
          <w:rStyle w:val="tlid-translation"/>
          <w:i/>
          <w:color w:val="auto"/>
          <w:sz w:val="22"/>
          <w:lang w:val="en"/>
        </w:rPr>
        <w:t>fication; in second place is a</w:t>
      </w:r>
      <w:r w:rsidRPr="00952E37">
        <w:rPr>
          <w:rStyle w:val="tlid-translation"/>
          <w:i/>
          <w:color w:val="auto"/>
          <w:sz w:val="22"/>
          <w:lang w:val="en"/>
        </w:rPr>
        <w:t>d</w:t>
      </w:r>
      <w:r w:rsidRPr="00952E37">
        <w:rPr>
          <w:rStyle w:val="tlid-translation"/>
          <w:i/>
          <w:color w:val="auto"/>
          <w:sz w:val="22"/>
          <w:lang w:val="en"/>
        </w:rPr>
        <w:t>vanced training in connection with regulatory or organizational changes in education; in third place is the motive for advanced training as the need for a prompt response to the social situation. At the same time, the overwhelming majority of teachers who took part in the survey confirmed the need for continuous professional and personal development and motiv</w:t>
      </w:r>
      <w:r w:rsidRPr="00952E37">
        <w:rPr>
          <w:rStyle w:val="tlid-translation"/>
          <w:i/>
          <w:color w:val="auto"/>
          <w:sz w:val="22"/>
          <w:lang w:val="en"/>
        </w:rPr>
        <w:t>a</w:t>
      </w:r>
      <w:r w:rsidRPr="00952E37">
        <w:rPr>
          <w:rStyle w:val="tlid-translation"/>
          <w:i/>
          <w:color w:val="auto"/>
          <w:sz w:val="22"/>
          <w:lang w:val="en"/>
        </w:rPr>
        <w:t>tion for lifelong learning. Consequently, the system of additional professional education is faced with the most important task</w:t>
      </w:r>
      <w:r>
        <w:rPr>
          <w:rStyle w:val="tlid-translation"/>
          <w:i/>
          <w:color w:val="auto"/>
          <w:sz w:val="22"/>
          <w:lang w:val="en"/>
        </w:rPr>
        <w:t xml:space="preserve"> – </w:t>
      </w:r>
      <w:r w:rsidRPr="00952E37">
        <w:rPr>
          <w:rStyle w:val="tlid-translation"/>
          <w:i/>
          <w:color w:val="auto"/>
          <w:sz w:val="22"/>
          <w:lang w:val="en"/>
        </w:rPr>
        <w:t>the task of initiating the development of the teacher's subjectivity as the leading mechanism of his pr</w:t>
      </w:r>
      <w:r w:rsidRPr="00952E37">
        <w:rPr>
          <w:rStyle w:val="tlid-translation"/>
          <w:i/>
          <w:color w:val="auto"/>
          <w:sz w:val="22"/>
          <w:lang w:val="en"/>
        </w:rPr>
        <w:t>o</w:t>
      </w:r>
      <w:r w:rsidRPr="00952E37">
        <w:rPr>
          <w:rStyle w:val="tlid-translation"/>
          <w:i/>
          <w:color w:val="auto"/>
          <w:sz w:val="22"/>
          <w:lang w:val="en"/>
        </w:rPr>
        <w:t>fessional and personal development.</w:t>
      </w:r>
    </w:p>
    <w:p w:rsidR="00637263" w:rsidRPr="00901897" w:rsidRDefault="00637263" w:rsidP="00637263">
      <w:pPr>
        <w:pStyle w:val="Default"/>
        <w:ind w:firstLine="284"/>
        <w:jc w:val="both"/>
        <w:rPr>
          <w:bCs/>
          <w:i/>
          <w:color w:val="auto"/>
          <w:spacing w:val="6"/>
          <w:kern w:val="20"/>
          <w:sz w:val="22"/>
          <w:szCs w:val="22"/>
        </w:rPr>
      </w:pPr>
      <w:r w:rsidRPr="00901897">
        <w:rPr>
          <w:b/>
          <w:i/>
          <w:color w:val="auto"/>
          <w:spacing w:val="6"/>
          <w:kern w:val="20"/>
          <w:sz w:val="22"/>
          <w:szCs w:val="22"/>
        </w:rPr>
        <w:t>Ключевые слова:</w:t>
      </w:r>
      <w:r w:rsidRPr="00901897">
        <w:rPr>
          <w:i/>
          <w:color w:val="auto"/>
          <w:spacing w:val="6"/>
          <w:kern w:val="20"/>
          <w:sz w:val="22"/>
          <w:szCs w:val="22"/>
        </w:rPr>
        <w:t xml:space="preserve"> </w:t>
      </w:r>
      <w:r w:rsidRPr="00901897">
        <w:rPr>
          <w:bCs/>
          <w:i/>
          <w:color w:val="auto"/>
          <w:spacing w:val="6"/>
          <w:kern w:val="20"/>
          <w:sz w:val="22"/>
          <w:szCs w:val="22"/>
        </w:rPr>
        <w:t>педагог, дополнительное образование, непрерывное о</w:t>
      </w:r>
      <w:r w:rsidRPr="00901897">
        <w:rPr>
          <w:bCs/>
          <w:i/>
          <w:color w:val="auto"/>
          <w:spacing w:val="6"/>
          <w:kern w:val="20"/>
          <w:sz w:val="22"/>
          <w:szCs w:val="22"/>
        </w:rPr>
        <w:t>б</w:t>
      </w:r>
      <w:r w:rsidRPr="00901897">
        <w:rPr>
          <w:bCs/>
          <w:i/>
          <w:color w:val="auto"/>
          <w:spacing w:val="6"/>
          <w:kern w:val="20"/>
          <w:sz w:val="22"/>
          <w:szCs w:val="22"/>
        </w:rPr>
        <w:t xml:space="preserve">разование, повышение квалификации, </w:t>
      </w:r>
      <w:proofErr w:type="spellStart"/>
      <w:r w:rsidRPr="00901897">
        <w:rPr>
          <w:bCs/>
          <w:i/>
          <w:color w:val="auto"/>
          <w:spacing w:val="6"/>
          <w:kern w:val="20"/>
          <w:sz w:val="22"/>
          <w:szCs w:val="22"/>
        </w:rPr>
        <w:t>суб</w:t>
      </w:r>
      <w:r w:rsidRPr="00901897">
        <w:rPr>
          <w:bCs/>
          <w:i/>
          <w:color w:val="auto"/>
          <w:spacing w:val="6"/>
          <w:kern w:val="20"/>
          <w:sz w:val="22"/>
          <w:szCs w:val="22"/>
        </w:rPr>
        <w:t>ъ</w:t>
      </w:r>
      <w:r w:rsidRPr="00901897">
        <w:rPr>
          <w:bCs/>
          <w:i/>
          <w:color w:val="auto"/>
          <w:spacing w:val="6"/>
          <w:kern w:val="20"/>
          <w:sz w:val="22"/>
          <w:szCs w:val="22"/>
        </w:rPr>
        <w:t>ектность</w:t>
      </w:r>
      <w:proofErr w:type="spellEnd"/>
      <w:r w:rsidRPr="00901897">
        <w:rPr>
          <w:bCs/>
          <w:i/>
          <w:color w:val="auto"/>
          <w:spacing w:val="6"/>
          <w:kern w:val="20"/>
          <w:sz w:val="22"/>
          <w:szCs w:val="22"/>
        </w:rPr>
        <w:t>, профессионально-личностное развитие.</w:t>
      </w:r>
    </w:p>
    <w:p w:rsidR="00637263" w:rsidRPr="00901897" w:rsidRDefault="00637263" w:rsidP="00637263">
      <w:pPr>
        <w:pStyle w:val="Default"/>
        <w:ind w:firstLine="284"/>
        <w:jc w:val="both"/>
        <w:rPr>
          <w:i/>
          <w:color w:val="auto"/>
          <w:sz w:val="22"/>
          <w:szCs w:val="22"/>
          <w:lang w:val="en-US" w:eastAsia="en-US"/>
        </w:rPr>
      </w:pPr>
      <w:r w:rsidRPr="00901897">
        <w:rPr>
          <w:b/>
          <w:bCs/>
          <w:i/>
          <w:color w:val="auto"/>
          <w:kern w:val="20"/>
          <w:sz w:val="22"/>
          <w:szCs w:val="22"/>
          <w:lang w:val="en-US" w:eastAsia="uk-UA"/>
        </w:rPr>
        <w:t>Keywords:</w:t>
      </w:r>
      <w:r w:rsidRPr="00901897">
        <w:rPr>
          <w:bCs/>
          <w:i/>
          <w:color w:val="auto"/>
          <w:kern w:val="20"/>
          <w:sz w:val="22"/>
          <w:szCs w:val="22"/>
          <w:lang w:val="en-US" w:eastAsia="uk-UA"/>
        </w:rPr>
        <w:t xml:space="preserve"> </w:t>
      </w:r>
      <w:r w:rsidRPr="00901897">
        <w:rPr>
          <w:i/>
          <w:color w:val="auto"/>
          <w:sz w:val="22"/>
          <w:szCs w:val="22"/>
          <w:lang w:val="en-US" w:eastAsia="en-US"/>
        </w:rPr>
        <w:t>teacher, additional education, continuous education, professional development, subjectivity, professional and personal deve</w:t>
      </w:r>
      <w:r w:rsidRPr="00901897">
        <w:rPr>
          <w:i/>
          <w:color w:val="auto"/>
          <w:sz w:val="22"/>
          <w:szCs w:val="22"/>
          <w:lang w:val="en-US" w:eastAsia="en-US"/>
        </w:rPr>
        <w:t>l</w:t>
      </w:r>
      <w:r w:rsidRPr="00901897">
        <w:rPr>
          <w:i/>
          <w:color w:val="auto"/>
          <w:sz w:val="22"/>
          <w:szCs w:val="22"/>
          <w:lang w:val="en-US" w:eastAsia="en-US"/>
        </w:rPr>
        <w:t>opment.</w:t>
      </w:r>
    </w:p>
    <w:p w:rsidR="00637263" w:rsidRDefault="00637263" w:rsidP="00637263">
      <w:pPr>
        <w:ind w:firstLine="284"/>
        <w:jc w:val="both"/>
        <w:rPr>
          <w:szCs w:val="28"/>
          <w:lang w:val="en-US"/>
        </w:rPr>
      </w:pPr>
    </w:p>
    <w:p w:rsidR="00637263" w:rsidRDefault="00637263" w:rsidP="00637263">
      <w:pPr>
        <w:ind w:firstLine="284"/>
        <w:jc w:val="both"/>
        <w:rPr>
          <w:szCs w:val="28"/>
          <w:lang w:val="en-US"/>
        </w:rPr>
      </w:pPr>
    </w:p>
    <w:p w:rsidR="00637263" w:rsidRPr="00637263" w:rsidRDefault="00637263" w:rsidP="00637263">
      <w:pPr>
        <w:ind w:left="284"/>
      </w:pPr>
      <w:r w:rsidRPr="00952E37">
        <w:t>УДК</w:t>
      </w:r>
      <w:r w:rsidRPr="00637263">
        <w:t xml:space="preserve"> 378.091.398+371.12</w:t>
      </w:r>
    </w:p>
    <w:p w:rsidR="00637263" w:rsidRPr="00637263" w:rsidRDefault="00637263" w:rsidP="00637263">
      <w:pPr>
        <w:tabs>
          <w:tab w:val="left" w:pos="1260"/>
        </w:tabs>
        <w:ind w:left="284"/>
        <w:rPr>
          <w:highlight w:val="yellow"/>
        </w:rPr>
      </w:pPr>
    </w:p>
    <w:p w:rsidR="00637263" w:rsidRDefault="00637263" w:rsidP="00637263">
      <w:pPr>
        <w:ind w:left="284"/>
        <w:rPr>
          <w:b/>
          <w:sz w:val="32"/>
          <w:szCs w:val="32"/>
        </w:rPr>
      </w:pPr>
      <w:r w:rsidRPr="00952E37">
        <w:rPr>
          <w:b/>
          <w:sz w:val="32"/>
          <w:szCs w:val="32"/>
        </w:rPr>
        <w:t xml:space="preserve">Командное обучение как перспективная технология </w:t>
      </w:r>
    </w:p>
    <w:p w:rsidR="00637263" w:rsidRPr="00952E37" w:rsidRDefault="00637263" w:rsidP="00637263">
      <w:pPr>
        <w:ind w:left="284"/>
        <w:rPr>
          <w:b/>
          <w:bCs/>
          <w:iCs/>
          <w:kern w:val="20"/>
          <w:sz w:val="32"/>
          <w:szCs w:val="32"/>
        </w:rPr>
      </w:pPr>
      <w:r w:rsidRPr="00952E37">
        <w:rPr>
          <w:b/>
          <w:sz w:val="32"/>
          <w:szCs w:val="32"/>
        </w:rPr>
        <w:t>повыш</w:t>
      </w:r>
      <w:r w:rsidRPr="00952E37">
        <w:rPr>
          <w:b/>
          <w:sz w:val="32"/>
          <w:szCs w:val="32"/>
        </w:rPr>
        <w:t>е</w:t>
      </w:r>
      <w:r w:rsidRPr="00952E37">
        <w:rPr>
          <w:b/>
          <w:sz w:val="32"/>
          <w:szCs w:val="32"/>
        </w:rPr>
        <w:t>ния квалификации учителей</w:t>
      </w:r>
    </w:p>
    <w:p w:rsidR="00637263" w:rsidRPr="00952E37" w:rsidRDefault="00637263" w:rsidP="00637263">
      <w:pPr>
        <w:ind w:left="284"/>
        <w:rPr>
          <w:b/>
          <w:bCs/>
          <w:iCs/>
          <w:kern w:val="20"/>
          <w:sz w:val="16"/>
          <w:szCs w:val="32"/>
        </w:rPr>
      </w:pPr>
    </w:p>
    <w:p w:rsidR="00637263" w:rsidRPr="00637263" w:rsidRDefault="00637263" w:rsidP="00637263">
      <w:pPr>
        <w:ind w:left="284"/>
        <w:rPr>
          <w:b/>
          <w:kern w:val="20"/>
        </w:rPr>
      </w:pPr>
      <w:r w:rsidRPr="00952E37">
        <w:rPr>
          <w:b/>
          <w:kern w:val="20"/>
        </w:rPr>
        <w:t>Т</w:t>
      </w:r>
      <w:r w:rsidRPr="00637263">
        <w:rPr>
          <w:b/>
          <w:kern w:val="20"/>
        </w:rPr>
        <w:t xml:space="preserve">. </w:t>
      </w:r>
      <w:r w:rsidRPr="00952E37">
        <w:rPr>
          <w:b/>
          <w:kern w:val="20"/>
        </w:rPr>
        <w:t>Б</w:t>
      </w:r>
      <w:r w:rsidRPr="00637263">
        <w:rPr>
          <w:b/>
          <w:kern w:val="20"/>
        </w:rPr>
        <w:t xml:space="preserve">. </w:t>
      </w:r>
      <w:r w:rsidRPr="00952E37">
        <w:rPr>
          <w:b/>
          <w:kern w:val="20"/>
        </w:rPr>
        <w:t>Волобуева</w:t>
      </w:r>
    </w:p>
    <w:p w:rsidR="00637263" w:rsidRPr="00637263" w:rsidRDefault="00637263" w:rsidP="00637263">
      <w:pPr>
        <w:ind w:left="284"/>
        <w:rPr>
          <w:kern w:val="20"/>
        </w:rPr>
      </w:pPr>
      <w:r w:rsidRPr="00952E37">
        <w:rPr>
          <w:kern w:val="20"/>
          <w:lang w:val="en-US"/>
        </w:rPr>
        <w:t>https</w:t>
      </w:r>
      <w:r w:rsidRPr="00637263">
        <w:rPr>
          <w:kern w:val="20"/>
        </w:rPr>
        <w:t>://</w:t>
      </w:r>
      <w:proofErr w:type="spellStart"/>
      <w:r w:rsidRPr="00952E37">
        <w:rPr>
          <w:kern w:val="20"/>
          <w:lang w:val="en-US"/>
        </w:rPr>
        <w:t>orcid</w:t>
      </w:r>
      <w:proofErr w:type="spellEnd"/>
      <w:r w:rsidRPr="00637263">
        <w:rPr>
          <w:kern w:val="20"/>
        </w:rPr>
        <w:t>.</w:t>
      </w:r>
      <w:r w:rsidRPr="00952E37">
        <w:rPr>
          <w:kern w:val="20"/>
          <w:lang w:val="en-US"/>
        </w:rPr>
        <w:t>org</w:t>
      </w:r>
      <w:r w:rsidRPr="00637263">
        <w:rPr>
          <w:kern w:val="20"/>
        </w:rPr>
        <w:t>/0000-0001-6809-8962</w:t>
      </w:r>
    </w:p>
    <w:p w:rsidR="00637263" w:rsidRPr="00637263" w:rsidRDefault="00637263" w:rsidP="00637263">
      <w:pPr>
        <w:ind w:left="284"/>
        <w:rPr>
          <w:kern w:val="20"/>
        </w:rPr>
      </w:pPr>
      <w:proofErr w:type="spellStart"/>
      <w:r w:rsidRPr="00952E37">
        <w:rPr>
          <w:kern w:val="20"/>
          <w:lang w:val="en-US"/>
        </w:rPr>
        <w:t>iponayka</w:t>
      </w:r>
      <w:proofErr w:type="spellEnd"/>
      <w:r w:rsidRPr="00637263">
        <w:rPr>
          <w:kern w:val="20"/>
        </w:rPr>
        <w:t>@</w:t>
      </w:r>
      <w:proofErr w:type="spellStart"/>
      <w:r w:rsidRPr="00952E37">
        <w:rPr>
          <w:kern w:val="20"/>
          <w:lang w:val="en-US"/>
        </w:rPr>
        <w:t>yandex</w:t>
      </w:r>
      <w:proofErr w:type="spellEnd"/>
      <w:r w:rsidRPr="00637263">
        <w:rPr>
          <w:kern w:val="20"/>
        </w:rPr>
        <w:t>.</w:t>
      </w:r>
      <w:proofErr w:type="spellStart"/>
      <w:r w:rsidRPr="00952E37">
        <w:rPr>
          <w:kern w:val="20"/>
          <w:lang w:val="en-US"/>
        </w:rPr>
        <w:t>ru</w:t>
      </w:r>
      <w:proofErr w:type="spellEnd"/>
    </w:p>
    <w:p w:rsidR="00637263" w:rsidRPr="00637263" w:rsidRDefault="00637263" w:rsidP="00637263">
      <w:pPr>
        <w:ind w:left="284"/>
        <w:rPr>
          <w:kern w:val="20"/>
          <w:highlight w:val="yellow"/>
        </w:rPr>
      </w:pPr>
    </w:p>
    <w:p w:rsidR="00637263" w:rsidRDefault="00637263" w:rsidP="00637263">
      <w:pPr>
        <w:tabs>
          <w:tab w:val="left" w:pos="1260"/>
        </w:tabs>
        <w:ind w:left="284"/>
        <w:jc w:val="both"/>
        <w:rPr>
          <w:b/>
          <w:bCs/>
          <w:kern w:val="20"/>
          <w:sz w:val="32"/>
          <w:szCs w:val="32"/>
          <w:lang w:val="en-US"/>
        </w:rPr>
      </w:pPr>
      <w:r w:rsidRPr="00952E37">
        <w:rPr>
          <w:b/>
          <w:bCs/>
          <w:kern w:val="20"/>
          <w:sz w:val="32"/>
          <w:szCs w:val="32"/>
          <w:lang w:val="en-US"/>
        </w:rPr>
        <w:t xml:space="preserve">Team teaching as a promising technology for advanced training </w:t>
      </w:r>
    </w:p>
    <w:p w:rsidR="00637263" w:rsidRPr="00952E37" w:rsidRDefault="00637263" w:rsidP="00637263">
      <w:pPr>
        <w:tabs>
          <w:tab w:val="left" w:pos="1260"/>
        </w:tabs>
        <w:ind w:left="284"/>
        <w:jc w:val="both"/>
        <w:rPr>
          <w:b/>
          <w:kern w:val="20"/>
          <w:sz w:val="32"/>
          <w:szCs w:val="32"/>
          <w:lang w:val="en-US"/>
        </w:rPr>
      </w:pPr>
      <w:proofErr w:type="gramStart"/>
      <w:r w:rsidRPr="00952E37">
        <w:rPr>
          <w:b/>
          <w:bCs/>
          <w:kern w:val="20"/>
          <w:sz w:val="32"/>
          <w:szCs w:val="32"/>
          <w:lang w:val="en-US"/>
        </w:rPr>
        <w:t>of</w:t>
      </w:r>
      <w:proofErr w:type="gramEnd"/>
      <w:r w:rsidRPr="00952E37">
        <w:rPr>
          <w:b/>
          <w:bCs/>
          <w:kern w:val="20"/>
          <w:sz w:val="32"/>
          <w:szCs w:val="32"/>
          <w:lang w:val="en-US"/>
        </w:rPr>
        <w:t xml:space="preserve"> teachers</w:t>
      </w:r>
    </w:p>
    <w:p w:rsidR="00637263" w:rsidRPr="00952E37" w:rsidRDefault="00637263" w:rsidP="00637263">
      <w:pPr>
        <w:tabs>
          <w:tab w:val="left" w:pos="1260"/>
        </w:tabs>
        <w:ind w:left="284"/>
        <w:jc w:val="both"/>
        <w:rPr>
          <w:b/>
          <w:kern w:val="20"/>
          <w:sz w:val="16"/>
          <w:szCs w:val="16"/>
          <w:highlight w:val="yellow"/>
          <w:lang w:val="en-US"/>
        </w:rPr>
      </w:pPr>
    </w:p>
    <w:p w:rsidR="00637263" w:rsidRPr="00952E37" w:rsidRDefault="00637263" w:rsidP="00637263">
      <w:pPr>
        <w:autoSpaceDE w:val="0"/>
        <w:autoSpaceDN w:val="0"/>
        <w:adjustRightInd w:val="0"/>
        <w:ind w:left="284"/>
        <w:rPr>
          <w:b/>
          <w:bCs/>
          <w:kern w:val="20"/>
          <w:highlight w:val="yellow"/>
          <w:lang w:val="en-US" w:eastAsia="en-US"/>
        </w:rPr>
      </w:pPr>
      <w:r w:rsidRPr="00952E37">
        <w:rPr>
          <w:b/>
          <w:bCs/>
          <w:kern w:val="20"/>
          <w:lang w:val="en-US" w:eastAsia="en-US"/>
        </w:rPr>
        <w:t xml:space="preserve">T. B. </w:t>
      </w:r>
      <w:proofErr w:type="spellStart"/>
      <w:r w:rsidRPr="00952E37">
        <w:rPr>
          <w:b/>
          <w:bCs/>
          <w:kern w:val="20"/>
          <w:lang w:val="en-US" w:eastAsia="en-US"/>
        </w:rPr>
        <w:t>Volobueva</w:t>
      </w:r>
      <w:proofErr w:type="spellEnd"/>
      <w:r w:rsidRPr="00952E37">
        <w:rPr>
          <w:b/>
          <w:bCs/>
          <w:kern w:val="20"/>
          <w:highlight w:val="yellow"/>
          <w:lang w:val="en-US" w:eastAsia="en-US"/>
        </w:rPr>
        <w:t xml:space="preserve"> </w:t>
      </w:r>
    </w:p>
    <w:p w:rsidR="00637263" w:rsidRPr="00952E37" w:rsidRDefault="00637263" w:rsidP="00637263">
      <w:pPr>
        <w:tabs>
          <w:tab w:val="left" w:pos="1260"/>
        </w:tabs>
        <w:jc w:val="both"/>
        <w:rPr>
          <w:kern w:val="20"/>
          <w:sz w:val="28"/>
          <w:szCs w:val="28"/>
          <w:highlight w:val="yellow"/>
          <w:lang w:val="en-US"/>
        </w:rPr>
      </w:pPr>
    </w:p>
    <w:p w:rsidR="00637263" w:rsidRPr="00637263" w:rsidRDefault="00637263" w:rsidP="00637263">
      <w:pPr>
        <w:autoSpaceDE w:val="0"/>
        <w:autoSpaceDN w:val="0"/>
        <w:ind w:firstLine="284"/>
        <w:jc w:val="both"/>
        <w:rPr>
          <w:b/>
          <w:kern w:val="20"/>
          <w:lang w:val="en-US"/>
        </w:rPr>
      </w:pPr>
      <w:r w:rsidRPr="00F34020">
        <w:rPr>
          <w:b/>
          <w:kern w:val="20"/>
        </w:rPr>
        <w:t>Аннотация</w:t>
      </w:r>
    </w:p>
    <w:p w:rsidR="00637263" w:rsidRPr="00F34020" w:rsidRDefault="00637263" w:rsidP="00637263">
      <w:pPr>
        <w:ind w:firstLine="284"/>
        <w:jc w:val="both"/>
        <w:rPr>
          <w:i/>
        </w:rPr>
      </w:pPr>
      <w:r w:rsidRPr="00F34020">
        <w:rPr>
          <w:b/>
          <w:i/>
          <w:lang w:eastAsia="en-US"/>
        </w:rPr>
        <w:t xml:space="preserve">Проблема исследования и обоснование ее актуальности. </w:t>
      </w:r>
      <w:r w:rsidRPr="00F34020">
        <w:rPr>
          <w:i/>
        </w:rPr>
        <w:t>В данной статье актуализируется проблема командного обучения. Опер</w:t>
      </w:r>
      <w:r w:rsidRPr="00F34020">
        <w:rPr>
          <w:i/>
        </w:rPr>
        <w:t>е</w:t>
      </w:r>
      <w:r w:rsidRPr="00F34020">
        <w:rPr>
          <w:i/>
        </w:rPr>
        <w:t>жающий характер дополнительного профе</w:t>
      </w:r>
      <w:r w:rsidRPr="00F34020">
        <w:rPr>
          <w:i/>
        </w:rPr>
        <w:t>с</w:t>
      </w:r>
      <w:r w:rsidRPr="00F34020">
        <w:rPr>
          <w:i/>
        </w:rPr>
        <w:t>сионального образования, острые социальные запросы, повышение требований к выпускникам образовательных организаций мотивир</w:t>
      </w:r>
      <w:r w:rsidRPr="00F34020">
        <w:rPr>
          <w:i/>
        </w:rPr>
        <w:t>у</w:t>
      </w:r>
      <w:r w:rsidRPr="00F34020">
        <w:rPr>
          <w:i/>
        </w:rPr>
        <w:t xml:space="preserve">ют поиск новых технологий преподавания. </w:t>
      </w:r>
      <w:r w:rsidRPr="00F34020">
        <w:rPr>
          <w:b/>
          <w:i/>
        </w:rPr>
        <w:t>Ц</w:t>
      </w:r>
      <w:r w:rsidRPr="00F34020">
        <w:rPr>
          <w:b/>
          <w:i/>
        </w:rPr>
        <w:t>е</w:t>
      </w:r>
      <w:r w:rsidRPr="00F34020">
        <w:rPr>
          <w:b/>
          <w:i/>
        </w:rPr>
        <w:t>лью</w:t>
      </w:r>
      <w:r w:rsidRPr="00F34020">
        <w:rPr>
          <w:i/>
        </w:rPr>
        <w:t xml:space="preserve"> </w:t>
      </w:r>
      <w:r w:rsidRPr="00F34020">
        <w:rPr>
          <w:b/>
          <w:i/>
        </w:rPr>
        <w:t>статьи</w:t>
      </w:r>
      <w:r w:rsidRPr="00F34020">
        <w:rPr>
          <w:i/>
        </w:rPr>
        <w:t xml:space="preserve"> является адаптация технологии командного обучения (</w:t>
      </w:r>
      <w:proofErr w:type="spellStart"/>
      <w:r w:rsidRPr="00F34020">
        <w:rPr>
          <w:i/>
        </w:rPr>
        <w:t>team</w:t>
      </w:r>
      <w:proofErr w:type="spellEnd"/>
      <w:r w:rsidRPr="00F34020">
        <w:rPr>
          <w:i/>
        </w:rPr>
        <w:t xml:space="preserve"> </w:t>
      </w:r>
      <w:proofErr w:type="spellStart"/>
      <w:r w:rsidRPr="00F34020">
        <w:rPr>
          <w:i/>
        </w:rPr>
        <w:t>teaching</w:t>
      </w:r>
      <w:proofErr w:type="spellEnd"/>
      <w:r w:rsidRPr="00F34020">
        <w:rPr>
          <w:i/>
        </w:rPr>
        <w:t>) к повышению квалиф</w:t>
      </w:r>
      <w:r w:rsidRPr="00F34020">
        <w:rPr>
          <w:i/>
        </w:rPr>
        <w:t>и</w:t>
      </w:r>
      <w:r w:rsidRPr="00F34020">
        <w:rPr>
          <w:i/>
        </w:rPr>
        <w:t xml:space="preserve">кации учителей. </w:t>
      </w:r>
      <w:r w:rsidRPr="00F34020">
        <w:rPr>
          <w:b/>
          <w:i/>
          <w:lang w:eastAsia="en-US"/>
        </w:rPr>
        <w:t>Методология (материалы и методы).</w:t>
      </w:r>
      <w:r w:rsidRPr="00F34020">
        <w:rPr>
          <w:i/>
          <w:lang w:eastAsia="en-US"/>
        </w:rPr>
        <w:t xml:space="preserve"> </w:t>
      </w:r>
      <w:r w:rsidRPr="00F34020">
        <w:rPr>
          <w:i/>
        </w:rPr>
        <w:t>Автором проведен анализ работ зарубежных исследователей, выделены основные модели технологии, вариации состава преподавательских к</w:t>
      </w:r>
      <w:r w:rsidRPr="00F34020">
        <w:rPr>
          <w:i/>
        </w:rPr>
        <w:t>о</w:t>
      </w:r>
      <w:r w:rsidRPr="00F34020">
        <w:rPr>
          <w:i/>
        </w:rPr>
        <w:t>манд. Выявлены и обоснованы две формы к</w:t>
      </w:r>
      <w:r w:rsidRPr="00F34020">
        <w:rPr>
          <w:i/>
        </w:rPr>
        <w:t>о</w:t>
      </w:r>
      <w:r w:rsidRPr="00F34020">
        <w:rPr>
          <w:i/>
        </w:rPr>
        <w:t>мандного обучения: совместное планирование и проведение зан</w:t>
      </w:r>
      <w:r w:rsidRPr="00F34020">
        <w:rPr>
          <w:i/>
        </w:rPr>
        <w:t>я</w:t>
      </w:r>
      <w:r w:rsidRPr="00F34020">
        <w:rPr>
          <w:i/>
        </w:rPr>
        <w:t>тий, взаимодействие только на методическом уровне. Научная новизна состоит в том, что на основании выполненных исследований впе</w:t>
      </w:r>
      <w:r w:rsidRPr="00F34020">
        <w:rPr>
          <w:i/>
        </w:rPr>
        <w:t>р</w:t>
      </w:r>
      <w:r w:rsidRPr="00F34020">
        <w:rPr>
          <w:i/>
        </w:rPr>
        <w:t>вые разработаны модели командного преподавания при реализации дополнительных профе</w:t>
      </w:r>
      <w:r w:rsidRPr="00F34020">
        <w:rPr>
          <w:i/>
        </w:rPr>
        <w:t>с</w:t>
      </w:r>
      <w:r w:rsidRPr="00F34020">
        <w:rPr>
          <w:i/>
        </w:rPr>
        <w:t>сиональных программ повышения квалификации учителей: партнерское командное обуч</w:t>
      </w:r>
      <w:r w:rsidRPr="00F34020">
        <w:rPr>
          <w:i/>
        </w:rPr>
        <w:t>е</w:t>
      </w:r>
      <w:r w:rsidRPr="00F34020">
        <w:rPr>
          <w:i/>
        </w:rPr>
        <w:t>ние; диалогическое преподавание; содействующее командное обучение; монит</w:t>
      </w:r>
      <w:r w:rsidRPr="00F34020">
        <w:rPr>
          <w:i/>
        </w:rPr>
        <w:t>о</w:t>
      </w:r>
      <w:r w:rsidRPr="00F34020">
        <w:rPr>
          <w:i/>
        </w:rPr>
        <w:t>ринговое командное обучение; параллельное командное преподавание; дифференцир</w:t>
      </w:r>
      <w:r w:rsidRPr="00F34020">
        <w:rPr>
          <w:i/>
        </w:rPr>
        <w:t>о</w:t>
      </w:r>
      <w:r w:rsidRPr="00F34020">
        <w:rPr>
          <w:i/>
        </w:rPr>
        <w:t>ванное командное обучение; альтернативное командное обуч</w:t>
      </w:r>
      <w:r w:rsidRPr="00F34020">
        <w:rPr>
          <w:i/>
        </w:rPr>
        <w:t>е</w:t>
      </w:r>
      <w:r w:rsidRPr="00F34020">
        <w:rPr>
          <w:i/>
        </w:rPr>
        <w:t xml:space="preserve">ние. </w:t>
      </w:r>
      <w:r w:rsidRPr="00F34020">
        <w:rPr>
          <w:b/>
          <w:i/>
        </w:rPr>
        <w:t>Результаты.</w:t>
      </w:r>
      <w:r w:rsidRPr="00F34020">
        <w:rPr>
          <w:i/>
        </w:rPr>
        <w:t xml:space="preserve"> Предложено девять наиболее перспекти</w:t>
      </w:r>
      <w:r w:rsidRPr="00F34020">
        <w:rPr>
          <w:i/>
        </w:rPr>
        <w:t>в</w:t>
      </w:r>
      <w:r w:rsidRPr="00F34020">
        <w:rPr>
          <w:i/>
        </w:rPr>
        <w:t>ных направлений использования данной технологии. В каждом направлении определены преподавательский с</w:t>
      </w:r>
      <w:r w:rsidRPr="00F34020">
        <w:rPr>
          <w:i/>
        </w:rPr>
        <w:t>о</w:t>
      </w:r>
      <w:r w:rsidRPr="00F34020">
        <w:rPr>
          <w:i/>
        </w:rPr>
        <w:t>став, мера ответственности и ведущие модели. Уточнены условия эффективности командного обуч</w:t>
      </w:r>
      <w:r w:rsidRPr="00F34020">
        <w:rPr>
          <w:i/>
        </w:rPr>
        <w:t>е</w:t>
      </w:r>
      <w:r w:rsidRPr="00F34020">
        <w:rPr>
          <w:i/>
        </w:rPr>
        <w:t xml:space="preserve">ния. Практическая значимость исследования состоит в прикладной адаптации технологии </w:t>
      </w:r>
      <w:proofErr w:type="spellStart"/>
      <w:r w:rsidRPr="00F34020">
        <w:rPr>
          <w:i/>
        </w:rPr>
        <w:t>team</w:t>
      </w:r>
      <w:proofErr w:type="spellEnd"/>
      <w:r w:rsidRPr="00F34020">
        <w:rPr>
          <w:i/>
        </w:rPr>
        <w:t xml:space="preserve"> </w:t>
      </w:r>
      <w:proofErr w:type="spellStart"/>
      <w:r w:rsidRPr="00F34020">
        <w:rPr>
          <w:i/>
        </w:rPr>
        <w:t>teaching</w:t>
      </w:r>
      <w:proofErr w:type="spellEnd"/>
      <w:r w:rsidRPr="00F34020">
        <w:rPr>
          <w:i/>
        </w:rPr>
        <w:t xml:space="preserve"> к специфике дополнительного профессионального образования педагогических кадров, выявлении ее сильных и слабых сторон. О</w:t>
      </w:r>
      <w:r w:rsidRPr="00F34020">
        <w:rPr>
          <w:i/>
        </w:rPr>
        <w:t>т</w:t>
      </w:r>
      <w:r w:rsidRPr="00F34020">
        <w:rPr>
          <w:i/>
        </w:rPr>
        <w:t>слеживание результативности командного обучения на курсах повышения квалифик</w:t>
      </w:r>
      <w:r w:rsidRPr="00F34020">
        <w:rPr>
          <w:i/>
        </w:rPr>
        <w:t>а</w:t>
      </w:r>
      <w:r w:rsidRPr="00F34020">
        <w:rPr>
          <w:i/>
        </w:rPr>
        <w:t>ции учителей показало высокий уровень удовлетворенности слуш</w:t>
      </w:r>
      <w:r w:rsidRPr="00F34020">
        <w:rPr>
          <w:i/>
        </w:rPr>
        <w:t>а</w:t>
      </w:r>
      <w:r w:rsidRPr="00F34020">
        <w:rPr>
          <w:i/>
        </w:rPr>
        <w:t>телей, весомую практическую ценность разработанных портфолио, развитие профессиональных комп</w:t>
      </w:r>
      <w:r w:rsidRPr="00F34020">
        <w:rPr>
          <w:i/>
        </w:rPr>
        <w:t>е</w:t>
      </w:r>
      <w:r w:rsidRPr="00F34020">
        <w:rPr>
          <w:i/>
        </w:rPr>
        <w:t xml:space="preserve">тенций. Доказана перспективность </w:t>
      </w:r>
      <w:proofErr w:type="spellStart"/>
      <w:r w:rsidRPr="00F34020">
        <w:rPr>
          <w:i/>
        </w:rPr>
        <w:t>team</w:t>
      </w:r>
      <w:proofErr w:type="spellEnd"/>
      <w:r w:rsidRPr="00F34020">
        <w:rPr>
          <w:i/>
        </w:rPr>
        <w:t xml:space="preserve"> </w:t>
      </w:r>
      <w:proofErr w:type="spellStart"/>
      <w:r w:rsidRPr="00F34020">
        <w:rPr>
          <w:i/>
        </w:rPr>
        <w:t>teaching</w:t>
      </w:r>
      <w:proofErr w:type="spellEnd"/>
      <w:r w:rsidRPr="00F34020">
        <w:rPr>
          <w:i/>
        </w:rPr>
        <w:t xml:space="preserve"> в </w:t>
      </w:r>
      <w:proofErr w:type="gramStart"/>
      <w:r w:rsidRPr="00F34020">
        <w:rPr>
          <w:i/>
        </w:rPr>
        <w:t>обучении</w:t>
      </w:r>
      <w:proofErr w:type="gramEnd"/>
      <w:r w:rsidRPr="00F34020">
        <w:rPr>
          <w:i/>
        </w:rPr>
        <w:t xml:space="preserve"> по дополнительным профессиональным программам п</w:t>
      </w:r>
      <w:r w:rsidRPr="00F34020">
        <w:rPr>
          <w:i/>
        </w:rPr>
        <w:t>о</w:t>
      </w:r>
      <w:r w:rsidRPr="00F34020">
        <w:rPr>
          <w:i/>
        </w:rPr>
        <w:t>вышения квалификации учителей.</w:t>
      </w:r>
    </w:p>
    <w:p w:rsidR="00637263" w:rsidRPr="00F34020" w:rsidRDefault="00637263" w:rsidP="00637263">
      <w:pPr>
        <w:pStyle w:val="Default"/>
        <w:ind w:firstLine="284"/>
        <w:jc w:val="both"/>
        <w:rPr>
          <w:rFonts w:eastAsia="Calibri"/>
          <w:color w:val="auto"/>
          <w:kern w:val="20"/>
          <w:sz w:val="22"/>
          <w:szCs w:val="22"/>
          <w:lang w:val="en-US" w:eastAsia="en-US"/>
        </w:rPr>
      </w:pPr>
      <w:r w:rsidRPr="00F34020">
        <w:rPr>
          <w:b/>
          <w:color w:val="auto"/>
          <w:kern w:val="20"/>
          <w:sz w:val="22"/>
          <w:szCs w:val="22"/>
          <w:lang w:val="en-US"/>
        </w:rPr>
        <w:t>Abstract</w:t>
      </w:r>
    </w:p>
    <w:p w:rsidR="00637263" w:rsidRPr="00F34020" w:rsidRDefault="00637263" w:rsidP="00637263">
      <w:pPr>
        <w:ind w:firstLine="284"/>
        <w:jc w:val="both"/>
        <w:rPr>
          <w:bCs/>
          <w:i/>
          <w:iCs/>
          <w:spacing w:val="2"/>
          <w:kern w:val="20"/>
          <w:lang w:val="en-US"/>
        </w:rPr>
      </w:pPr>
      <w:proofErr w:type="gramStart"/>
      <w:r w:rsidRPr="00F34020">
        <w:rPr>
          <w:b/>
          <w:i/>
          <w:lang w:val="en-US"/>
        </w:rPr>
        <w:t>The problem of research and justification of its relevance.</w:t>
      </w:r>
      <w:proofErr w:type="gramEnd"/>
      <w:r w:rsidRPr="00F34020">
        <w:rPr>
          <w:b/>
          <w:i/>
          <w:lang w:val="en-US"/>
        </w:rPr>
        <w:t xml:space="preserve"> </w:t>
      </w:r>
      <w:r w:rsidRPr="00F34020">
        <w:rPr>
          <w:i/>
          <w:lang w:val="en-US"/>
        </w:rPr>
        <w:t>This article actualizes the problem of team teaching. The outpacing nature of additional professional education, acute social demands, increasing requirements for graduates of educatio</w:t>
      </w:r>
      <w:r w:rsidRPr="00F34020">
        <w:rPr>
          <w:i/>
          <w:lang w:val="en-US"/>
        </w:rPr>
        <w:t>n</w:t>
      </w:r>
      <w:r w:rsidRPr="00F34020">
        <w:rPr>
          <w:i/>
          <w:lang w:val="en-US"/>
        </w:rPr>
        <w:t xml:space="preserve">al organizations motivates the search for new teaching technologies. </w:t>
      </w:r>
      <w:r w:rsidRPr="00F34020">
        <w:rPr>
          <w:b/>
          <w:i/>
          <w:lang w:val="en-US"/>
        </w:rPr>
        <w:t xml:space="preserve">The goal of research </w:t>
      </w:r>
      <w:r w:rsidRPr="00F34020">
        <w:rPr>
          <w:i/>
          <w:lang w:val="en-US"/>
        </w:rPr>
        <w:t xml:space="preserve">is to adapt the technology of team teaching for advanced training of teachers. </w:t>
      </w:r>
      <w:proofErr w:type="gramStart"/>
      <w:r w:rsidRPr="00F34020">
        <w:rPr>
          <w:b/>
          <w:i/>
          <w:lang w:val="en-US"/>
        </w:rPr>
        <w:t>Methodology (mater</w:t>
      </w:r>
      <w:r w:rsidRPr="00F34020">
        <w:rPr>
          <w:b/>
          <w:i/>
          <w:lang w:val="en-US"/>
        </w:rPr>
        <w:t>i</w:t>
      </w:r>
      <w:r w:rsidRPr="00F34020">
        <w:rPr>
          <w:b/>
          <w:i/>
          <w:lang w:val="en-US"/>
        </w:rPr>
        <w:t>als and methods).</w:t>
      </w:r>
      <w:proofErr w:type="gramEnd"/>
      <w:r w:rsidRPr="00F34020">
        <w:rPr>
          <w:i/>
          <w:lang w:val="en-US"/>
        </w:rPr>
        <w:t xml:space="preserve"> The author analyzed the work of foreign researchers, identified the main models of technology, variations in the composition of teac</w:t>
      </w:r>
      <w:r w:rsidRPr="00F34020">
        <w:rPr>
          <w:i/>
          <w:lang w:val="en-US"/>
        </w:rPr>
        <w:t>h</w:t>
      </w:r>
      <w:r w:rsidRPr="00F34020">
        <w:rPr>
          <w:i/>
          <w:lang w:val="en-US"/>
        </w:rPr>
        <w:t>ing teams in order to adapt the technology of team training to improve the skills of teachers. Two forms of team training: joint planning and co</w:t>
      </w:r>
      <w:r w:rsidRPr="00F34020">
        <w:rPr>
          <w:i/>
          <w:lang w:val="en-US"/>
        </w:rPr>
        <w:t>n</w:t>
      </w:r>
      <w:r w:rsidRPr="00F34020">
        <w:rPr>
          <w:i/>
          <w:lang w:val="en-US"/>
        </w:rPr>
        <w:t>ducting classes, interaction only at the methodological level, are identified and justified. The sc</w:t>
      </w:r>
      <w:r w:rsidRPr="00F34020">
        <w:rPr>
          <w:i/>
          <w:lang w:val="en-US"/>
        </w:rPr>
        <w:t>i</w:t>
      </w:r>
      <w:r w:rsidRPr="00F34020">
        <w:rPr>
          <w:i/>
          <w:lang w:val="en-US"/>
        </w:rPr>
        <w:t>entific novelty consists in the fact that models of team teaching in the implementation of additional professional training programs for teachers: par</w:t>
      </w:r>
      <w:r w:rsidRPr="00F34020">
        <w:rPr>
          <w:i/>
          <w:lang w:val="en-US"/>
        </w:rPr>
        <w:t>t</w:t>
      </w:r>
      <w:r w:rsidRPr="00F34020">
        <w:rPr>
          <w:i/>
          <w:lang w:val="en-US"/>
        </w:rPr>
        <w:t>ner team training; dialogic teaching; facilitating team training; monitoring team training; parallel team teaching; differentiated team training; alte</w:t>
      </w:r>
      <w:r w:rsidRPr="00F34020">
        <w:rPr>
          <w:i/>
          <w:lang w:val="en-US"/>
        </w:rPr>
        <w:t>r</w:t>
      </w:r>
      <w:r w:rsidRPr="00F34020">
        <w:rPr>
          <w:i/>
          <w:lang w:val="en-US"/>
        </w:rPr>
        <w:t xml:space="preserve">native team training, were developed for the first time on the basis of research performed. </w:t>
      </w:r>
      <w:proofErr w:type="gramStart"/>
      <w:r w:rsidRPr="00F34020">
        <w:rPr>
          <w:b/>
          <w:i/>
          <w:lang w:val="en-US"/>
        </w:rPr>
        <w:t>Results.</w:t>
      </w:r>
      <w:proofErr w:type="gramEnd"/>
      <w:r w:rsidRPr="00F34020">
        <w:rPr>
          <w:i/>
          <w:lang w:val="en-US"/>
        </w:rPr>
        <w:t xml:space="preserve"> Nine of the most promising areas of use of this technology have been proposed. The teaching staff, the measure of responsibility and the leading mo</w:t>
      </w:r>
      <w:r w:rsidRPr="00F34020">
        <w:rPr>
          <w:i/>
          <w:lang w:val="en-US"/>
        </w:rPr>
        <w:t>d</w:t>
      </w:r>
      <w:r w:rsidRPr="00F34020">
        <w:rPr>
          <w:i/>
          <w:lang w:val="en-US"/>
        </w:rPr>
        <w:t>els are defined in each direction. The conditions for the effectiveness of team training have been clarified. The practical significance of the study consists in the applied adaptation of team teaching technology to the specifics of additional profe</w:t>
      </w:r>
      <w:r w:rsidRPr="00F34020">
        <w:rPr>
          <w:i/>
          <w:lang w:val="en-US"/>
        </w:rPr>
        <w:t>s</w:t>
      </w:r>
      <w:r w:rsidRPr="00F34020">
        <w:rPr>
          <w:i/>
          <w:lang w:val="en-US"/>
        </w:rPr>
        <w:t>sional education of teachers, identifying its strengths and weaknesses. The author tracked the effectiveness of team training in teacher training courses. The result showed a high level of listener satisfaction, a significant practical value of the developed portfolios, and the development of pr</w:t>
      </w:r>
      <w:r w:rsidRPr="00F34020">
        <w:rPr>
          <w:i/>
          <w:lang w:val="en-US"/>
        </w:rPr>
        <w:t>o</w:t>
      </w:r>
      <w:r w:rsidRPr="00F34020">
        <w:rPr>
          <w:i/>
          <w:lang w:val="en-US"/>
        </w:rPr>
        <w:t>fessional competencies. The perspective of team teaching in training on additional professional programs for teachers ' professional development has been proved.</w:t>
      </w:r>
    </w:p>
    <w:p w:rsidR="00637263" w:rsidRPr="00F34020" w:rsidRDefault="00637263" w:rsidP="00637263">
      <w:pPr>
        <w:pStyle w:val="Default"/>
        <w:ind w:firstLine="284"/>
        <w:jc w:val="both"/>
        <w:rPr>
          <w:bCs/>
          <w:i/>
          <w:color w:val="auto"/>
          <w:kern w:val="20"/>
          <w:sz w:val="22"/>
          <w:szCs w:val="22"/>
        </w:rPr>
      </w:pPr>
      <w:proofErr w:type="gramStart"/>
      <w:r w:rsidRPr="00F34020">
        <w:rPr>
          <w:b/>
          <w:i/>
          <w:color w:val="auto"/>
          <w:kern w:val="20"/>
          <w:sz w:val="22"/>
          <w:szCs w:val="22"/>
        </w:rPr>
        <w:t>Ключевые слова:</w:t>
      </w:r>
      <w:r w:rsidRPr="00F34020">
        <w:rPr>
          <w:i/>
          <w:color w:val="auto"/>
          <w:kern w:val="20"/>
          <w:sz w:val="22"/>
          <w:szCs w:val="22"/>
        </w:rPr>
        <w:t xml:space="preserve"> </w:t>
      </w:r>
      <w:r w:rsidRPr="00F34020">
        <w:rPr>
          <w:bCs/>
          <w:i/>
          <w:color w:val="auto"/>
          <w:kern w:val="20"/>
          <w:sz w:val="22"/>
          <w:szCs w:val="22"/>
        </w:rPr>
        <w:t>повышение квалификации, командное обучение, командное преподавание, учителя, модель, ответственность, препод</w:t>
      </w:r>
      <w:r w:rsidRPr="00F34020">
        <w:rPr>
          <w:bCs/>
          <w:i/>
          <w:color w:val="auto"/>
          <w:kern w:val="20"/>
          <w:sz w:val="22"/>
          <w:szCs w:val="22"/>
        </w:rPr>
        <w:t>а</w:t>
      </w:r>
      <w:r w:rsidRPr="00F34020">
        <w:rPr>
          <w:bCs/>
          <w:i/>
          <w:color w:val="auto"/>
          <w:kern w:val="20"/>
          <w:sz w:val="22"/>
          <w:szCs w:val="22"/>
        </w:rPr>
        <w:t>ватель, слушатель.</w:t>
      </w:r>
      <w:proofErr w:type="gramEnd"/>
    </w:p>
    <w:p w:rsidR="00637263" w:rsidRPr="00F34020" w:rsidRDefault="00637263" w:rsidP="00637263">
      <w:pPr>
        <w:autoSpaceDE w:val="0"/>
        <w:autoSpaceDN w:val="0"/>
        <w:adjustRightInd w:val="0"/>
        <w:ind w:firstLine="284"/>
        <w:jc w:val="both"/>
        <w:rPr>
          <w:i/>
          <w:iCs/>
          <w:lang w:val="en-US"/>
        </w:rPr>
      </w:pPr>
      <w:r w:rsidRPr="00F34020">
        <w:rPr>
          <w:b/>
          <w:bCs/>
          <w:i/>
          <w:kern w:val="20"/>
          <w:lang w:val="en-US" w:eastAsia="uk-UA"/>
        </w:rPr>
        <w:t>Keywords:</w:t>
      </w:r>
      <w:r w:rsidRPr="00F34020">
        <w:rPr>
          <w:bCs/>
          <w:i/>
          <w:kern w:val="20"/>
          <w:lang w:val="en-US" w:eastAsia="uk-UA"/>
        </w:rPr>
        <w:t xml:space="preserve"> </w:t>
      </w:r>
      <w:r w:rsidRPr="00F34020">
        <w:rPr>
          <w:i/>
          <w:iCs/>
          <w:lang w:val="en-US"/>
        </w:rPr>
        <w:t xml:space="preserve">advanced training, team teaching, team instruction, teachers, model, responsibility, </w:t>
      </w:r>
      <w:proofErr w:type="gramStart"/>
      <w:r w:rsidRPr="00F34020">
        <w:rPr>
          <w:i/>
          <w:iCs/>
          <w:lang w:val="en-US"/>
        </w:rPr>
        <w:t>listener</w:t>
      </w:r>
      <w:proofErr w:type="gramEnd"/>
      <w:r w:rsidRPr="00F34020">
        <w:rPr>
          <w:i/>
          <w:iCs/>
          <w:lang w:val="en-US"/>
        </w:rPr>
        <w:t>.</w:t>
      </w:r>
    </w:p>
    <w:p w:rsidR="00637263" w:rsidRDefault="00637263" w:rsidP="00637263">
      <w:pPr>
        <w:ind w:firstLine="284"/>
        <w:jc w:val="both"/>
        <w:rPr>
          <w:szCs w:val="28"/>
          <w:lang w:val="en-US"/>
        </w:rPr>
      </w:pPr>
    </w:p>
    <w:p w:rsidR="00637263" w:rsidRDefault="00637263" w:rsidP="00637263">
      <w:pPr>
        <w:ind w:firstLine="284"/>
        <w:jc w:val="both"/>
        <w:rPr>
          <w:szCs w:val="28"/>
          <w:lang w:val="en-US"/>
        </w:rPr>
      </w:pPr>
    </w:p>
    <w:p w:rsidR="00637263" w:rsidRPr="00952E37" w:rsidRDefault="00637263" w:rsidP="00637263">
      <w:pPr>
        <w:tabs>
          <w:tab w:val="left" w:pos="720"/>
          <w:tab w:val="left" w:pos="6248"/>
        </w:tabs>
        <w:jc w:val="center"/>
        <w:outlineLvl w:val="0"/>
        <w:rPr>
          <w:b/>
          <w:bCs/>
          <w:kern w:val="20"/>
          <w:sz w:val="44"/>
          <w:szCs w:val="44"/>
        </w:rPr>
      </w:pPr>
      <w:r w:rsidRPr="00952E37">
        <w:rPr>
          <w:b/>
          <w:bCs/>
          <w:kern w:val="20"/>
          <w:sz w:val="44"/>
          <w:szCs w:val="44"/>
        </w:rPr>
        <w:t>Гипотезы, дискуссии, ра</w:t>
      </w:r>
      <w:r w:rsidRPr="00952E37">
        <w:rPr>
          <w:b/>
          <w:bCs/>
          <w:kern w:val="20"/>
          <w:sz w:val="44"/>
          <w:szCs w:val="44"/>
        </w:rPr>
        <w:t>з</w:t>
      </w:r>
      <w:r w:rsidRPr="00952E37">
        <w:rPr>
          <w:b/>
          <w:bCs/>
          <w:kern w:val="20"/>
          <w:sz w:val="44"/>
          <w:szCs w:val="44"/>
        </w:rPr>
        <w:t>мышления</w:t>
      </w:r>
    </w:p>
    <w:p w:rsidR="00637263" w:rsidRPr="00952E37" w:rsidRDefault="00637263" w:rsidP="00637263">
      <w:pPr>
        <w:tabs>
          <w:tab w:val="left" w:pos="709"/>
        </w:tabs>
        <w:ind w:left="284"/>
        <w:outlineLvl w:val="0"/>
        <w:rPr>
          <w:kern w:val="20"/>
        </w:rPr>
      </w:pPr>
    </w:p>
    <w:p w:rsidR="00637263" w:rsidRPr="00952E37" w:rsidRDefault="00637263" w:rsidP="00637263">
      <w:pPr>
        <w:pStyle w:val="ad"/>
        <w:spacing w:line="240" w:lineRule="auto"/>
        <w:ind w:left="284"/>
        <w:jc w:val="left"/>
        <w:outlineLvl w:val="0"/>
        <w:rPr>
          <w:rFonts w:ascii="Times New Roman" w:hAnsi="Times New Roman"/>
          <w:b w:val="0"/>
          <w:kern w:val="20"/>
          <w:sz w:val="24"/>
          <w:szCs w:val="24"/>
          <w:lang w:val="ru-RU"/>
        </w:rPr>
      </w:pPr>
    </w:p>
    <w:p w:rsidR="00637263" w:rsidRPr="00952E37" w:rsidRDefault="00637263" w:rsidP="00637263">
      <w:pPr>
        <w:tabs>
          <w:tab w:val="left" w:pos="709"/>
        </w:tabs>
        <w:ind w:left="284"/>
        <w:jc w:val="both"/>
        <w:outlineLvl w:val="0"/>
        <w:rPr>
          <w:kern w:val="20"/>
        </w:rPr>
      </w:pPr>
      <w:r w:rsidRPr="00952E37">
        <w:t>УДК 371.12:004</w:t>
      </w:r>
    </w:p>
    <w:p w:rsidR="00637263" w:rsidRPr="00952E37" w:rsidRDefault="00637263" w:rsidP="00637263">
      <w:pPr>
        <w:tabs>
          <w:tab w:val="left" w:pos="709"/>
        </w:tabs>
        <w:ind w:left="284"/>
        <w:jc w:val="both"/>
        <w:outlineLvl w:val="0"/>
        <w:rPr>
          <w:kern w:val="20"/>
        </w:rPr>
      </w:pPr>
    </w:p>
    <w:p w:rsidR="00637263" w:rsidRPr="00952E37" w:rsidRDefault="00637263" w:rsidP="00637263">
      <w:pPr>
        <w:ind w:left="284"/>
        <w:rPr>
          <w:b/>
          <w:bCs/>
          <w:kern w:val="20"/>
          <w:sz w:val="32"/>
          <w:szCs w:val="32"/>
        </w:rPr>
      </w:pPr>
      <w:r w:rsidRPr="00952E37">
        <w:rPr>
          <w:b/>
          <w:bCs/>
          <w:kern w:val="20"/>
          <w:sz w:val="32"/>
          <w:szCs w:val="32"/>
        </w:rPr>
        <w:t xml:space="preserve">Исследование готовности педагогов дошкольного образования к использованию цифровых технологий </w:t>
      </w:r>
    </w:p>
    <w:p w:rsidR="00637263" w:rsidRPr="00952E37" w:rsidRDefault="00637263" w:rsidP="00637263">
      <w:pPr>
        <w:ind w:left="284"/>
        <w:rPr>
          <w:b/>
          <w:bCs/>
          <w:kern w:val="20"/>
          <w:sz w:val="32"/>
          <w:szCs w:val="32"/>
        </w:rPr>
      </w:pPr>
      <w:r w:rsidRPr="00952E37">
        <w:rPr>
          <w:b/>
          <w:bCs/>
          <w:kern w:val="20"/>
          <w:sz w:val="32"/>
          <w:szCs w:val="32"/>
        </w:rPr>
        <w:t>в педагогической д</w:t>
      </w:r>
      <w:r w:rsidRPr="00952E37">
        <w:rPr>
          <w:b/>
          <w:bCs/>
          <w:kern w:val="20"/>
          <w:sz w:val="32"/>
          <w:szCs w:val="32"/>
        </w:rPr>
        <w:t>е</w:t>
      </w:r>
      <w:r w:rsidRPr="00952E37">
        <w:rPr>
          <w:b/>
          <w:bCs/>
          <w:kern w:val="20"/>
          <w:sz w:val="32"/>
          <w:szCs w:val="32"/>
        </w:rPr>
        <w:t>ятельности</w:t>
      </w:r>
    </w:p>
    <w:p w:rsidR="00637263" w:rsidRPr="00AE647C" w:rsidRDefault="00637263" w:rsidP="00637263">
      <w:pPr>
        <w:ind w:left="284"/>
        <w:rPr>
          <w:b/>
          <w:bCs/>
          <w:kern w:val="20"/>
          <w:sz w:val="20"/>
          <w:szCs w:val="20"/>
        </w:rPr>
      </w:pPr>
    </w:p>
    <w:p w:rsidR="00637263" w:rsidRPr="00952E37" w:rsidRDefault="00637263" w:rsidP="00637263">
      <w:pPr>
        <w:ind w:left="284"/>
        <w:rPr>
          <w:b/>
          <w:bCs/>
          <w:kern w:val="20"/>
        </w:rPr>
      </w:pPr>
      <w:r w:rsidRPr="00952E37">
        <w:rPr>
          <w:b/>
          <w:bCs/>
          <w:kern w:val="20"/>
        </w:rPr>
        <w:t xml:space="preserve">Т. А. </w:t>
      </w:r>
      <w:proofErr w:type="spellStart"/>
      <w:r w:rsidRPr="00952E37">
        <w:rPr>
          <w:b/>
          <w:bCs/>
          <w:kern w:val="20"/>
        </w:rPr>
        <w:t>Сваталова</w:t>
      </w:r>
      <w:proofErr w:type="spellEnd"/>
    </w:p>
    <w:p w:rsidR="00637263" w:rsidRPr="00952E37" w:rsidRDefault="00637263" w:rsidP="00637263">
      <w:pPr>
        <w:ind w:left="284"/>
        <w:rPr>
          <w:bCs/>
          <w:kern w:val="20"/>
        </w:rPr>
      </w:pPr>
      <w:proofErr w:type="spellStart"/>
      <w:r w:rsidRPr="00952E37">
        <w:rPr>
          <w:bCs/>
          <w:kern w:val="20"/>
        </w:rPr>
        <w:t>http</w:t>
      </w:r>
      <w:proofErr w:type="spellEnd"/>
      <w:r w:rsidRPr="00952E37">
        <w:rPr>
          <w:bCs/>
          <w:kern w:val="20"/>
          <w:lang w:val="en-US"/>
        </w:rPr>
        <w:t>s</w:t>
      </w:r>
      <w:r w:rsidRPr="00952E37">
        <w:rPr>
          <w:bCs/>
          <w:kern w:val="20"/>
        </w:rPr>
        <w:t>://orcid.org/0000-0002-1345-9844</w:t>
      </w:r>
    </w:p>
    <w:p w:rsidR="00637263" w:rsidRPr="00637263" w:rsidRDefault="00637263" w:rsidP="00637263">
      <w:pPr>
        <w:ind w:left="284"/>
        <w:rPr>
          <w:bCs/>
          <w:kern w:val="20"/>
        </w:rPr>
      </w:pPr>
      <w:proofErr w:type="spellStart"/>
      <w:r w:rsidRPr="00952E37">
        <w:rPr>
          <w:bCs/>
          <w:kern w:val="20"/>
          <w:lang w:val="en-US"/>
        </w:rPr>
        <w:t>svatalova</w:t>
      </w:r>
      <w:proofErr w:type="spellEnd"/>
      <w:r w:rsidRPr="00637263">
        <w:rPr>
          <w:bCs/>
          <w:kern w:val="20"/>
        </w:rPr>
        <w:t>@</w:t>
      </w:r>
      <w:r w:rsidRPr="00952E37">
        <w:rPr>
          <w:bCs/>
          <w:kern w:val="20"/>
          <w:lang w:val="en-US"/>
        </w:rPr>
        <w:t>mail</w:t>
      </w:r>
      <w:r w:rsidRPr="00637263">
        <w:rPr>
          <w:bCs/>
          <w:kern w:val="20"/>
        </w:rPr>
        <w:t>.</w:t>
      </w:r>
      <w:proofErr w:type="spellStart"/>
      <w:r w:rsidRPr="00952E37">
        <w:rPr>
          <w:bCs/>
          <w:kern w:val="20"/>
          <w:lang w:val="en-US"/>
        </w:rPr>
        <w:t>ru</w:t>
      </w:r>
      <w:proofErr w:type="spellEnd"/>
    </w:p>
    <w:p w:rsidR="00637263" w:rsidRPr="00637263" w:rsidRDefault="00637263" w:rsidP="00637263">
      <w:pPr>
        <w:ind w:left="284"/>
        <w:rPr>
          <w:b/>
          <w:kern w:val="20"/>
          <w:szCs w:val="28"/>
          <w:highlight w:val="yellow"/>
        </w:rPr>
      </w:pPr>
    </w:p>
    <w:p w:rsidR="00637263" w:rsidRDefault="00637263" w:rsidP="00637263">
      <w:pPr>
        <w:ind w:left="284"/>
        <w:rPr>
          <w:b/>
          <w:bCs/>
          <w:kern w:val="20"/>
          <w:sz w:val="32"/>
          <w:szCs w:val="32"/>
          <w:lang w:val="en-US"/>
        </w:rPr>
      </w:pPr>
      <w:r w:rsidRPr="00952E37">
        <w:rPr>
          <w:b/>
          <w:bCs/>
          <w:kern w:val="20"/>
          <w:sz w:val="32"/>
          <w:szCs w:val="32"/>
          <w:lang w:val="en-US"/>
        </w:rPr>
        <w:t xml:space="preserve">Study of preschool teachers' readiness to use digital technology </w:t>
      </w:r>
    </w:p>
    <w:p w:rsidR="00637263" w:rsidRPr="00952E37" w:rsidRDefault="00637263" w:rsidP="00637263">
      <w:pPr>
        <w:ind w:left="284"/>
        <w:rPr>
          <w:b/>
          <w:bCs/>
          <w:kern w:val="20"/>
          <w:sz w:val="32"/>
          <w:szCs w:val="32"/>
          <w:lang w:val="en-US"/>
        </w:rPr>
      </w:pPr>
      <w:proofErr w:type="gramStart"/>
      <w:r w:rsidRPr="00952E37">
        <w:rPr>
          <w:b/>
          <w:bCs/>
          <w:kern w:val="20"/>
          <w:sz w:val="32"/>
          <w:szCs w:val="32"/>
          <w:lang w:val="en-US"/>
        </w:rPr>
        <w:t>in</w:t>
      </w:r>
      <w:proofErr w:type="gramEnd"/>
      <w:r w:rsidRPr="00952E37">
        <w:rPr>
          <w:b/>
          <w:bCs/>
          <w:kern w:val="20"/>
          <w:sz w:val="32"/>
          <w:szCs w:val="32"/>
          <w:lang w:val="en-US"/>
        </w:rPr>
        <w:t xml:space="preserve"> pedagogical activities</w:t>
      </w:r>
    </w:p>
    <w:p w:rsidR="00637263" w:rsidRPr="00AE647C" w:rsidRDefault="00637263" w:rsidP="00637263">
      <w:pPr>
        <w:ind w:left="284"/>
        <w:rPr>
          <w:b/>
          <w:kern w:val="20"/>
          <w:sz w:val="16"/>
          <w:szCs w:val="16"/>
          <w:highlight w:val="yellow"/>
          <w:lang w:val="en-US"/>
        </w:rPr>
      </w:pPr>
    </w:p>
    <w:p w:rsidR="00637263" w:rsidRPr="00952E37" w:rsidRDefault="00637263" w:rsidP="00637263">
      <w:pPr>
        <w:ind w:left="284"/>
        <w:rPr>
          <w:b/>
          <w:bCs/>
          <w:kern w:val="20"/>
          <w:lang w:val="en-US"/>
        </w:rPr>
      </w:pPr>
      <w:r w:rsidRPr="00952E37">
        <w:rPr>
          <w:b/>
          <w:bCs/>
          <w:kern w:val="20"/>
          <w:lang w:val="en-US"/>
        </w:rPr>
        <w:t xml:space="preserve">T. A. </w:t>
      </w:r>
      <w:proofErr w:type="spellStart"/>
      <w:r w:rsidRPr="00952E37">
        <w:rPr>
          <w:b/>
          <w:bCs/>
          <w:kern w:val="20"/>
          <w:lang w:val="en-US"/>
        </w:rPr>
        <w:t>Svatalova</w:t>
      </w:r>
      <w:proofErr w:type="spellEnd"/>
    </w:p>
    <w:p w:rsidR="00637263" w:rsidRPr="00AE647C" w:rsidRDefault="00637263" w:rsidP="00637263">
      <w:pPr>
        <w:ind w:left="284"/>
        <w:rPr>
          <w:b/>
          <w:iCs/>
          <w:kern w:val="20"/>
          <w:sz w:val="28"/>
          <w:szCs w:val="28"/>
          <w:highlight w:val="yellow"/>
          <w:lang w:val="en-US"/>
        </w:rPr>
      </w:pPr>
    </w:p>
    <w:p w:rsidR="00637263" w:rsidRPr="00AE647C" w:rsidRDefault="00637263" w:rsidP="00637263">
      <w:pPr>
        <w:ind w:firstLine="284"/>
        <w:jc w:val="both"/>
        <w:rPr>
          <w:b/>
          <w:kern w:val="20"/>
        </w:rPr>
      </w:pPr>
      <w:r w:rsidRPr="00AE647C">
        <w:rPr>
          <w:b/>
          <w:kern w:val="20"/>
        </w:rPr>
        <w:t>Аннотация</w:t>
      </w:r>
    </w:p>
    <w:p w:rsidR="00637263" w:rsidRPr="00AE647C" w:rsidRDefault="00637263" w:rsidP="00637263">
      <w:pPr>
        <w:ind w:firstLine="284"/>
        <w:jc w:val="both"/>
        <w:rPr>
          <w:bCs/>
          <w:spacing w:val="-2"/>
          <w:lang w:eastAsia="en-US"/>
        </w:rPr>
      </w:pPr>
      <w:proofErr w:type="gramStart"/>
      <w:r w:rsidRPr="00AE647C">
        <w:rPr>
          <w:b/>
          <w:bCs/>
          <w:i/>
          <w:spacing w:val="-2"/>
          <w:lang w:eastAsia="en-US"/>
        </w:rPr>
        <w:t>Актуальность исследования</w:t>
      </w:r>
      <w:r w:rsidRPr="00AE647C">
        <w:rPr>
          <w:bCs/>
          <w:spacing w:val="-2"/>
          <w:lang w:eastAsia="en-US"/>
        </w:rPr>
        <w:t xml:space="preserve"> определяется приоритетными направлениями совр</w:t>
      </w:r>
      <w:r w:rsidRPr="00AE647C">
        <w:rPr>
          <w:bCs/>
          <w:spacing w:val="-2"/>
          <w:lang w:eastAsia="en-US"/>
        </w:rPr>
        <w:t>е</w:t>
      </w:r>
      <w:r w:rsidRPr="00AE647C">
        <w:rPr>
          <w:bCs/>
          <w:spacing w:val="-2"/>
          <w:lang w:eastAsia="en-US"/>
        </w:rPr>
        <w:t>менной образовательной политики, отраженными в Федеральном проекте «Цифровая образовательная среда»</w:t>
      </w:r>
      <w:r w:rsidRPr="00AE647C">
        <w:rPr>
          <w:bCs/>
          <w:spacing w:val="-2"/>
          <w:vertAlign w:val="superscript"/>
          <w:lang w:eastAsia="en-US"/>
        </w:rPr>
        <w:footnoteReference w:id="1"/>
      </w:r>
      <w:r w:rsidRPr="00AE647C">
        <w:rPr>
          <w:bCs/>
          <w:spacing w:val="-2"/>
          <w:lang w:eastAsia="en-US"/>
        </w:rPr>
        <w:t xml:space="preserve">. </w:t>
      </w:r>
      <w:r w:rsidRPr="00AE647C">
        <w:rPr>
          <w:spacing w:val="-2"/>
          <w:lang w:eastAsia="en-US"/>
        </w:rPr>
        <w:t>Создание цифровой образов</w:t>
      </w:r>
      <w:r w:rsidRPr="00AE647C">
        <w:rPr>
          <w:spacing w:val="-2"/>
          <w:lang w:eastAsia="en-US"/>
        </w:rPr>
        <w:t>а</w:t>
      </w:r>
      <w:r w:rsidRPr="00AE647C">
        <w:rPr>
          <w:spacing w:val="-2"/>
          <w:lang w:eastAsia="en-US"/>
        </w:rPr>
        <w:t>тельной среды признано базовым условием подготовки специалистов для цифровой экономики</w:t>
      </w:r>
      <w:r w:rsidRPr="00AE647C">
        <w:rPr>
          <w:spacing w:val="-2"/>
          <w:vertAlign w:val="superscript"/>
          <w:lang w:eastAsia="en-US"/>
        </w:rPr>
        <w:footnoteReference w:id="2"/>
      </w:r>
      <w:r>
        <w:rPr>
          <w:spacing w:val="-2"/>
          <w:lang w:eastAsia="en-US"/>
        </w:rPr>
        <w:t>.</w:t>
      </w:r>
      <w:r w:rsidRPr="00AE647C">
        <w:rPr>
          <w:bCs/>
          <w:spacing w:val="-2"/>
          <w:lang w:eastAsia="en-US"/>
        </w:rPr>
        <w:t xml:space="preserve"> </w:t>
      </w:r>
      <w:r w:rsidRPr="00AE647C">
        <w:rPr>
          <w:b/>
          <w:bCs/>
          <w:i/>
          <w:spacing w:val="-2"/>
          <w:lang w:eastAsia="en-US"/>
        </w:rPr>
        <w:t>Пр</w:t>
      </w:r>
      <w:r w:rsidRPr="00AE647C">
        <w:rPr>
          <w:b/>
          <w:bCs/>
          <w:i/>
          <w:spacing w:val="-2"/>
          <w:lang w:eastAsia="en-US"/>
        </w:rPr>
        <w:t>о</w:t>
      </w:r>
      <w:r w:rsidRPr="00AE647C">
        <w:rPr>
          <w:b/>
          <w:bCs/>
          <w:i/>
          <w:spacing w:val="-2"/>
          <w:lang w:eastAsia="en-US"/>
        </w:rPr>
        <w:t xml:space="preserve">блема </w:t>
      </w:r>
      <w:r w:rsidRPr="00AE647C">
        <w:rPr>
          <w:bCs/>
          <w:spacing w:val="-2"/>
          <w:lang w:eastAsia="en-US"/>
        </w:rPr>
        <w:t>создания цифровой образовательной среды (ЦОС) в дошкольной организ</w:t>
      </w:r>
      <w:r w:rsidRPr="00AE647C">
        <w:rPr>
          <w:bCs/>
          <w:spacing w:val="-2"/>
          <w:lang w:eastAsia="en-US"/>
        </w:rPr>
        <w:t>а</w:t>
      </w:r>
      <w:r w:rsidRPr="00AE647C">
        <w:rPr>
          <w:bCs/>
          <w:spacing w:val="-2"/>
          <w:lang w:eastAsia="en-US"/>
        </w:rPr>
        <w:t>ции базируется на противоречии между необходимостью создания современной и безопасной цифровой образовательной среды, обеспечивающей высокое качество и доступность о</w:t>
      </w:r>
      <w:r w:rsidRPr="00AE647C">
        <w:rPr>
          <w:bCs/>
          <w:spacing w:val="-2"/>
          <w:lang w:eastAsia="en-US"/>
        </w:rPr>
        <w:t>б</w:t>
      </w:r>
      <w:r w:rsidRPr="00AE647C">
        <w:rPr>
          <w:bCs/>
          <w:spacing w:val="-2"/>
          <w:lang w:eastAsia="en-US"/>
        </w:rPr>
        <w:t>разования всех видов и уровней, и недостаточной</w:t>
      </w:r>
      <w:proofErr w:type="gramEnd"/>
      <w:r w:rsidRPr="00AE647C">
        <w:rPr>
          <w:bCs/>
          <w:spacing w:val="-2"/>
          <w:lang w:eastAsia="en-US"/>
        </w:rPr>
        <w:t xml:space="preserve"> готовностью пед</w:t>
      </w:r>
      <w:r w:rsidRPr="00AE647C">
        <w:rPr>
          <w:bCs/>
          <w:spacing w:val="-2"/>
          <w:lang w:eastAsia="en-US"/>
        </w:rPr>
        <w:t>а</w:t>
      </w:r>
      <w:r w:rsidRPr="00AE647C">
        <w:rPr>
          <w:bCs/>
          <w:spacing w:val="-2"/>
          <w:lang w:eastAsia="en-US"/>
        </w:rPr>
        <w:t xml:space="preserve">гогов дошкольного образования к этому процессу. </w:t>
      </w:r>
      <w:r w:rsidRPr="00AE647C">
        <w:rPr>
          <w:b/>
          <w:bCs/>
          <w:i/>
          <w:spacing w:val="-2"/>
          <w:lang w:eastAsia="en-US"/>
        </w:rPr>
        <w:t xml:space="preserve">Целью </w:t>
      </w:r>
      <w:r w:rsidRPr="00AE647C">
        <w:rPr>
          <w:bCs/>
          <w:spacing w:val="-2"/>
          <w:lang w:eastAsia="en-US"/>
        </w:rPr>
        <w:t>данного исследования является изучение готовности к использованию цифровых технологий в профе</w:t>
      </w:r>
      <w:r w:rsidRPr="00AE647C">
        <w:rPr>
          <w:bCs/>
          <w:spacing w:val="-2"/>
          <w:lang w:eastAsia="en-US"/>
        </w:rPr>
        <w:t>с</w:t>
      </w:r>
      <w:r w:rsidRPr="00AE647C">
        <w:rPr>
          <w:bCs/>
          <w:spacing w:val="-2"/>
          <w:lang w:eastAsia="en-US"/>
        </w:rPr>
        <w:t xml:space="preserve">сиональной деятельности педагогами дошкольного образования. </w:t>
      </w:r>
      <w:r w:rsidRPr="00AE647C">
        <w:rPr>
          <w:b/>
          <w:bCs/>
          <w:i/>
          <w:spacing w:val="-2"/>
          <w:lang w:eastAsia="en-US"/>
        </w:rPr>
        <w:t>Методология.</w:t>
      </w:r>
      <w:r w:rsidRPr="00AE647C">
        <w:rPr>
          <w:bCs/>
          <w:spacing w:val="-2"/>
          <w:lang w:eastAsia="en-US"/>
        </w:rPr>
        <w:t xml:space="preserve"> В исследовании использовались следу</w:t>
      </w:r>
      <w:r w:rsidRPr="00AE647C">
        <w:rPr>
          <w:bCs/>
          <w:spacing w:val="-2"/>
          <w:lang w:eastAsia="en-US"/>
        </w:rPr>
        <w:t>ю</w:t>
      </w:r>
      <w:r w:rsidRPr="00AE647C">
        <w:rPr>
          <w:bCs/>
          <w:spacing w:val="-2"/>
          <w:lang w:eastAsia="en-US"/>
        </w:rPr>
        <w:t>щие комплексные методы: изучение нормативных документов, опрос и анкетирование педаг</w:t>
      </w:r>
      <w:r w:rsidRPr="00AE647C">
        <w:rPr>
          <w:bCs/>
          <w:spacing w:val="-2"/>
          <w:lang w:eastAsia="en-US"/>
        </w:rPr>
        <w:t>о</w:t>
      </w:r>
      <w:r w:rsidRPr="00AE647C">
        <w:rPr>
          <w:bCs/>
          <w:spacing w:val="-2"/>
          <w:lang w:eastAsia="en-US"/>
        </w:rPr>
        <w:t xml:space="preserve">гов дошкольных учреждений, анализ полученных результатов. </w:t>
      </w:r>
      <w:r w:rsidRPr="00AE647C">
        <w:rPr>
          <w:b/>
          <w:i/>
          <w:lang w:eastAsia="en-US"/>
        </w:rPr>
        <w:t xml:space="preserve">Результаты. </w:t>
      </w:r>
      <w:r w:rsidRPr="00AE647C">
        <w:rPr>
          <w:bCs/>
          <w:lang w:eastAsia="en-US"/>
        </w:rPr>
        <w:t>Анализ исследования готовности к использованию цифр</w:t>
      </w:r>
      <w:r w:rsidRPr="00AE647C">
        <w:rPr>
          <w:bCs/>
          <w:lang w:eastAsia="en-US"/>
        </w:rPr>
        <w:t>о</w:t>
      </w:r>
      <w:r w:rsidRPr="00AE647C">
        <w:rPr>
          <w:bCs/>
          <w:lang w:eastAsia="en-US"/>
        </w:rPr>
        <w:t>вых технологий в профессиональной деятельности педагога дошкольного образования по</w:t>
      </w:r>
      <w:r w:rsidRPr="00AE647C">
        <w:rPr>
          <w:bCs/>
          <w:lang w:eastAsia="en-US"/>
        </w:rPr>
        <w:t>з</w:t>
      </w:r>
      <w:r w:rsidRPr="00AE647C">
        <w:rPr>
          <w:bCs/>
          <w:lang w:eastAsia="en-US"/>
        </w:rPr>
        <w:t>волил сделать вывод о том, что ее низкий уровень связан с отсутствием представлений о возможностях о</w:t>
      </w:r>
      <w:r w:rsidRPr="00AE647C">
        <w:rPr>
          <w:bCs/>
          <w:lang w:eastAsia="en-US"/>
        </w:rPr>
        <w:t>р</w:t>
      </w:r>
      <w:r w:rsidRPr="00AE647C">
        <w:rPr>
          <w:bCs/>
          <w:lang w:eastAsia="en-US"/>
        </w:rPr>
        <w:t>ганизации образовательного процесса на их основе. Представлена авторская анкета по изучению готовности педагогов дошкольного образования к использованию ци</w:t>
      </w:r>
      <w:r w:rsidRPr="00AE647C">
        <w:rPr>
          <w:bCs/>
          <w:lang w:eastAsia="en-US"/>
        </w:rPr>
        <w:t>ф</w:t>
      </w:r>
      <w:r w:rsidRPr="00AE647C">
        <w:rPr>
          <w:bCs/>
          <w:lang w:eastAsia="en-US"/>
        </w:rPr>
        <w:t xml:space="preserve">ровых ресурсов в педагогической деятельности. </w:t>
      </w:r>
      <w:r w:rsidRPr="00AE647C">
        <w:rPr>
          <w:lang w:eastAsia="en-US"/>
        </w:rPr>
        <w:t>Теоретическая значимость заключается в оп</w:t>
      </w:r>
      <w:r w:rsidRPr="00AE647C">
        <w:rPr>
          <w:lang w:eastAsia="en-US"/>
        </w:rPr>
        <w:t>и</w:t>
      </w:r>
      <w:r w:rsidRPr="00AE647C">
        <w:rPr>
          <w:lang w:eastAsia="en-US"/>
        </w:rPr>
        <w:t>сании возможных путей исследования</w:t>
      </w:r>
      <w:r w:rsidRPr="00AE647C">
        <w:rPr>
          <w:bCs/>
          <w:lang w:eastAsia="en-US"/>
        </w:rPr>
        <w:t xml:space="preserve"> готовн</w:t>
      </w:r>
      <w:r w:rsidRPr="00AE647C">
        <w:rPr>
          <w:bCs/>
          <w:lang w:eastAsia="en-US"/>
        </w:rPr>
        <w:t>о</w:t>
      </w:r>
      <w:r w:rsidRPr="00AE647C">
        <w:rPr>
          <w:bCs/>
          <w:lang w:eastAsia="en-US"/>
        </w:rPr>
        <w:t>сти педагогов на основе предложенной анкеты. Определены перспективы исследования в обл</w:t>
      </w:r>
      <w:r w:rsidRPr="00AE647C">
        <w:rPr>
          <w:bCs/>
          <w:lang w:eastAsia="en-US"/>
        </w:rPr>
        <w:t>а</w:t>
      </w:r>
      <w:r w:rsidRPr="00AE647C">
        <w:rPr>
          <w:bCs/>
          <w:lang w:eastAsia="en-US"/>
        </w:rPr>
        <w:t>сти разработки содержания программ дополн</w:t>
      </w:r>
      <w:r w:rsidRPr="00AE647C">
        <w:rPr>
          <w:bCs/>
          <w:lang w:eastAsia="en-US"/>
        </w:rPr>
        <w:t>и</w:t>
      </w:r>
      <w:r w:rsidRPr="00AE647C">
        <w:rPr>
          <w:bCs/>
          <w:lang w:eastAsia="en-US"/>
        </w:rPr>
        <w:t>тельного профессионального образования по использованию цифровых ресурсов в педагогической деятельности педагогов дошкольного образ</w:t>
      </w:r>
      <w:r w:rsidRPr="00AE647C">
        <w:rPr>
          <w:bCs/>
          <w:lang w:eastAsia="en-US"/>
        </w:rPr>
        <w:t>о</w:t>
      </w:r>
      <w:r w:rsidRPr="00AE647C">
        <w:rPr>
          <w:bCs/>
          <w:lang w:eastAsia="en-US"/>
        </w:rPr>
        <w:t>вания.</w:t>
      </w:r>
    </w:p>
    <w:p w:rsidR="00637263" w:rsidRPr="00AE647C" w:rsidRDefault="00637263" w:rsidP="00637263">
      <w:pPr>
        <w:ind w:firstLine="284"/>
        <w:jc w:val="both"/>
        <w:rPr>
          <w:b/>
          <w:bCs/>
          <w:kern w:val="20"/>
          <w:lang w:val="en-US" w:eastAsia="uk-UA"/>
        </w:rPr>
      </w:pPr>
      <w:r w:rsidRPr="00AE647C">
        <w:rPr>
          <w:b/>
          <w:bCs/>
          <w:kern w:val="20"/>
          <w:lang w:val="en-US" w:eastAsia="uk-UA"/>
        </w:rPr>
        <w:t>Abstract</w:t>
      </w:r>
    </w:p>
    <w:p w:rsidR="00637263" w:rsidRPr="00AE647C" w:rsidRDefault="00637263" w:rsidP="00637263">
      <w:pPr>
        <w:ind w:firstLine="284"/>
        <w:jc w:val="both"/>
        <w:rPr>
          <w:bCs/>
          <w:i/>
          <w:spacing w:val="-2"/>
          <w:lang w:val="en-US" w:eastAsia="en-US"/>
        </w:rPr>
      </w:pPr>
      <w:r w:rsidRPr="00AE647C">
        <w:rPr>
          <w:b/>
          <w:bCs/>
          <w:i/>
          <w:spacing w:val="-2"/>
          <w:lang w:val="en-US" w:eastAsia="en-US"/>
        </w:rPr>
        <w:t>The relevance of the research</w:t>
      </w:r>
      <w:r w:rsidRPr="00AE647C">
        <w:rPr>
          <w:bCs/>
          <w:i/>
          <w:spacing w:val="-2"/>
          <w:lang w:val="en-US" w:eastAsia="en-US"/>
        </w:rPr>
        <w:t xml:space="preserve"> is determined by the priority areas of modern educational policy, as reflected in the Federal project “Digital educatio</w:t>
      </w:r>
      <w:r w:rsidRPr="00AE647C">
        <w:rPr>
          <w:bCs/>
          <w:i/>
          <w:spacing w:val="-2"/>
          <w:lang w:val="en-US" w:eastAsia="en-US"/>
        </w:rPr>
        <w:t>n</w:t>
      </w:r>
      <w:r w:rsidRPr="00AE647C">
        <w:rPr>
          <w:bCs/>
          <w:i/>
          <w:spacing w:val="-2"/>
          <w:lang w:val="en-US" w:eastAsia="en-US"/>
        </w:rPr>
        <w:t>al environment”. The creation of a digital educational environment is recognized as a basic cond</w:t>
      </w:r>
      <w:r w:rsidRPr="00AE647C">
        <w:rPr>
          <w:bCs/>
          <w:i/>
          <w:spacing w:val="-2"/>
          <w:lang w:val="en-US" w:eastAsia="en-US"/>
        </w:rPr>
        <w:t>i</w:t>
      </w:r>
      <w:r w:rsidRPr="00AE647C">
        <w:rPr>
          <w:bCs/>
          <w:i/>
          <w:spacing w:val="-2"/>
          <w:lang w:val="en-US" w:eastAsia="en-US"/>
        </w:rPr>
        <w:t xml:space="preserve">tion for training specialists for the digital economy. </w:t>
      </w:r>
      <w:r w:rsidRPr="00AE647C">
        <w:rPr>
          <w:b/>
          <w:bCs/>
          <w:i/>
          <w:spacing w:val="-2"/>
          <w:lang w:val="en-US" w:eastAsia="en-US"/>
        </w:rPr>
        <w:t>The problem</w:t>
      </w:r>
      <w:r w:rsidRPr="00AE647C">
        <w:rPr>
          <w:bCs/>
          <w:i/>
          <w:spacing w:val="-2"/>
          <w:lang w:val="en-US" w:eastAsia="en-US"/>
        </w:rPr>
        <w:t xml:space="preserve"> of creating a digital educational env</w:t>
      </w:r>
      <w:r w:rsidRPr="00AE647C">
        <w:rPr>
          <w:bCs/>
          <w:i/>
          <w:spacing w:val="-2"/>
          <w:lang w:val="en-US" w:eastAsia="en-US"/>
        </w:rPr>
        <w:t>i</w:t>
      </w:r>
      <w:r w:rsidRPr="00AE647C">
        <w:rPr>
          <w:bCs/>
          <w:i/>
          <w:spacing w:val="-2"/>
          <w:lang w:val="en-US" w:eastAsia="en-US"/>
        </w:rPr>
        <w:t>ronment (DEE) in a preschool organization is based on the contradiction between the need to create a modern and safe digital educational environment that ensures high quality and accessibility of educ</w:t>
      </w:r>
      <w:r w:rsidRPr="00AE647C">
        <w:rPr>
          <w:bCs/>
          <w:i/>
          <w:spacing w:val="-2"/>
          <w:lang w:val="en-US" w:eastAsia="en-US"/>
        </w:rPr>
        <w:t>a</w:t>
      </w:r>
      <w:r w:rsidRPr="00AE647C">
        <w:rPr>
          <w:bCs/>
          <w:i/>
          <w:spacing w:val="-2"/>
          <w:lang w:val="en-US" w:eastAsia="en-US"/>
        </w:rPr>
        <w:t xml:space="preserve">tion of all types and levels, and the lack of readiness of preschool teachers for this process. </w:t>
      </w:r>
      <w:r w:rsidRPr="00AE647C">
        <w:rPr>
          <w:b/>
          <w:bCs/>
          <w:i/>
          <w:spacing w:val="-2"/>
          <w:lang w:val="en-US" w:eastAsia="en-US"/>
        </w:rPr>
        <w:t>The purpose</w:t>
      </w:r>
      <w:r w:rsidRPr="00AE647C">
        <w:rPr>
          <w:bCs/>
          <w:i/>
          <w:spacing w:val="-2"/>
          <w:lang w:val="en-US" w:eastAsia="en-US"/>
        </w:rPr>
        <w:t xml:space="preserve"> of this study is to study the readiness for the use of digital technologies in professional activities by preschool teachers.</w:t>
      </w:r>
      <w:r w:rsidRPr="00AE647C">
        <w:rPr>
          <w:b/>
          <w:bCs/>
          <w:i/>
          <w:spacing w:val="-2"/>
          <w:lang w:val="en-US" w:eastAsia="en-US"/>
        </w:rPr>
        <w:t xml:space="preserve"> </w:t>
      </w:r>
      <w:proofErr w:type="gramStart"/>
      <w:r w:rsidRPr="00AE647C">
        <w:rPr>
          <w:b/>
          <w:bCs/>
          <w:i/>
          <w:spacing w:val="-2"/>
          <w:lang w:val="en-US" w:eastAsia="en-US"/>
        </w:rPr>
        <w:t>Methodology</w:t>
      </w:r>
      <w:r w:rsidRPr="00D857E8">
        <w:rPr>
          <w:b/>
          <w:bCs/>
          <w:i/>
          <w:spacing w:val="-2"/>
          <w:lang w:val="en-US" w:eastAsia="en-US"/>
        </w:rPr>
        <w:t>.</w:t>
      </w:r>
      <w:proofErr w:type="gramEnd"/>
      <w:r w:rsidRPr="00AE647C">
        <w:rPr>
          <w:bCs/>
          <w:i/>
          <w:spacing w:val="-2"/>
          <w:lang w:val="en-US" w:eastAsia="en-US"/>
        </w:rPr>
        <w:t xml:space="preserve"> The study used the following complex methods: stud</w:t>
      </w:r>
      <w:r w:rsidRPr="00AE647C">
        <w:rPr>
          <w:bCs/>
          <w:i/>
          <w:spacing w:val="-2"/>
          <w:lang w:val="en-US" w:eastAsia="en-US"/>
        </w:rPr>
        <w:t>y</w:t>
      </w:r>
      <w:r w:rsidRPr="00AE647C">
        <w:rPr>
          <w:bCs/>
          <w:i/>
          <w:spacing w:val="-2"/>
          <w:lang w:val="en-US" w:eastAsia="en-US"/>
        </w:rPr>
        <w:t xml:space="preserve">ing regulatory documents, polling and questioning preschool teachers, analyzing the results. </w:t>
      </w:r>
      <w:proofErr w:type="gramStart"/>
      <w:r w:rsidRPr="00AE647C">
        <w:rPr>
          <w:b/>
          <w:bCs/>
          <w:i/>
          <w:spacing w:val="-2"/>
          <w:lang w:val="en-US" w:eastAsia="en-US"/>
        </w:rPr>
        <w:t>Results.</w:t>
      </w:r>
      <w:proofErr w:type="gramEnd"/>
      <w:r w:rsidRPr="00AE647C">
        <w:rPr>
          <w:bCs/>
          <w:i/>
          <w:spacing w:val="-2"/>
          <w:lang w:val="en-US" w:eastAsia="en-US"/>
        </w:rPr>
        <w:t xml:space="preserve"> Analysis of the study of the readiness to use digital technologies in the professional activity of a pr</w:t>
      </w:r>
      <w:r w:rsidRPr="00AE647C">
        <w:rPr>
          <w:bCs/>
          <w:i/>
          <w:spacing w:val="-2"/>
          <w:lang w:val="en-US" w:eastAsia="en-US"/>
        </w:rPr>
        <w:t>e</w:t>
      </w:r>
      <w:r w:rsidRPr="00AE647C">
        <w:rPr>
          <w:bCs/>
          <w:i/>
          <w:spacing w:val="-2"/>
          <w:lang w:val="en-US" w:eastAsia="en-US"/>
        </w:rPr>
        <w:t>school teacher made it possible to conclude that its low level is associated with the lack of id</w:t>
      </w:r>
      <w:r w:rsidRPr="00AE647C">
        <w:rPr>
          <w:bCs/>
          <w:i/>
          <w:spacing w:val="-2"/>
          <w:lang w:val="en-US" w:eastAsia="en-US"/>
        </w:rPr>
        <w:t>e</w:t>
      </w:r>
      <w:r w:rsidRPr="00AE647C">
        <w:rPr>
          <w:bCs/>
          <w:i/>
          <w:spacing w:val="-2"/>
          <w:lang w:val="en-US" w:eastAsia="en-US"/>
        </w:rPr>
        <w:t>as about the possibilities of organizing the educational pr</w:t>
      </w:r>
      <w:r w:rsidRPr="00AE647C">
        <w:rPr>
          <w:bCs/>
          <w:i/>
          <w:spacing w:val="-2"/>
          <w:lang w:val="en-US" w:eastAsia="en-US"/>
        </w:rPr>
        <w:t>o</w:t>
      </w:r>
      <w:r w:rsidRPr="00AE647C">
        <w:rPr>
          <w:bCs/>
          <w:i/>
          <w:spacing w:val="-2"/>
          <w:lang w:val="en-US" w:eastAsia="en-US"/>
        </w:rPr>
        <w:t>cess on their basis. The author's questionnaire for studying the readiness of preschool teachers to use digital resources in pedagogical activity is presented. The theoretical significance lies in the d</w:t>
      </w:r>
      <w:r w:rsidRPr="00AE647C">
        <w:rPr>
          <w:bCs/>
          <w:i/>
          <w:spacing w:val="-2"/>
          <w:lang w:val="en-US" w:eastAsia="en-US"/>
        </w:rPr>
        <w:t>e</w:t>
      </w:r>
      <w:r w:rsidRPr="00AE647C">
        <w:rPr>
          <w:bCs/>
          <w:i/>
          <w:spacing w:val="-2"/>
          <w:lang w:val="en-US" w:eastAsia="en-US"/>
        </w:rPr>
        <w:t>scription of possible ways to study the readiness of teachers on the basis of the proposed questio</w:t>
      </w:r>
      <w:r w:rsidRPr="00AE647C">
        <w:rPr>
          <w:bCs/>
          <w:i/>
          <w:spacing w:val="-2"/>
          <w:lang w:val="en-US" w:eastAsia="en-US"/>
        </w:rPr>
        <w:t>n</w:t>
      </w:r>
      <w:r w:rsidRPr="00AE647C">
        <w:rPr>
          <w:bCs/>
          <w:i/>
          <w:spacing w:val="-2"/>
          <w:lang w:val="en-US" w:eastAsia="en-US"/>
        </w:rPr>
        <w:t>naire. The prospects of research in the field of developing the content of additional professional education programs on the use of dig</w:t>
      </w:r>
      <w:r w:rsidRPr="00AE647C">
        <w:rPr>
          <w:bCs/>
          <w:i/>
          <w:spacing w:val="-2"/>
          <w:lang w:val="en-US" w:eastAsia="en-US"/>
        </w:rPr>
        <w:t>i</w:t>
      </w:r>
      <w:r w:rsidRPr="00AE647C">
        <w:rPr>
          <w:bCs/>
          <w:i/>
          <w:spacing w:val="-2"/>
          <w:lang w:val="en-US" w:eastAsia="en-US"/>
        </w:rPr>
        <w:t>tal resources in the pedagogical activity of pr</w:t>
      </w:r>
      <w:r w:rsidRPr="00AE647C">
        <w:rPr>
          <w:bCs/>
          <w:i/>
          <w:spacing w:val="-2"/>
          <w:lang w:val="en-US" w:eastAsia="en-US"/>
        </w:rPr>
        <w:t>e</w:t>
      </w:r>
      <w:r w:rsidRPr="00AE647C">
        <w:rPr>
          <w:bCs/>
          <w:i/>
          <w:spacing w:val="-2"/>
          <w:lang w:val="en-US" w:eastAsia="en-US"/>
        </w:rPr>
        <w:t>school teachers have been determined.</w:t>
      </w:r>
    </w:p>
    <w:p w:rsidR="00637263" w:rsidRPr="00D857E8" w:rsidRDefault="00637263" w:rsidP="00637263">
      <w:pPr>
        <w:ind w:firstLine="284"/>
        <w:jc w:val="both"/>
        <w:rPr>
          <w:bCs/>
          <w:i/>
          <w:spacing w:val="-4"/>
          <w:lang w:eastAsia="en-US"/>
        </w:rPr>
      </w:pPr>
      <w:r w:rsidRPr="00AE647C">
        <w:rPr>
          <w:b/>
          <w:i/>
          <w:kern w:val="20"/>
        </w:rPr>
        <w:t>Ключевые слова:</w:t>
      </w:r>
      <w:r w:rsidRPr="00AE647C">
        <w:rPr>
          <w:i/>
          <w:kern w:val="20"/>
        </w:rPr>
        <w:t xml:space="preserve"> </w:t>
      </w:r>
      <w:r w:rsidRPr="00D857E8">
        <w:rPr>
          <w:bCs/>
          <w:i/>
          <w:spacing w:val="-4"/>
          <w:lang w:eastAsia="en-US"/>
        </w:rPr>
        <w:t>цифровая образовательная среда, дошкольное образование, цифровые технологии в педагогической деятельности, готовность к применению цифровых технол</w:t>
      </w:r>
      <w:r w:rsidRPr="00D857E8">
        <w:rPr>
          <w:bCs/>
          <w:i/>
          <w:spacing w:val="-4"/>
          <w:lang w:eastAsia="en-US"/>
        </w:rPr>
        <w:t>о</w:t>
      </w:r>
      <w:r w:rsidRPr="00D857E8">
        <w:rPr>
          <w:bCs/>
          <w:i/>
          <w:spacing w:val="-4"/>
          <w:lang w:eastAsia="en-US"/>
        </w:rPr>
        <w:t>гий.</w:t>
      </w:r>
    </w:p>
    <w:p w:rsidR="00637263" w:rsidRPr="00D857E8" w:rsidRDefault="00637263" w:rsidP="00637263">
      <w:pPr>
        <w:ind w:firstLine="284"/>
        <w:jc w:val="both"/>
        <w:rPr>
          <w:b/>
          <w:i/>
          <w:spacing w:val="-4"/>
          <w:kern w:val="20"/>
          <w:lang w:val="en-US"/>
        </w:rPr>
      </w:pPr>
      <w:r w:rsidRPr="00D857E8">
        <w:rPr>
          <w:b/>
          <w:bCs/>
          <w:i/>
          <w:spacing w:val="-4"/>
          <w:kern w:val="20"/>
          <w:lang w:val="en-US" w:eastAsia="uk-UA"/>
        </w:rPr>
        <w:t>Keywords:</w:t>
      </w:r>
      <w:r w:rsidRPr="00D857E8">
        <w:rPr>
          <w:bCs/>
          <w:i/>
          <w:spacing w:val="-4"/>
          <w:kern w:val="20"/>
          <w:lang w:val="en-US" w:eastAsia="uk-UA"/>
        </w:rPr>
        <w:t xml:space="preserve"> </w:t>
      </w:r>
      <w:r w:rsidRPr="00D857E8">
        <w:rPr>
          <w:i/>
          <w:spacing w:val="-4"/>
          <w:kern w:val="20"/>
          <w:lang w:val="en-US"/>
        </w:rPr>
        <w:t>digital educational environment, preschool education, digital technologies in pedagogical activity, readiness to use digital technol</w:t>
      </w:r>
      <w:r w:rsidRPr="00D857E8">
        <w:rPr>
          <w:i/>
          <w:spacing w:val="-4"/>
          <w:kern w:val="20"/>
          <w:lang w:val="en-US"/>
        </w:rPr>
        <w:t>o</w:t>
      </w:r>
      <w:r w:rsidRPr="00D857E8">
        <w:rPr>
          <w:i/>
          <w:spacing w:val="-4"/>
          <w:kern w:val="20"/>
          <w:lang w:val="en-US"/>
        </w:rPr>
        <w:t>gies.</w:t>
      </w:r>
    </w:p>
    <w:p w:rsidR="00637263" w:rsidRDefault="00637263" w:rsidP="00637263">
      <w:pPr>
        <w:ind w:firstLine="284"/>
        <w:jc w:val="both"/>
        <w:rPr>
          <w:szCs w:val="28"/>
          <w:lang w:val="en-US"/>
        </w:rPr>
      </w:pPr>
    </w:p>
    <w:p w:rsidR="00637263" w:rsidRDefault="00637263" w:rsidP="00637263">
      <w:pPr>
        <w:ind w:firstLine="284"/>
        <w:jc w:val="both"/>
        <w:rPr>
          <w:szCs w:val="28"/>
          <w:lang w:val="en-US"/>
        </w:rPr>
      </w:pPr>
    </w:p>
    <w:p w:rsidR="00637263" w:rsidRDefault="00637263" w:rsidP="00637263">
      <w:pPr>
        <w:ind w:firstLine="284"/>
        <w:jc w:val="both"/>
        <w:rPr>
          <w:szCs w:val="28"/>
          <w:lang w:val="en-US"/>
        </w:rPr>
      </w:pPr>
    </w:p>
    <w:p w:rsidR="00637263" w:rsidRPr="00952E37" w:rsidRDefault="00637263" w:rsidP="00637263">
      <w:pPr>
        <w:ind w:left="284"/>
        <w:outlineLvl w:val="0"/>
        <w:rPr>
          <w:kern w:val="20"/>
          <w:highlight w:val="yellow"/>
        </w:rPr>
      </w:pPr>
      <w:r w:rsidRPr="00952E37">
        <w:t>УДК 37.013:069.13+378.091.398</w:t>
      </w:r>
    </w:p>
    <w:p w:rsidR="00637263" w:rsidRPr="00952E37" w:rsidRDefault="00637263" w:rsidP="00637263">
      <w:pPr>
        <w:ind w:left="284"/>
        <w:rPr>
          <w:kern w:val="20"/>
          <w:highlight w:val="yellow"/>
        </w:rPr>
      </w:pPr>
    </w:p>
    <w:p w:rsidR="00637263" w:rsidRDefault="00637263" w:rsidP="00637263">
      <w:pPr>
        <w:shd w:val="clear" w:color="auto" w:fill="FFFFFF"/>
        <w:ind w:left="284"/>
        <w:rPr>
          <w:b/>
          <w:bCs/>
          <w:kern w:val="20"/>
          <w:sz w:val="32"/>
          <w:szCs w:val="32"/>
        </w:rPr>
      </w:pPr>
      <w:r w:rsidRPr="00952E37">
        <w:rPr>
          <w:b/>
          <w:bCs/>
          <w:kern w:val="20"/>
          <w:sz w:val="32"/>
          <w:szCs w:val="32"/>
        </w:rPr>
        <w:t xml:space="preserve">Музейная педагогика: технология </w:t>
      </w:r>
    </w:p>
    <w:p w:rsidR="00637263" w:rsidRDefault="00637263" w:rsidP="00637263">
      <w:pPr>
        <w:shd w:val="clear" w:color="auto" w:fill="FFFFFF"/>
        <w:ind w:left="284"/>
        <w:rPr>
          <w:b/>
          <w:bCs/>
          <w:kern w:val="20"/>
          <w:sz w:val="32"/>
          <w:szCs w:val="32"/>
        </w:rPr>
      </w:pPr>
      <w:r w:rsidRPr="00952E37">
        <w:rPr>
          <w:b/>
          <w:bCs/>
          <w:kern w:val="20"/>
          <w:sz w:val="32"/>
          <w:szCs w:val="32"/>
        </w:rPr>
        <w:t xml:space="preserve">дополнительного профессионального образования </w:t>
      </w:r>
    </w:p>
    <w:p w:rsidR="00637263" w:rsidRPr="00952E37" w:rsidRDefault="00637263" w:rsidP="00637263">
      <w:pPr>
        <w:shd w:val="clear" w:color="auto" w:fill="FFFFFF"/>
        <w:ind w:left="284"/>
        <w:rPr>
          <w:b/>
          <w:bCs/>
          <w:kern w:val="20"/>
          <w:sz w:val="32"/>
          <w:szCs w:val="32"/>
        </w:rPr>
      </w:pPr>
      <w:r w:rsidRPr="00952E37">
        <w:rPr>
          <w:b/>
          <w:bCs/>
          <w:kern w:val="20"/>
          <w:sz w:val="32"/>
          <w:szCs w:val="32"/>
        </w:rPr>
        <w:t>и дополнительная педагог</w:t>
      </w:r>
      <w:r w:rsidRPr="00952E37">
        <w:rPr>
          <w:b/>
          <w:bCs/>
          <w:kern w:val="20"/>
          <w:sz w:val="32"/>
          <w:szCs w:val="32"/>
        </w:rPr>
        <w:t>и</w:t>
      </w:r>
      <w:r w:rsidRPr="00952E37">
        <w:rPr>
          <w:b/>
          <w:bCs/>
          <w:kern w:val="20"/>
          <w:sz w:val="32"/>
          <w:szCs w:val="32"/>
        </w:rPr>
        <w:t>ческая профессия</w:t>
      </w:r>
    </w:p>
    <w:p w:rsidR="00637263" w:rsidRPr="00952E37" w:rsidRDefault="00637263" w:rsidP="00637263">
      <w:pPr>
        <w:shd w:val="clear" w:color="auto" w:fill="FFFFFF"/>
        <w:ind w:left="284"/>
        <w:rPr>
          <w:bCs/>
          <w:kern w:val="20"/>
          <w:sz w:val="16"/>
          <w:szCs w:val="16"/>
          <w:highlight w:val="yellow"/>
        </w:rPr>
      </w:pPr>
    </w:p>
    <w:p w:rsidR="00637263" w:rsidRPr="00952E37" w:rsidRDefault="00637263" w:rsidP="00637263">
      <w:pPr>
        <w:shd w:val="clear" w:color="auto" w:fill="FFFFFF"/>
        <w:ind w:left="284"/>
        <w:rPr>
          <w:b/>
          <w:bCs/>
          <w:kern w:val="20"/>
        </w:rPr>
      </w:pPr>
      <w:r w:rsidRPr="00952E37">
        <w:rPr>
          <w:b/>
          <w:bCs/>
          <w:kern w:val="20"/>
        </w:rPr>
        <w:t xml:space="preserve">З. У. </w:t>
      </w:r>
      <w:proofErr w:type="spellStart"/>
      <w:r w:rsidRPr="00952E37">
        <w:rPr>
          <w:b/>
          <w:bCs/>
          <w:kern w:val="20"/>
        </w:rPr>
        <w:t>Колокольникова</w:t>
      </w:r>
      <w:proofErr w:type="spellEnd"/>
      <w:r w:rsidRPr="00952E37">
        <w:rPr>
          <w:b/>
          <w:bCs/>
          <w:kern w:val="20"/>
        </w:rPr>
        <w:t xml:space="preserve"> </w:t>
      </w:r>
    </w:p>
    <w:p w:rsidR="00637263" w:rsidRPr="00952E37" w:rsidRDefault="00637263" w:rsidP="00637263">
      <w:pPr>
        <w:shd w:val="clear" w:color="auto" w:fill="FFFFFF"/>
        <w:ind w:left="284"/>
        <w:rPr>
          <w:bCs/>
          <w:kern w:val="20"/>
        </w:rPr>
      </w:pPr>
      <w:r w:rsidRPr="00952E37">
        <w:rPr>
          <w:bCs/>
          <w:kern w:val="20"/>
          <w:lang w:val="en-US"/>
        </w:rPr>
        <w:t>https</w:t>
      </w:r>
      <w:r w:rsidRPr="00952E37">
        <w:rPr>
          <w:bCs/>
          <w:kern w:val="20"/>
        </w:rPr>
        <w:t>://</w:t>
      </w:r>
      <w:proofErr w:type="spellStart"/>
      <w:r w:rsidRPr="00952E37">
        <w:rPr>
          <w:bCs/>
          <w:kern w:val="20"/>
          <w:lang w:val="en-US"/>
        </w:rPr>
        <w:t>orcid</w:t>
      </w:r>
      <w:proofErr w:type="spellEnd"/>
      <w:r w:rsidRPr="00952E37">
        <w:rPr>
          <w:bCs/>
          <w:kern w:val="20"/>
        </w:rPr>
        <w:t>.</w:t>
      </w:r>
      <w:r w:rsidRPr="00952E37">
        <w:rPr>
          <w:bCs/>
          <w:kern w:val="20"/>
          <w:lang w:val="en-US"/>
        </w:rPr>
        <w:t>org</w:t>
      </w:r>
      <w:r w:rsidRPr="00952E37">
        <w:rPr>
          <w:bCs/>
          <w:kern w:val="20"/>
        </w:rPr>
        <w:t>/0000-0003-0851-8616</w:t>
      </w:r>
    </w:p>
    <w:p w:rsidR="00637263" w:rsidRPr="00952E37" w:rsidRDefault="00637263" w:rsidP="00637263">
      <w:pPr>
        <w:shd w:val="clear" w:color="auto" w:fill="FFFFFF"/>
        <w:ind w:left="284"/>
        <w:rPr>
          <w:bCs/>
          <w:kern w:val="20"/>
        </w:rPr>
      </w:pPr>
      <w:hyperlink r:id="rId7" w:history="1">
        <w:r w:rsidRPr="00952E37">
          <w:rPr>
            <w:rStyle w:val="af6"/>
            <w:bCs/>
            <w:kern w:val="20"/>
            <w:lang w:val="en-US"/>
          </w:rPr>
          <w:t>kolokolnikova</w:t>
        </w:r>
        <w:r w:rsidRPr="00952E37">
          <w:rPr>
            <w:rStyle w:val="af6"/>
            <w:bCs/>
            <w:kern w:val="20"/>
          </w:rPr>
          <w:t>_</w:t>
        </w:r>
        <w:r w:rsidRPr="00952E37">
          <w:rPr>
            <w:rStyle w:val="af6"/>
            <w:bCs/>
            <w:kern w:val="20"/>
            <w:lang w:val="en-US"/>
          </w:rPr>
          <w:t>zu</w:t>
        </w:r>
        <w:r w:rsidRPr="00952E37">
          <w:rPr>
            <w:rStyle w:val="af6"/>
            <w:bCs/>
            <w:kern w:val="20"/>
          </w:rPr>
          <w:t>@</w:t>
        </w:r>
        <w:r w:rsidRPr="00952E37">
          <w:rPr>
            <w:rStyle w:val="af6"/>
            <w:bCs/>
            <w:kern w:val="20"/>
            <w:lang w:val="en-US"/>
          </w:rPr>
          <w:t>mail</w:t>
        </w:r>
        <w:r w:rsidRPr="00952E37">
          <w:rPr>
            <w:rStyle w:val="af6"/>
            <w:bCs/>
            <w:kern w:val="20"/>
          </w:rPr>
          <w:t>.</w:t>
        </w:r>
        <w:proofErr w:type="spellStart"/>
        <w:r w:rsidRPr="00952E37">
          <w:rPr>
            <w:rStyle w:val="af6"/>
            <w:bCs/>
            <w:kern w:val="20"/>
            <w:lang w:val="en-US"/>
          </w:rPr>
          <w:t>ru</w:t>
        </w:r>
        <w:proofErr w:type="spellEnd"/>
      </w:hyperlink>
    </w:p>
    <w:p w:rsidR="00637263" w:rsidRPr="00952E37" w:rsidRDefault="00637263" w:rsidP="00637263">
      <w:pPr>
        <w:shd w:val="clear" w:color="auto" w:fill="FFFFFF"/>
        <w:ind w:left="284"/>
        <w:rPr>
          <w:bCs/>
          <w:kern w:val="20"/>
        </w:rPr>
      </w:pPr>
    </w:p>
    <w:p w:rsidR="00637263" w:rsidRPr="00952E37" w:rsidRDefault="00637263" w:rsidP="00637263">
      <w:pPr>
        <w:shd w:val="clear" w:color="auto" w:fill="FFFFFF"/>
        <w:ind w:left="284"/>
        <w:rPr>
          <w:b/>
          <w:bCs/>
          <w:kern w:val="20"/>
        </w:rPr>
      </w:pPr>
      <w:r w:rsidRPr="00952E37">
        <w:rPr>
          <w:b/>
          <w:bCs/>
          <w:kern w:val="20"/>
        </w:rPr>
        <w:t>О. Б. Лобанова</w:t>
      </w:r>
    </w:p>
    <w:p w:rsidR="00637263" w:rsidRPr="00952E37" w:rsidRDefault="00637263" w:rsidP="00637263">
      <w:pPr>
        <w:shd w:val="clear" w:color="auto" w:fill="FFFFFF"/>
        <w:ind w:left="284"/>
        <w:rPr>
          <w:bCs/>
          <w:kern w:val="20"/>
        </w:rPr>
      </w:pPr>
      <w:hyperlink r:id="rId8" w:history="1">
        <w:r w:rsidRPr="00952E37">
          <w:rPr>
            <w:rStyle w:val="af6"/>
            <w:bCs/>
            <w:kern w:val="20"/>
            <w:lang w:val="en-US"/>
          </w:rPr>
          <w:t>olga</w:t>
        </w:r>
        <w:r w:rsidRPr="00952E37">
          <w:rPr>
            <w:rStyle w:val="af6"/>
            <w:bCs/>
            <w:kern w:val="20"/>
          </w:rPr>
          <w:t>197109@</w:t>
        </w:r>
        <w:r w:rsidRPr="00952E37">
          <w:rPr>
            <w:rStyle w:val="af6"/>
            <w:bCs/>
            <w:kern w:val="20"/>
            <w:lang w:val="en-US"/>
          </w:rPr>
          <w:t>yandex</w:t>
        </w:r>
        <w:r w:rsidRPr="00952E37">
          <w:rPr>
            <w:rStyle w:val="af6"/>
            <w:bCs/>
            <w:kern w:val="20"/>
          </w:rPr>
          <w:t>.</w:t>
        </w:r>
        <w:proofErr w:type="spellStart"/>
        <w:r w:rsidRPr="00952E37">
          <w:rPr>
            <w:rStyle w:val="af6"/>
            <w:bCs/>
            <w:kern w:val="20"/>
            <w:lang w:val="en-US"/>
          </w:rPr>
          <w:t>ru</w:t>
        </w:r>
        <w:proofErr w:type="spellEnd"/>
      </w:hyperlink>
    </w:p>
    <w:p w:rsidR="00637263" w:rsidRPr="00637263" w:rsidRDefault="00637263" w:rsidP="00637263">
      <w:pPr>
        <w:shd w:val="clear" w:color="auto" w:fill="FFFFFF"/>
        <w:ind w:left="284"/>
        <w:rPr>
          <w:bCs/>
          <w:kern w:val="20"/>
          <w:lang w:val="en-US"/>
        </w:rPr>
      </w:pPr>
      <w:hyperlink r:id="rId9" w:history="1">
        <w:r w:rsidRPr="00952E37">
          <w:rPr>
            <w:rStyle w:val="af6"/>
            <w:bCs/>
            <w:kern w:val="20"/>
            <w:lang w:val="en-US"/>
          </w:rPr>
          <w:t>https</w:t>
        </w:r>
        <w:r w:rsidRPr="00637263">
          <w:rPr>
            <w:rStyle w:val="af6"/>
            <w:bCs/>
            <w:kern w:val="20"/>
            <w:lang w:val="en-US"/>
          </w:rPr>
          <w:t>://</w:t>
        </w:r>
        <w:r w:rsidRPr="00952E37">
          <w:rPr>
            <w:rStyle w:val="af6"/>
            <w:bCs/>
            <w:kern w:val="20"/>
            <w:lang w:val="en-US"/>
          </w:rPr>
          <w:t>orcid</w:t>
        </w:r>
        <w:r w:rsidRPr="00637263">
          <w:rPr>
            <w:rStyle w:val="af6"/>
            <w:bCs/>
            <w:kern w:val="20"/>
            <w:lang w:val="en-US"/>
          </w:rPr>
          <w:t>.</w:t>
        </w:r>
        <w:r w:rsidRPr="00952E37">
          <w:rPr>
            <w:rStyle w:val="af6"/>
            <w:bCs/>
            <w:kern w:val="20"/>
            <w:lang w:val="en-US"/>
          </w:rPr>
          <w:t>org</w:t>
        </w:r>
        <w:r w:rsidRPr="00637263">
          <w:rPr>
            <w:rStyle w:val="af6"/>
            <w:bCs/>
            <w:kern w:val="20"/>
            <w:lang w:val="en-US"/>
          </w:rPr>
          <w:t>/0000-0003-3243-7816</w:t>
        </w:r>
      </w:hyperlink>
    </w:p>
    <w:p w:rsidR="00637263" w:rsidRPr="00637263" w:rsidRDefault="00637263" w:rsidP="00637263">
      <w:pPr>
        <w:shd w:val="clear" w:color="auto" w:fill="FFFFFF"/>
        <w:ind w:left="284"/>
        <w:rPr>
          <w:b/>
          <w:bCs/>
          <w:kern w:val="20"/>
          <w:szCs w:val="32"/>
          <w:highlight w:val="yellow"/>
          <w:lang w:val="en-US"/>
        </w:rPr>
      </w:pPr>
    </w:p>
    <w:p w:rsidR="00637263" w:rsidRDefault="00637263" w:rsidP="00637263">
      <w:pPr>
        <w:pStyle w:val="af0"/>
        <w:ind w:left="284"/>
        <w:rPr>
          <w:b/>
          <w:bCs/>
          <w:kern w:val="20"/>
          <w:sz w:val="32"/>
          <w:szCs w:val="24"/>
          <w:lang w:val="en-US"/>
        </w:rPr>
      </w:pPr>
      <w:r w:rsidRPr="00952E37">
        <w:rPr>
          <w:b/>
          <w:bCs/>
          <w:kern w:val="20"/>
          <w:sz w:val="32"/>
          <w:szCs w:val="24"/>
          <w:lang w:val="en-US"/>
        </w:rPr>
        <w:t xml:space="preserve">Museum pedagogy: technology of additional professional </w:t>
      </w:r>
    </w:p>
    <w:p w:rsidR="00637263" w:rsidRPr="00952E37" w:rsidRDefault="00637263" w:rsidP="00637263">
      <w:pPr>
        <w:pStyle w:val="af0"/>
        <w:ind w:left="284"/>
        <w:rPr>
          <w:b/>
          <w:bCs/>
          <w:kern w:val="20"/>
          <w:sz w:val="32"/>
          <w:szCs w:val="24"/>
          <w:highlight w:val="yellow"/>
          <w:lang w:val="en-US"/>
        </w:rPr>
      </w:pPr>
      <w:proofErr w:type="gramStart"/>
      <w:r w:rsidRPr="00952E37">
        <w:rPr>
          <w:b/>
          <w:bCs/>
          <w:kern w:val="20"/>
          <w:sz w:val="32"/>
          <w:szCs w:val="24"/>
          <w:lang w:val="en-US"/>
        </w:rPr>
        <w:t>educ</w:t>
      </w:r>
      <w:r w:rsidRPr="00952E37">
        <w:rPr>
          <w:b/>
          <w:bCs/>
          <w:kern w:val="20"/>
          <w:sz w:val="32"/>
          <w:szCs w:val="24"/>
          <w:lang w:val="en-US"/>
        </w:rPr>
        <w:t>a</w:t>
      </w:r>
      <w:r w:rsidRPr="00952E37">
        <w:rPr>
          <w:b/>
          <w:bCs/>
          <w:kern w:val="20"/>
          <w:sz w:val="32"/>
          <w:szCs w:val="24"/>
          <w:lang w:val="en-US"/>
        </w:rPr>
        <w:t>tion</w:t>
      </w:r>
      <w:proofErr w:type="gramEnd"/>
      <w:r w:rsidRPr="00952E37">
        <w:rPr>
          <w:b/>
          <w:bCs/>
          <w:kern w:val="20"/>
          <w:sz w:val="32"/>
          <w:szCs w:val="24"/>
          <w:lang w:val="en-US"/>
        </w:rPr>
        <w:t xml:space="preserve"> and additional pedagogical profession</w:t>
      </w:r>
    </w:p>
    <w:p w:rsidR="00637263" w:rsidRPr="00952E37" w:rsidRDefault="00637263" w:rsidP="00637263">
      <w:pPr>
        <w:pStyle w:val="af0"/>
        <w:ind w:left="284"/>
        <w:rPr>
          <w:b/>
          <w:kern w:val="20"/>
          <w:sz w:val="16"/>
          <w:szCs w:val="16"/>
          <w:highlight w:val="yellow"/>
          <w:lang w:val="en-US"/>
        </w:rPr>
      </w:pPr>
    </w:p>
    <w:p w:rsidR="00637263" w:rsidRPr="00637263" w:rsidRDefault="00637263" w:rsidP="00637263">
      <w:pPr>
        <w:pStyle w:val="af0"/>
        <w:ind w:left="284"/>
        <w:rPr>
          <w:b/>
          <w:kern w:val="20"/>
          <w:sz w:val="24"/>
          <w:szCs w:val="24"/>
          <w:lang w:val="en-US"/>
        </w:rPr>
      </w:pPr>
      <w:r w:rsidRPr="00952E37">
        <w:rPr>
          <w:b/>
          <w:kern w:val="20"/>
          <w:sz w:val="24"/>
          <w:szCs w:val="24"/>
          <w:lang w:val="en-US"/>
        </w:rPr>
        <w:t xml:space="preserve">Z. U. </w:t>
      </w:r>
      <w:proofErr w:type="spellStart"/>
      <w:r w:rsidRPr="00952E37">
        <w:rPr>
          <w:b/>
          <w:kern w:val="20"/>
          <w:sz w:val="24"/>
          <w:szCs w:val="24"/>
          <w:lang w:val="en-US"/>
        </w:rPr>
        <w:t>Kolokolnikova</w:t>
      </w:r>
      <w:proofErr w:type="spellEnd"/>
    </w:p>
    <w:p w:rsidR="00637263" w:rsidRPr="00637263" w:rsidRDefault="00637263" w:rsidP="00637263">
      <w:pPr>
        <w:pStyle w:val="af0"/>
        <w:ind w:left="284"/>
        <w:rPr>
          <w:b/>
          <w:kern w:val="20"/>
          <w:sz w:val="24"/>
          <w:szCs w:val="24"/>
          <w:lang w:val="ru-RU"/>
        </w:rPr>
      </w:pPr>
      <w:r w:rsidRPr="00952E37">
        <w:rPr>
          <w:b/>
          <w:kern w:val="20"/>
          <w:sz w:val="24"/>
          <w:szCs w:val="24"/>
          <w:lang w:val="en-US"/>
        </w:rPr>
        <w:t>O</w:t>
      </w:r>
      <w:r w:rsidRPr="00637263">
        <w:rPr>
          <w:b/>
          <w:kern w:val="20"/>
          <w:sz w:val="24"/>
          <w:szCs w:val="24"/>
          <w:lang w:val="ru-RU"/>
        </w:rPr>
        <w:t>.</w:t>
      </w:r>
      <w:r w:rsidRPr="00952E37">
        <w:rPr>
          <w:b/>
          <w:kern w:val="20"/>
          <w:sz w:val="24"/>
          <w:szCs w:val="24"/>
          <w:lang w:val="ru-RU"/>
        </w:rPr>
        <w:t xml:space="preserve"> </w:t>
      </w:r>
      <w:r w:rsidRPr="00952E37">
        <w:rPr>
          <w:b/>
          <w:kern w:val="20"/>
          <w:sz w:val="24"/>
          <w:szCs w:val="24"/>
          <w:lang w:val="en-US"/>
        </w:rPr>
        <w:t>B</w:t>
      </w:r>
      <w:r w:rsidRPr="00637263">
        <w:rPr>
          <w:b/>
          <w:kern w:val="20"/>
          <w:sz w:val="24"/>
          <w:szCs w:val="24"/>
          <w:lang w:val="ru-RU"/>
        </w:rPr>
        <w:t>.</w:t>
      </w:r>
      <w:r w:rsidRPr="00952E37">
        <w:rPr>
          <w:b/>
          <w:kern w:val="20"/>
          <w:sz w:val="24"/>
          <w:szCs w:val="24"/>
          <w:lang w:val="ru-RU"/>
        </w:rPr>
        <w:t xml:space="preserve"> </w:t>
      </w:r>
      <w:proofErr w:type="spellStart"/>
      <w:r w:rsidRPr="00952E37">
        <w:rPr>
          <w:b/>
          <w:kern w:val="20"/>
          <w:sz w:val="24"/>
          <w:szCs w:val="24"/>
          <w:lang w:val="en-US"/>
        </w:rPr>
        <w:t>Lobanova</w:t>
      </w:r>
      <w:proofErr w:type="spellEnd"/>
      <w:r w:rsidRPr="00637263">
        <w:rPr>
          <w:b/>
          <w:kern w:val="20"/>
          <w:sz w:val="24"/>
          <w:szCs w:val="24"/>
          <w:lang w:val="ru-RU"/>
        </w:rPr>
        <w:t xml:space="preserve"> </w:t>
      </w:r>
    </w:p>
    <w:p w:rsidR="00637263" w:rsidRPr="00637263" w:rsidRDefault="00637263" w:rsidP="00637263">
      <w:pPr>
        <w:pStyle w:val="af0"/>
        <w:ind w:left="284"/>
        <w:rPr>
          <w:b/>
          <w:bCs/>
          <w:kern w:val="20"/>
          <w:sz w:val="28"/>
          <w:szCs w:val="28"/>
          <w:lang w:val="ru-RU"/>
        </w:rPr>
      </w:pPr>
    </w:p>
    <w:p w:rsidR="00637263" w:rsidRPr="00952E37" w:rsidRDefault="00637263" w:rsidP="00637263">
      <w:pPr>
        <w:ind w:firstLine="284"/>
        <w:jc w:val="both"/>
        <w:rPr>
          <w:b/>
          <w:bCs/>
          <w:kern w:val="20"/>
        </w:rPr>
      </w:pPr>
      <w:r w:rsidRPr="00952E37">
        <w:rPr>
          <w:b/>
          <w:bCs/>
          <w:kern w:val="20"/>
        </w:rPr>
        <w:t>Аннотация</w:t>
      </w:r>
    </w:p>
    <w:p w:rsidR="00637263" w:rsidRPr="00952E37" w:rsidRDefault="00637263" w:rsidP="00637263">
      <w:pPr>
        <w:ind w:firstLine="284"/>
        <w:jc w:val="both"/>
        <w:rPr>
          <w:i/>
          <w:szCs w:val="28"/>
          <w:lang w:eastAsia="en-US"/>
        </w:rPr>
      </w:pPr>
      <w:r w:rsidRPr="00952E37">
        <w:rPr>
          <w:b/>
          <w:i/>
          <w:szCs w:val="28"/>
          <w:lang w:eastAsia="en-US"/>
        </w:rPr>
        <w:t>Проблема исследования</w:t>
      </w:r>
      <w:r w:rsidRPr="00952E37">
        <w:rPr>
          <w:i/>
          <w:szCs w:val="28"/>
          <w:lang w:eastAsia="en-US"/>
        </w:rPr>
        <w:t xml:space="preserve"> и обоснование ее актуальности. Современное педагогическое образование имеет тенденцию к непрерывности, объединяя все основные этапы: профессиональная подготовка, повышение квалифик</w:t>
      </w:r>
      <w:r w:rsidRPr="00952E37">
        <w:rPr>
          <w:i/>
          <w:szCs w:val="28"/>
          <w:lang w:eastAsia="en-US"/>
        </w:rPr>
        <w:t>а</w:t>
      </w:r>
      <w:r w:rsidRPr="00952E37">
        <w:rPr>
          <w:i/>
          <w:szCs w:val="28"/>
          <w:lang w:eastAsia="en-US"/>
        </w:rPr>
        <w:t>ции и переподготовка, дополнительное образование взрослых. В спектре технологий профе</w:t>
      </w:r>
      <w:r w:rsidRPr="00952E37">
        <w:rPr>
          <w:i/>
          <w:szCs w:val="28"/>
          <w:lang w:eastAsia="en-US"/>
        </w:rPr>
        <w:t>с</w:t>
      </w:r>
      <w:r w:rsidRPr="00952E37">
        <w:rPr>
          <w:i/>
          <w:szCs w:val="28"/>
          <w:lang w:eastAsia="en-US"/>
        </w:rPr>
        <w:t>сионального педагогического образования м</w:t>
      </w:r>
      <w:r w:rsidRPr="00952E37">
        <w:rPr>
          <w:i/>
          <w:szCs w:val="28"/>
          <w:lang w:eastAsia="en-US"/>
        </w:rPr>
        <w:t>у</w:t>
      </w:r>
      <w:r w:rsidRPr="00952E37">
        <w:rPr>
          <w:i/>
          <w:szCs w:val="28"/>
          <w:lang w:eastAsia="en-US"/>
        </w:rPr>
        <w:t>зейная педагогика появилась недавно и интерес к ней возрастает. Теория и практика музейной педагогики как технологии пр</w:t>
      </w:r>
      <w:r w:rsidRPr="00952E37">
        <w:rPr>
          <w:i/>
          <w:szCs w:val="28"/>
          <w:lang w:eastAsia="en-US"/>
        </w:rPr>
        <w:t>о</w:t>
      </w:r>
      <w:r w:rsidRPr="00952E37">
        <w:rPr>
          <w:i/>
          <w:szCs w:val="28"/>
          <w:lang w:eastAsia="en-US"/>
        </w:rPr>
        <w:t>фессионального педагогического образования находит свое о</w:t>
      </w:r>
      <w:r w:rsidRPr="00952E37">
        <w:rPr>
          <w:i/>
          <w:szCs w:val="28"/>
          <w:lang w:eastAsia="en-US"/>
        </w:rPr>
        <w:t>т</w:t>
      </w:r>
      <w:r w:rsidRPr="00952E37">
        <w:rPr>
          <w:i/>
          <w:szCs w:val="28"/>
          <w:lang w:eastAsia="en-US"/>
        </w:rPr>
        <w:t>ражение в исследования, в то время как аспекты непрерывного и дополнительного образования остаются малоиз</w:t>
      </w:r>
      <w:r w:rsidRPr="00952E37">
        <w:rPr>
          <w:i/>
          <w:szCs w:val="28"/>
          <w:lang w:eastAsia="en-US"/>
        </w:rPr>
        <w:t>у</w:t>
      </w:r>
      <w:r w:rsidRPr="00952E37">
        <w:rPr>
          <w:i/>
          <w:szCs w:val="28"/>
          <w:lang w:eastAsia="en-US"/>
        </w:rPr>
        <w:t xml:space="preserve">ченными. </w:t>
      </w:r>
    </w:p>
    <w:p w:rsidR="00637263" w:rsidRPr="00952E37" w:rsidRDefault="00637263" w:rsidP="00637263">
      <w:pPr>
        <w:ind w:firstLine="284"/>
        <w:jc w:val="both"/>
        <w:rPr>
          <w:i/>
          <w:szCs w:val="28"/>
          <w:lang w:eastAsia="en-US"/>
        </w:rPr>
      </w:pPr>
      <w:r w:rsidRPr="00952E37">
        <w:rPr>
          <w:b/>
          <w:i/>
          <w:szCs w:val="28"/>
          <w:lang w:eastAsia="en-US"/>
        </w:rPr>
        <w:t>Цель исследования.</w:t>
      </w:r>
      <w:r w:rsidRPr="00952E37">
        <w:rPr>
          <w:i/>
          <w:szCs w:val="28"/>
          <w:lang w:eastAsia="en-US"/>
        </w:rPr>
        <w:t xml:space="preserve"> Характеристика компонентов музейной педагогики как технологии непрерывного профессионального педагогич</w:t>
      </w:r>
      <w:r w:rsidRPr="00952E37">
        <w:rPr>
          <w:i/>
          <w:szCs w:val="28"/>
          <w:lang w:eastAsia="en-US"/>
        </w:rPr>
        <w:t>е</w:t>
      </w:r>
      <w:r w:rsidRPr="00952E37">
        <w:rPr>
          <w:i/>
          <w:szCs w:val="28"/>
          <w:lang w:eastAsia="en-US"/>
        </w:rPr>
        <w:t>ского образования, построение ее модели, выделение инвариантного «ядра» для осно</w:t>
      </w:r>
      <w:r w:rsidRPr="00952E37">
        <w:rPr>
          <w:i/>
          <w:szCs w:val="28"/>
          <w:lang w:eastAsia="en-US"/>
        </w:rPr>
        <w:t>в</w:t>
      </w:r>
      <w:r w:rsidRPr="00952E37">
        <w:rPr>
          <w:i/>
          <w:szCs w:val="28"/>
          <w:lang w:eastAsia="en-US"/>
        </w:rPr>
        <w:t>ных этапов непрерывного образования и особенностей реализации на каждом из них и составл</w:t>
      </w:r>
      <w:r w:rsidRPr="00952E37">
        <w:rPr>
          <w:i/>
          <w:szCs w:val="28"/>
          <w:lang w:eastAsia="en-US"/>
        </w:rPr>
        <w:t>я</w:t>
      </w:r>
      <w:r w:rsidRPr="00952E37">
        <w:rPr>
          <w:i/>
          <w:szCs w:val="28"/>
          <w:lang w:eastAsia="en-US"/>
        </w:rPr>
        <w:t xml:space="preserve">ет цель исследования. </w:t>
      </w:r>
    </w:p>
    <w:p w:rsidR="00637263" w:rsidRPr="00952E37" w:rsidRDefault="00637263" w:rsidP="00637263">
      <w:pPr>
        <w:ind w:firstLine="284"/>
        <w:jc w:val="both"/>
        <w:rPr>
          <w:i/>
          <w:szCs w:val="28"/>
          <w:lang w:eastAsia="en-US"/>
        </w:rPr>
      </w:pPr>
      <w:r w:rsidRPr="00952E37">
        <w:rPr>
          <w:b/>
          <w:i/>
          <w:szCs w:val="28"/>
          <w:lang w:eastAsia="en-US"/>
        </w:rPr>
        <w:t>Методология (материалы и методы).</w:t>
      </w:r>
      <w:r w:rsidRPr="00952E37">
        <w:rPr>
          <w:i/>
          <w:szCs w:val="28"/>
          <w:lang w:eastAsia="en-US"/>
        </w:rPr>
        <w:t xml:space="preserve"> Предлагаемая статья является одной из цикла статей по музейной педагогике как технологии профессионального образования. Авторы в своей работе опирались на идеи Б. А. </w:t>
      </w:r>
      <w:proofErr w:type="spellStart"/>
      <w:r w:rsidRPr="00952E37">
        <w:rPr>
          <w:i/>
          <w:szCs w:val="28"/>
          <w:lang w:eastAsia="en-US"/>
        </w:rPr>
        <w:t>Столярова</w:t>
      </w:r>
      <w:proofErr w:type="spellEnd"/>
      <w:r w:rsidRPr="00952E37">
        <w:rPr>
          <w:i/>
          <w:szCs w:val="28"/>
          <w:lang w:eastAsia="en-US"/>
        </w:rPr>
        <w:t xml:space="preserve"> и М.</w:t>
      </w:r>
      <w:r>
        <w:rPr>
          <w:i/>
          <w:szCs w:val="28"/>
          <w:lang w:eastAsia="en-US"/>
        </w:rPr>
        <w:t> </w:t>
      </w:r>
      <w:r w:rsidRPr="00952E37">
        <w:rPr>
          <w:i/>
          <w:szCs w:val="28"/>
          <w:lang w:eastAsia="en-US"/>
        </w:rPr>
        <w:t>Ю. Юхневича и на о</w:t>
      </w:r>
      <w:r w:rsidRPr="00952E37">
        <w:rPr>
          <w:i/>
          <w:szCs w:val="28"/>
          <w:lang w:eastAsia="en-US"/>
        </w:rPr>
        <w:t>б</w:t>
      </w:r>
      <w:r w:rsidRPr="00952E37">
        <w:rPr>
          <w:i/>
          <w:szCs w:val="28"/>
          <w:lang w:eastAsia="en-US"/>
        </w:rPr>
        <w:t xml:space="preserve">щую схему описания образовательной технологии Г. К. </w:t>
      </w:r>
      <w:proofErr w:type="spellStart"/>
      <w:r w:rsidRPr="00952E37">
        <w:rPr>
          <w:i/>
          <w:szCs w:val="28"/>
          <w:lang w:eastAsia="en-US"/>
        </w:rPr>
        <w:t>Селевко</w:t>
      </w:r>
      <w:proofErr w:type="spellEnd"/>
      <w:r>
        <w:rPr>
          <w:i/>
          <w:szCs w:val="28"/>
          <w:lang w:eastAsia="en-US"/>
        </w:rPr>
        <w:t>,</w:t>
      </w:r>
      <w:r w:rsidRPr="00952E37">
        <w:rPr>
          <w:i/>
          <w:szCs w:val="28"/>
          <w:lang w:eastAsia="en-US"/>
        </w:rPr>
        <w:t xml:space="preserve"> п</w:t>
      </w:r>
      <w:r w:rsidRPr="00952E37">
        <w:rPr>
          <w:i/>
          <w:szCs w:val="28"/>
          <w:lang w:eastAsia="en-US"/>
        </w:rPr>
        <w:t>о</w:t>
      </w:r>
      <w:r w:rsidRPr="00952E37">
        <w:rPr>
          <w:i/>
          <w:szCs w:val="28"/>
          <w:lang w:eastAsia="en-US"/>
        </w:rPr>
        <w:t>строили модель музейной педагогики как технологии професс</w:t>
      </w:r>
      <w:r w:rsidRPr="00952E37">
        <w:rPr>
          <w:i/>
          <w:szCs w:val="28"/>
          <w:lang w:eastAsia="en-US"/>
        </w:rPr>
        <w:t>и</w:t>
      </w:r>
      <w:r w:rsidRPr="00952E37">
        <w:rPr>
          <w:i/>
          <w:szCs w:val="28"/>
          <w:lang w:eastAsia="en-US"/>
        </w:rPr>
        <w:t xml:space="preserve">онального педагогического образования. </w:t>
      </w:r>
    </w:p>
    <w:p w:rsidR="00637263" w:rsidRPr="00952E37" w:rsidRDefault="00637263" w:rsidP="00637263">
      <w:pPr>
        <w:ind w:firstLine="284"/>
        <w:jc w:val="both"/>
        <w:rPr>
          <w:i/>
          <w:szCs w:val="28"/>
          <w:lang w:eastAsia="en-US"/>
        </w:rPr>
      </w:pPr>
      <w:r w:rsidRPr="00952E37">
        <w:rPr>
          <w:i/>
          <w:szCs w:val="28"/>
          <w:lang w:eastAsia="en-US"/>
        </w:rPr>
        <w:t>Изучение результатов апробации предлаг</w:t>
      </w:r>
      <w:r w:rsidRPr="00952E37">
        <w:rPr>
          <w:i/>
          <w:szCs w:val="28"/>
          <w:lang w:eastAsia="en-US"/>
        </w:rPr>
        <w:t>а</w:t>
      </w:r>
      <w:r w:rsidRPr="00952E37">
        <w:rPr>
          <w:i/>
          <w:szCs w:val="28"/>
          <w:lang w:eastAsia="en-US"/>
        </w:rPr>
        <w:t>емой модели было выполнено с помощью метода экспертных оценок и метода с</w:t>
      </w:r>
      <w:r w:rsidRPr="00952E37">
        <w:rPr>
          <w:i/>
          <w:szCs w:val="28"/>
          <w:lang w:eastAsia="en-US"/>
        </w:rPr>
        <w:t>а</w:t>
      </w:r>
      <w:r w:rsidRPr="00952E37">
        <w:rPr>
          <w:i/>
          <w:szCs w:val="28"/>
          <w:lang w:eastAsia="en-US"/>
        </w:rPr>
        <w:t xml:space="preserve">мооценки, </w:t>
      </w:r>
      <w:proofErr w:type="spellStart"/>
      <w:r w:rsidRPr="00952E37">
        <w:rPr>
          <w:i/>
          <w:szCs w:val="28"/>
          <w:lang w:eastAsia="en-US"/>
        </w:rPr>
        <w:t>лонгитюдного</w:t>
      </w:r>
      <w:proofErr w:type="spellEnd"/>
      <w:r w:rsidRPr="00952E37">
        <w:rPr>
          <w:i/>
          <w:szCs w:val="28"/>
          <w:lang w:eastAsia="en-US"/>
        </w:rPr>
        <w:t xml:space="preserve"> наблюдения, анализа продуктов деятельности (рефлексивных отчетов, мат</w:t>
      </w:r>
      <w:r w:rsidRPr="00952E37">
        <w:rPr>
          <w:i/>
          <w:szCs w:val="28"/>
          <w:lang w:eastAsia="en-US"/>
        </w:rPr>
        <w:t>е</w:t>
      </w:r>
      <w:r w:rsidRPr="00952E37">
        <w:rPr>
          <w:i/>
          <w:szCs w:val="28"/>
          <w:lang w:eastAsia="en-US"/>
        </w:rPr>
        <w:t>риалов, подготовленных к экспозиции и экску</w:t>
      </w:r>
      <w:r w:rsidRPr="00952E37">
        <w:rPr>
          <w:i/>
          <w:szCs w:val="28"/>
          <w:lang w:eastAsia="en-US"/>
        </w:rPr>
        <w:t>р</w:t>
      </w:r>
      <w:r w:rsidRPr="00952E37">
        <w:rPr>
          <w:i/>
          <w:szCs w:val="28"/>
          <w:lang w:eastAsia="en-US"/>
        </w:rPr>
        <w:t xml:space="preserve">сии), анкетирования. </w:t>
      </w:r>
    </w:p>
    <w:p w:rsidR="00637263" w:rsidRPr="00952E37" w:rsidRDefault="00637263" w:rsidP="00637263">
      <w:pPr>
        <w:ind w:firstLine="284"/>
        <w:jc w:val="both"/>
        <w:rPr>
          <w:i/>
          <w:szCs w:val="28"/>
          <w:lang w:eastAsia="en-US"/>
        </w:rPr>
      </w:pPr>
      <w:r w:rsidRPr="00952E37">
        <w:rPr>
          <w:b/>
          <w:i/>
          <w:szCs w:val="28"/>
          <w:lang w:eastAsia="en-US"/>
        </w:rPr>
        <w:t>Результаты.</w:t>
      </w:r>
      <w:r w:rsidRPr="00952E37">
        <w:rPr>
          <w:i/>
          <w:szCs w:val="28"/>
          <w:lang w:eastAsia="en-US"/>
        </w:rPr>
        <w:t xml:space="preserve"> Научная новизна – разработана модель музейной педагогики как технологии непрерывного профессионального педагог</w:t>
      </w:r>
      <w:r w:rsidRPr="00952E37">
        <w:rPr>
          <w:i/>
          <w:szCs w:val="28"/>
          <w:lang w:eastAsia="en-US"/>
        </w:rPr>
        <w:t>и</w:t>
      </w:r>
      <w:r w:rsidRPr="00952E37">
        <w:rPr>
          <w:i/>
          <w:szCs w:val="28"/>
          <w:lang w:eastAsia="en-US"/>
        </w:rPr>
        <w:t>ческого образования. Теоретическая новизна – описана модель музейной педагогики как те</w:t>
      </w:r>
      <w:r w:rsidRPr="00952E37">
        <w:rPr>
          <w:i/>
          <w:szCs w:val="28"/>
          <w:lang w:eastAsia="en-US"/>
        </w:rPr>
        <w:t>х</w:t>
      </w:r>
      <w:r w:rsidRPr="00952E37">
        <w:rPr>
          <w:i/>
          <w:szCs w:val="28"/>
          <w:lang w:eastAsia="en-US"/>
        </w:rPr>
        <w:t>нологии непрерывного профессионального образования педагога согласно мод</w:t>
      </w:r>
      <w:r w:rsidRPr="00952E37">
        <w:rPr>
          <w:i/>
          <w:szCs w:val="28"/>
          <w:lang w:eastAsia="en-US"/>
        </w:rPr>
        <w:t>е</w:t>
      </w:r>
      <w:r w:rsidRPr="00952E37">
        <w:rPr>
          <w:i/>
          <w:szCs w:val="28"/>
          <w:lang w:eastAsia="en-US"/>
        </w:rPr>
        <w:t>ли описания образовательной технологии и дана характ</w:t>
      </w:r>
      <w:r w:rsidRPr="00952E37">
        <w:rPr>
          <w:i/>
          <w:szCs w:val="28"/>
          <w:lang w:eastAsia="en-US"/>
        </w:rPr>
        <w:t>е</w:t>
      </w:r>
      <w:r w:rsidRPr="00952E37">
        <w:rPr>
          <w:i/>
          <w:szCs w:val="28"/>
          <w:lang w:eastAsia="en-US"/>
        </w:rPr>
        <w:t xml:space="preserve">ристика алгоритма. </w:t>
      </w:r>
    </w:p>
    <w:p w:rsidR="00637263" w:rsidRPr="00952E37" w:rsidRDefault="00637263" w:rsidP="00637263">
      <w:pPr>
        <w:ind w:firstLine="284"/>
        <w:jc w:val="both"/>
        <w:rPr>
          <w:i/>
        </w:rPr>
      </w:pPr>
      <w:r w:rsidRPr="00952E37">
        <w:rPr>
          <w:i/>
          <w:szCs w:val="28"/>
          <w:lang w:eastAsia="en-US"/>
        </w:rPr>
        <w:t>Практическая новизна – апробирована разработанная модель на пра</w:t>
      </w:r>
      <w:r w:rsidRPr="00952E37">
        <w:rPr>
          <w:i/>
          <w:szCs w:val="28"/>
          <w:lang w:eastAsia="en-US"/>
        </w:rPr>
        <w:t>к</w:t>
      </w:r>
      <w:r w:rsidRPr="00952E37">
        <w:rPr>
          <w:i/>
          <w:szCs w:val="28"/>
          <w:lang w:eastAsia="en-US"/>
        </w:rPr>
        <w:t xml:space="preserve">тике и получены эмпирические результаты, показывающие динамику </w:t>
      </w:r>
      <w:proofErr w:type="spellStart"/>
      <w:r w:rsidRPr="00952E37">
        <w:rPr>
          <w:i/>
          <w:szCs w:val="28"/>
          <w:lang w:eastAsia="en-US"/>
        </w:rPr>
        <w:t>сформированности</w:t>
      </w:r>
      <w:proofErr w:type="spellEnd"/>
      <w:r w:rsidRPr="00952E37">
        <w:rPr>
          <w:i/>
          <w:szCs w:val="28"/>
          <w:lang w:eastAsia="en-US"/>
        </w:rPr>
        <w:t xml:space="preserve"> компетенций слушателей на этапе повышения квалификации и п</w:t>
      </w:r>
      <w:r w:rsidRPr="00952E37">
        <w:rPr>
          <w:i/>
          <w:szCs w:val="28"/>
          <w:lang w:eastAsia="en-US"/>
        </w:rPr>
        <w:t>е</w:t>
      </w:r>
      <w:r w:rsidRPr="00952E37">
        <w:rPr>
          <w:i/>
          <w:szCs w:val="28"/>
          <w:lang w:eastAsia="en-US"/>
        </w:rPr>
        <w:t>реподготовки.</w:t>
      </w:r>
    </w:p>
    <w:p w:rsidR="00637263" w:rsidRPr="00952E37" w:rsidRDefault="00637263" w:rsidP="00637263">
      <w:pPr>
        <w:autoSpaceDE w:val="0"/>
        <w:autoSpaceDN w:val="0"/>
        <w:adjustRightInd w:val="0"/>
        <w:ind w:firstLine="284"/>
        <w:jc w:val="both"/>
        <w:rPr>
          <w:kern w:val="20"/>
          <w:lang w:val="en-US"/>
        </w:rPr>
      </w:pPr>
      <w:r w:rsidRPr="00952E37">
        <w:rPr>
          <w:b/>
          <w:kern w:val="20"/>
          <w:lang w:val="en-US"/>
        </w:rPr>
        <w:t>Abstract</w:t>
      </w:r>
    </w:p>
    <w:p w:rsidR="00637263" w:rsidRPr="00500143" w:rsidRDefault="00637263" w:rsidP="00637263">
      <w:pPr>
        <w:autoSpaceDE w:val="0"/>
        <w:autoSpaceDN w:val="0"/>
        <w:adjustRightInd w:val="0"/>
        <w:ind w:firstLine="284"/>
        <w:jc w:val="both"/>
        <w:rPr>
          <w:i/>
          <w:spacing w:val="-4"/>
          <w:szCs w:val="28"/>
          <w:lang w:val="en" w:eastAsia="en-US"/>
        </w:rPr>
      </w:pPr>
      <w:proofErr w:type="gramStart"/>
      <w:r w:rsidRPr="00500143">
        <w:rPr>
          <w:b/>
          <w:i/>
          <w:spacing w:val="-4"/>
          <w:szCs w:val="28"/>
          <w:lang w:val="en"/>
        </w:rPr>
        <w:t>The research problem and the rationale for its relevance.</w:t>
      </w:r>
      <w:proofErr w:type="gramEnd"/>
      <w:r w:rsidRPr="00500143">
        <w:rPr>
          <w:i/>
          <w:spacing w:val="-4"/>
          <w:szCs w:val="28"/>
          <w:lang w:val="en"/>
        </w:rPr>
        <w:t xml:space="preserve"> Modern pedagogical education tends to be continuous, combining all the main stages: vocational training, advanced training and retrai</w:t>
      </w:r>
      <w:r w:rsidRPr="00500143">
        <w:rPr>
          <w:i/>
          <w:spacing w:val="-4"/>
          <w:szCs w:val="28"/>
          <w:lang w:val="en"/>
        </w:rPr>
        <w:t>n</w:t>
      </w:r>
      <w:r w:rsidRPr="00500143">
        <w:rPr>
          <w:i/>
          <w:spacing w:val="-4"/>
          <w:szCs w:val="28"/>
          <w:lang w:val="en"/>
        </w:rPr>
        <w:t>ing, additional adult education</w:t>
      </w:r>
      <w:r w:rsidRPr="00500143">
        <w:rPr>
          <w:i/>
          <w:spacing w:val="-4"/>
          <w:szCs w:val="28"/>
          <w:lang w:val="en-US"/>
        </w:rPr>
        <w:t>.</w:t>
      </w:r>
      <w:r w:rsidRPr="00500143">
        <w:rPr>
          <w:i/>
          <w:spacing w:val="-4"/>
          <w:szCs w:val="28"/>
          <w:lang w:val="en"/>
        </w:rPr>
        <w:t xml:space="preserve"> Museum pedagogy has recently appeared in the spectrum of technol</w:t>
      </w:r>
      <w:r w:rsidRPr="00500143">
        <w:rPr>
          <w:i/>
          <w:spacing w:val="-4"/>
          <w:szCs w:val="28"/>
          <w:lang w:val="en"/>
        </w:rPr>
        <w:t>o</w:t>
      </w:r>
      <w:r w:rsidRPr="00500143">
        <w:rPr>
          <w:i/>
          <w:spacing w:val="-4"/>
          <w:szCs w:val="28"/>
          <w:lang w:val="en"/>
        </w:rPr>
        <w:t>gies for professional pedagogical education and interest in it is growing. The study of the theory and practice of museum pedagogy as a technology of professional pedagogical education, including continuous education, attracts more and more r</w:t>
      </w:r>
      <w:r w:rsidRPr="00500143">
        <w:rPr>
          <w:i/>
          <w:spacing w:val="-4"/>
          <w:szCs w:val="28"/>
          <w:lang w:val="en"/>
        </w:rPr>
        <w:t>e</w:t>
      </w:r>
      <w:r w:rsidRPr="00500143">
        <w:rPr>
          <w:i/>
          <w:spacing w:val="-4"/>
          <w:szCs w:val="28"/>
          <w:lang w:val="en"/>
        </w:rPr>
        <w:t>searchers</w:t>
      </w:r>
      <w:r w:rsidRPr="00500143">
        <w:rPr>
          <w:i/>
          <w:spacing w:val="-4"/>
          <w:szCs w:val="28"/>
          <w:lang w:val="en-US"/>
        </w:rPr>
        <w:t>.</w:t>
      </w:r>
      <w:r w:rsidRPr="00500143">
        <w:rPr>
          <w:i/>
          <w:spacing w:val="-4"/>
          <w:szCs w:val="28"/>
          <w:lang w:val="en" w:eastAsia="en-US"/>
        </w:rPr>
        <w:t xml:space="preserve"> </w:t>
      </w:r>
    </w:p>
    <w:p w:rsidR="00637263" w:rsidRPr="00952E37" w:rsidRDefault="00637263" w:rsidP="00637263">
      <w:pPr>
        <w:autoSpaceDE w:val="0"/>
        <w:autoSpaceDN w:val="0"/>
        <w:adjustRightInd w:val="0"/>
        <w:ind w:firstLine="284"/>
        <w:jc w:val="both"/>
        <w:rPr>
          <w:i/>
          <w:szCs w:val="28"/>
          <w:lang w:val="en" w:eastAsia="en-US"/>
        </w:rPr>
      </w:pPr>
      <w:proofErr w:type="gramStart"/>
      <w:r w:rsidRPr="00952E37">
        <w:rPr>
          <w:b/>
          <w:i/>
          <w:szCs w:val="28"/>
          <w:lang w:val="en" w:eastAsia="en-US"/>
        </w:rPr>
        <w:t>The goal of research.</w:t>
      </w:r>
      <w:proofErr w:type="gramEnd"/>
      <w:r w:rsidRPr="00952E37">
        <w:rPr>
          <w:b/>
          <w:i/>
          <w:szCs w:val="28"/>
          <w:lang w:val="en" w:eastAsia="en-US"/>
        </w:rPr>
        <w:t xml:space="preserve"> </w:t>
      </w:r>
      <w:r w:rsidRPr="00952E37">
        <w:rPr>
          <w:i/>
          <w:szCs w:val="28"/>
          <w:lang w:val="en" w:eastAsia="en-US"/>
        </w:rPr>
        <w:t xml:space="preserve">Description of the main components of museum pedagogy as a technology of continuous pedagogical vocational education, the construction of its model, the allocation of an invariant </w:t>
      </w:r>
      <w:r w:rsidRPr="00B41FB9">
        <w:rPr>
          <w:i/>
          <w:szCs w:val="28"/>
          <w:lang w:val="en-US" w:eastAsia="en-US"/>
        </w:rPr>
        <w:t>“</w:t>
      </w:r>
      <w:r w:rsidRPr="00952E37">
        <w:rPr>
          <w:i/>
          <w:szCs w:val="28"/>
          <w:lang w:val="en" w:eastAsia="en-US"/>
        </w:rPr>
        <w:t>core</w:t>
      </w:r>
      <w:r w:rsidRPr="00B41FB9">
        <w:rPr>
          <w:i/>
          <w:szCs w:val="28"/>
          <w:lang w:val="en-US" w:eastAsia="en-US"/>
        </w:rPr>
        <w:t>”</w:t>
      </w:r>
      <w:r w:rsidRPr="00952E37">
        <w:rPr>
          <w:i/>
          <w:szCs w:val="28"/>
          <w:lang w:val="en" w:eastAsia="en-US"/>
        </w:rPr>
        <w:t xml:space="preserve"> for the main stages of lifelong e</w:t>
      </w:r>
      <w:r w:rsidRPr="00952E37">
        <w:rPr>
          <w:i/>
          <w:szCs w:val="28"/>
          <w:lang w:val="en" w:eastAsia="en-US"/>
        </w:rPr>
        <w:t>d</w:t>
      </w:r>
      <w:r w:rsidRPr="00952E37">
        <w:rPr>
          <w:i/>
          <w:szCs w:val="28"/>
          <w:lang w:val="en" w:eastAsia="en-US"/>
        </w:rPr>
        <w:t>ucation and the features of implementation at each of them is the purpose of the study</w:t>
      </w:r>
      <w:r w:rsidRPr="00952E37">
        <w:rPr>
          <w:i/>
          <w:szCs w:val="28"/>
          <w:lang w:val="en-US" w:eastAsia="en-US"/>
        </w:rPr>
        <w:t>.</w:t>
      </w:r>
      <w:r w:rsidRPr="00952E37">
        <w:rPr>
          <w:i/>
          <w:szCs w:val="28"/>
          <w:lang w:val="en" w:eastAsia="en-US"/>
        </w:rPr>
        <w:t xml:space="preserve"> </w:t>
      </w:r>
    </w:p>
    <w:p w:rsidR="00637263" w:rsidRPr="00952E37" w:rsidRDefault="00637263" w:rsidP="00637263">
      <w:pPr>
        <w:autoSpaceDE w:val="0"/>
        <w:autoSpaceDN w:val="0"/>
        <w:adjustRightInd w:val="0"/>
        <w:ind w:firstLine="284"/>
        <w:jc w:val="both"/>
        <w:rPr>
          <w:i/>
          <w:szCs w:val="28"/>
          <w:lang w:val="en" w:eastAsia="en-US"/>
        </w:rPr>
      </w:pPr>
      <w:proofErr w:type="gramStart"/>
      <w:r w:rsidRPr="00952E37">
        <w:rPr>
          <w:b/>
          <w:i/>
          <w:szCs w:val="28"/>
          <w:lang w:val="en" w:eastAsia="en-US"/>
        </w:rPr>
        <w:t>Methodology.</w:t>
      </w:r>
      <w:proofErr w:type="gramEnd"/>
      <w:r w:rsidRPr="00952E37">
        <w:rPr>
          <w:i/>
          <w:szCs w:val="28"/>
          <w:lang w:val="en" w:eastAsia="en-US"/>
        </w:rPr>
        <w:t xml:space="preserve"> This article is one of a series of articles on museum pedagogy as a technology of vocational education. The authors in their work relied on the ideas of B.</w:t>
      </w:r>
      <w:r w:rsidRPr="00B41FB9">
        <w:rPr>
          <w:i/>
          <w:szCs w:val="28"/>
          <w:lang w:val="en-US" w:eastAsia="en-US"/>
        </w:rPr>
        <w:t> </w:t>
      </w:r>
      <w:r w:rsidRPr="00952E37">
        <w:rPr>
          <w:i/>
          <w:szCs w:val="28"/>
          <w:lang w:val="en" w:eastAsia="en-US"/>
        </w:rPr>
        <w:t xml:space="preserve">A. </w:t>
      </w:r>
      <w:proofErr w:type="spellStart"/>
      <w:r w:rsidRPr="00952E37">
        <w:rPr>
          <w:i/>
          <w:szCs w:val="28"/>
          <w:lang w:val="en" w:eastAsia="en-US"/>
        </w:rPr>
        <w:t>Stolyarov</w:t>
      </w:r>
      <w:proofErr w:type="spellEnd"/>
      <w:r w:rsidRPr="00952E37">
        <w:rPr>
          <w:i/>
          <w:szCs w:val="28"/>
          <w:lang w:val="en" w:eastAsia="en-US"/>
        </w:rPr>
        <w:t xml:space="preserve"> and M.</w:t>
      </w:r>
      <w:r w:rsidRPr="00B41FB9">
        <w:rPr>
          <w:i/>
          <w:szCs w:val="28"/>
          <w:lang w:val="en-US" w:eastAsia="en-US"/>
        </w:rPr>
        <w:t> </w:t>
      </w:r>
      <w:r>
        <w:rPr>
          <w:i/>
          <w:szCs w:val="28"/>
          <w:lang w:val="en" w:eastAsia="en-US"/>
        </w:rPr>
        <w:t>Yu.</w:t>
      </w:r>
      <w:r w:rsidRPr="00B41FB9">
        <w:rPr>
          <w:i/>
          <w:szCs w:val="28"/>
          <w:lang w:val="en-US" w:eastAsia="en-US"/>
        </w:rPr>
        <w:t> </w:t>
      </w:r>
      <w:proofErr w:type="spellStart"/>
      <w:r w:rsidRPr="00952E37">
        <w:rPr>
          <w:i/>
          <w:szCs w:val="28"/>
          <w:lang w:val="en" w:eastAsia="en-US"/>
        </w:rPr>
        <w:t>Yukhnevich</w:t>
      </w:r>
      <w:proofErr w:type="spellEnd"/>
      <w:r w:rsidRPr="00952E37">
        <w:rPr>
          <w:i/>
          <w:szCs w:val="28"/>
          <w:lang w:val="en" w:eastAsia="en-US"/>
        </w:rPr>
        <w:t xml:space="preserve"> and the general scheme for d</w:t>
      </w:r>
      <w:r w:rsidRPr="00952E37">
        <w:rPr>
          <w:i/>
          <w:szCs w:val="28"/>
          <w:lang w:val="en" w:eastAsia="en-US"/>
        </w:rPr>
        <w:t>e</w:t>
      </w:r>
      <w:r w:rsidRPr="00952E37">
        <w:rPr>
          <w:i/>
          <w:szCs w:val="28"/>
          <w:lang w:val="en" w:eastAsia="en-US"/>
        </w:rPr>
        <w:t>scribing educational technology by G.K.</w:t>
      </w:r>
      <w:r w:rsidRPr="00952E37">
        <w:rPr>
          <w:i/>
          <w:szCs w:val="28"/>
          <w:lang w:val="en-US" w:eastAsia="en-US"/>
        </w:rPr>
        <w:t> </w:t>
      </w:r>
      <w:proofErr w:type="spellStart"/>
      <w:r w:rsidRPr="00952E37">
        <w:rPr>
          <w:i/>
          <w:szCs w:val="28"/>
          <w:lang w:val="en" w:eastAsia="en-US"/>
        </w:rPr>
        <w:t>Selevko</w:t>
      </w:r>
      <w:proofErr w:type="spellEnd"/>
      <w:r w:rsidRPr="00952E37">
        <w:rPr>
          <w:i/>
          <w:szCs w:val="28"/>
          <w:lang w:val="en" w:eastAsia="en-US"/>
        </w:rPr>
        <w:t xml:space="preserve"> built a model of museum pedagogy as a technology of v</w:t>
      </w:r>
      <w:r w:rsidRPr="00952E37">
        <w:rPr>
          <w:i/>
          <w:szCs w:val="28"/>
          <w:lang w:val="en" w:eastAsia="en-US"/>
        </w:rPr>
        <w:t>o</w:t>
      </w:r>
      <w:r w:rsidRPr="00952E37">
        <w:rPr>
          <w:i/>
          <w:szCs w:val="28"/>
          <w:lang w:val="en" w:eastAsia="en-US"/>
        </w:rPr>
        <w:t>cational education</w:t>
      </w:r>
      <w:r w:rsidRPr="00952E37">
        <w:rPr>
          <w:i/>
          <w:szCs w:val="28"/>
          <w:lang w:val="en-US" w:eastAsia="en-US"/>
        </w:rPr>
        <w:t>.</w:t>
      </w:r>
      <w:r w:rsidRPr="00952E37">
        <w:rPr>
          <w:i/>
          <w:szCs w:val="28"/>
          <w:lang w:val="en" w:eastAsia="en-US"/>
        </w:rPr>
        <w:t xml:space="preserve"> The study of the results of a</w:t>
      </w:r>
      <w:r w:rsidRPr="00952E37">
        <w:rPr>
          <w:i/>
          <w:szCs w:val="28"/>
          <w:lang w:val="en" w:eastAsia="en-US"/>
        </w:rPr>
        <w:t>p</w:t>
      </w:r>
      <w:r w:rsidRPr="00952E37">
        <w:rPr>
          <w:i/>
          <w:szCs w:val="28"/>
          <w:lang w:val="en" w:eastAsia="en-US"/>
        </w:rPr>
        <w:t>probation of the proposed model was carried out using the method of expert assessments and the method of self-assessment, longitudinal observ</w:t>
      </w:r>
      <w:r w:rsidRPr="00952E37">
        <w:rPr>
          <w:i/>
          <w:szCs w:val="28"/>
          <w:lang w:val="en" w:eastAsia="en-US"/>
        </w:rPr>
        <w:t>a</w:t>
      </w:r>
      <w:r w:rsidRPr="00952E37">
        <w:rPr>
          <w:i/>
          <w:szCs w:val="28"/>
          <w:lang w:val="en" w:eastAsia="en-US"/>
        </w:rPr>
        <w:t xml:space="preserve">tion, analysis of the products of activity (reflective reports, materials prepared for the exposition and excursion), questioning. </w:t>
      </w:r>
    </w:p>
    <w:p w:rsidR="00637263" w:rsidRPr="00952E37" w:rsidRDefault="00637263" w:rsidP="00637263">
      <w:pPr>
        <w:ind w:firstLine="284"/>
        <w:jc w:val="both"/>
        <w:rPr>
          <w:i/>
          <w:lang w:val="en-US"/>
        </w:rPr>
      </w:pPr>
      <w:proofErr w:type="gramStart"/>
      <w:r w:rsidRPr="00952E37">
        <w:rPr>
          <w:b/>
          <w:i/>
          <w:szCs w:val="28"/>
          <w:lang w:val="en" w:eastAsia="en-US"/>
        </w:rPr>
        <w:t>Results.</w:t>
      </w:r>
      <w:proofErr w:type="gramEnd"/>
      <w:r w:rsidRPr="00952E37">
        <w:rPr>
          <w:i/>
          <w:szCs w:val="28"/>
          <w:lang w:val="en" w:eastAsia="en-US"/>
        </w:rPr>
        <w:t xml:space="preserve"> Scientific novelty</w:t>
      </w:r>
      <w:r>
        <w:rPr>
          <w:i/>
          <w:szCs w:val="28"/>
          <w:lang w:val="en" w:eastAsia="en-US"/>
        </w:rPr>
        <w:t xml:space="preserve"> – </w:t>
      </w:r>
      <w:r w:rsidRPr="00952E37">
        <w:rPr>
          <w:i/>
          <w:szCs w:val="28"/>
          <w:lang w:val="en" w:eastAsia="en-US"/>
        </w:rPr>
        <w:t>a model of museum pedagogy as a technology of vocational education has been developed</w:t>
      </w:r>
      <w:r w:rsidRPr="00952E37">
        <w:rPr>
          <w:i/>
          <w:szCs w:val="28"/>
          <w:lang w:val="en-US" w:eastAsia="en-US"/>
        </w:rPr>
        <w:t>.</w:t>
      </w:r>
      <w:r w:rsidRPr="00952E37">
        <w:rPr>
          <w:i/>
          <w:szCs w:val="28"/>
          <w:lang w:val="en" w:eastAsia="en-US"/>
        </w:rPr>
        <w:t xml:space="preserve"> Theoretical novelty</w:t>
      </w:r>
      <w:r>
        <w:rPr>
          <w:i/>
          <w:szCs w:val="28"/>
          <w:lang w:val="en" w:eastAsia="en-US"/>
        </w:rPr>
        <w:t xml:space="preserve"> – </w:t>
      </w:r>
      <w:r w:rsidRPr="00952E37">
        <w:rPr>
          <w:i/>
          <w:szCs w:val="28"/>
          <w:lang w:val="en" w:eastAsia="en-US"/>
        </w:rPr>
        <w:t>the model of museum pedagogy is described as a technol</w:t>
      </w:r>
      <w:r w:rsidRPr="00952E37">
        <w:rPr>
          <w:i/>
          <w:szCs w:val="28"/>
          <w:lang w:val="en" w:eastAsia="en-US"/>
        </w:rPr>
        <w:t>o</w:t>
      </w:r>
      <w:r w:rsidRPr="00952E37">
        <w:rPr>
          <w:i/>
          <w:szCs w:val="28"/>
          <w:lang w:val="en" w:eastAsia="en-US"/>
        </w:rPr>
        <w:t>gy of vocational education according to the model of description of educational technology and the characteristics of the algorithm are given</w:t>
      </w:r>
      <w:r w:rsidRPr="00952E37">
        <w:rPr>
          <w:i/>
          <w:szCs w:val="28"/>
          <w:lang w:val="en-US" w:eastAsia="en-US"/>
        </w:rPr>
        <w:t>.</w:t>
      </w:r>
      <w:r w:rsidRPr="00952E37">
        <w:rPr>
          <w:i/>
          <w:szCs w:val="28"/>
          <w:lang w:val="en" w:eastAsia="en-US"/>
        </w:rPr>
        <w:t xml:space="preserve"> Pract</w:t>
      </w:r>
      <w:r w:rsidRPr="00952E37">
        <w:rPr>
          <w:i/>
          <w:szCs w:val="28"/>
          <w:lang w:val="en" w:eastAsia="en-US"/>
        </w:rPr>
        <w:t>i</w:t>
      </w:r>
      <w:r w:rsidRPr="00952E37">
        <w:rPr>
          <w:i/>
          <w:szCs w:val="28"/>
          <w:lang w:val="en" w:eastAsia="en-US"/>
        </w:rPr>
        <w:t>cal novelty</w:t>
      </w:r>
      <w:r>
        <w:rPr>
          <w:i/>
          <w:szCs w:val="28"/>
          <w:lang w:val="en" w:eastAsia="en-US"/>
        </w:rPr>
        <w:t xml:space="preserve"> – </w:t>
      </w:r>
      <w:r w:rsidRPr="00952E37">
        <w:rPr>
          <w:i/>
          <w:szCs w:val="28"/>
          <w:lang w:val="en" w:eastAsia="en-US"/>
        </w:rPr>
        <w:t>the developed model has been tested in practice and empirical results have been obtained showing the dynamics of the formation of the competencies of listeners at the stages of pr</w:t>
      </w:r>
      <w:r w:rsidRPr="00952E37">
        <w:rPr>
          <w:i/>
          <w:szCs w:val="28"/>
          <w:lang w:val="en" w:eastAsia="en-US"/>
        </w:rPr>
        <w:t>o</w:t>
      </w:r>
      <w:r w:rsidRPr="00952E37">
        <w:rPr>
          <w:i/>
          <w:szCs w:val="28"/>
          <w:lang w:val="en" w:eastAsia="en-US"/>
        </w:rPr>
        <w:t>fessional training and advanced trai</w:t>
      </w:r>
      <w:r w:rsidRPr="00952E37">
        <w:rPr>
          <w:i/>
          <w:szCs w:val="28"/>
          <w:lang w:val="en" w:eastAsia="en-US"/>
        </w:rPr>
        <w:t>n</w:t>
      </w:r>
      <w:r w:rsidRPr="00952E37">
        <w:rPr>
          <w:i/>
          <w:szCs w:val="28"/>
          <w:lang w:val="en" w:eastAsia="en-US"/>
        </w:rPr>
        <w:t>ing</w:t>
      </w:r>
      <w:r w:rsidRPr="00952E37">
        <w:rPr>
          <w:i/>
          <w:szCs w:val="28"/>
          <w:lang w:val="en-US" w:eastAsia="en-US"/>
        </w:rPr>
        <w:t>.</w:t>
      </w:r>
    </w:p>
    <w:p w:rsidR="00637263" w:rsidRPr="00952E37" w:rsidRDefault="00637263" w:rsidP="00637263">
      <w:pPr>
        <w:ind w:firstLine="284"/>
        <w:jc w:val="both"/>
        <w:rPr>
          <w:i/>
          <w:spacing w:val="4"/>
          <w:kern w:val="20"/>
          <w:szCs w:val="28"/>
        </w:rPr>
      </w:pPr>
      <w:proofErr w:type="gramStart"/>
      <w:r w:rsidRPr="00952E37">
        <w:rPr>
          <w:b/>
          <w:i/>
          <w:spacing w:val="4"/>
          <w:kern w:val="20"/>
          <w:szCs w:val="28"/>
        </w:rPr>
        <w:t xml:space="preserve">Ключевые слова: </w:t>
      </w:r>
      <w:r w:rsidRPr="00952E37">
        <w:rPr>
          <w:i/>
        </w:rPr>
        <w:t>музейная педагогика, технология профессионального образования, непрерывное образование, педагогическое обр</w:t>
      </w:r>
      <w:r w:rsidRPr="00952E37">
        <w:rPr>
          <w:i/>
        </w:rPr>
        <w:t>а</w:t>
      </w:r>
      <w:r w:rsidRPr="00952E37">
        <w:rPr>
          <w:i/>
        </w:rPr>
        <w:t>зование, дополнительное образование, профе</w:t>
      </w:r>
      <w:r w:rsidRPr="00952E37">
        <w:rPr>
          <w:i/>
        </w:rPr>
        <w:t>с</w:t>
      </w:r>
      <w:r w:rsidRPr="00952E37">
        <w:rPr>
          <w:i/>
        </w:rPr>
        <w:t>сиональная социализация, музейный педагог, экскурсовод, музейная экспозиция.</w:t>
      </w:r>
      <w:proofErr w:type="gramEnd"/>
    </w:p>
    <w:p w:rsidR="00637263" w:rsidRPr="00952E37" w:rsidRDefault="00637263" w:rsidP="00637263">
      <w:pPr>
        <w:ind w:firstLine="284"/>
        <w:jc w:val="both"/>
        <w:rPr>
          <w:bCs/>
          <w:i/>
          <w:lang w:val="en-US"/>
        </w:rPr>
      </w:pPr>
      <w:r w:rsidRPr="00952E37">
        <w:rPr>
          <w:b/>
          <w:i/>
          <w:kern w:val="20"/>
          <w:szCs w:val="28"/>
          <w:lang w:val="en-US"/>
        </w:rPr>
        <w:t>Keywords:</w:t>
      </w:r>
      <w:r w:rsidRPr="00952E37">
        <w:rPr>
          <w:i/>
          <w:kern w:val="20"/>
          <w:szCs w:val="28"/>
          <w:lang w:val="en-US"/>
        </w:rPr>
        <w:t xml:space="preserve"> </w:t>
      </w:r>
      <w:r w:rsidRPr="00952E37">
        <w:rPr>
          <w:bCs/>
          <w:i/>
          <w:lang w:val="en-US"/>
        </w:rPr>
        <w:t>Museum pedagogy, professional e</w:t>
      </w:r>
      <w:r w:rsidRPr="00952E37">
        <w:rPr>
          <w:bCs/>
          <w:i/>
          <w:lang w:val="en-US"/>
        </w:rPr>
        <w:t>d</w:t>
      </w:r>
      <w:r w:rsidRPr="00952E37">
        <w:rPr>
          <w:bCs/>
          <w:i/>
          <w:lang w:val="en-US"/>
        </w:rPr>
        <w:t>ucation technology, continuing education, teacher education, additional education, professional s</w:t>
      </w:r>
      <w:r w:rsidRPr="00952E37">
        <w:rPr>
          <w:bCs/>
          <w:i/>
          <w:lang w:val="en-US"/>
        </w:rPr>
        <w:t>o</w:t>
      </w:r>
      <w:r w:rsidRPr="00952E37">
        <w:rPr>
          <w:bCs/>
          <w:i/>
          <w:lang w:val="en-US"/>
        </w:rPr>
        <w:t>cialization, museum teacher, guide, museum exp</w:t>
      </w:r>
      <w:r w:rsidRPr="00952E37">
        <w:rPr>
          <w:bCs/>
          <w:i/>
          <w:lang w:val="en-US"/>
        </w:rPr>
        <w:t>o</w:t>
      </w:r>
      <w:r w:rsidRPr="00952E37">
        <w:rPr>
          <w:bCs/>
          <w:i/>
          <w:lang w:val="en-US"/>
        </w:rPr>
        <w:t>sition.</w:t>
      </w:r>
    </w:p>
    <w:p w:rsidR="00637263" w:rsidRDefault="00637263" w:rsidP="00637263">
      <w:pPr>
        <w:autoSpaceDE w:val="0"/>
        <w:autoSpaceDN w:val="0"/>
        <w:adjustRightInd w:val="0"/>
        <w:ind w:firstLine="284"/>
        <w:jc w:val="both"/>
        <w:rPr>
          <w:i/>
          <w:kern w:val="20"/>
          <w:lang w:val="en-US"/>
        </w:rPr>
      </w:pPr>
    </w:p>
    <w:p w:rsidR="00637263" w:rsidRDefault="00637263" w:rsidP="00637263">
      <w:pPr>
        <w:autoSpaceDE w:val="0"/>
        <w:autoSpaceDN w:val="0"/>
        <w:adjustRightInd w:val="0"/>
        <w:ind w:firstLine="284"/>
        <w:jc w:val="both"/>
        <w:rPr>
          <w:i/>
          <w:kern w:val="20"/>
          <w:lang w:val="en-US"/>
        </w:rPr>
      </w:pPr>
    </w:p>
    <w:p w:rsidR="00637263" w:rsidRDefault="00637263" w:rsidP="00637263">
      <w:pPr>
        <w:autoSpaceDE w:val="0"/>
        <w:autoSpaceDN w:val="0"/>
        <w:adjustRightInd w:val="0"/>
        <w:ind w:firstLine="284"/>
        <w:jc w:val="both"/>
        <w:rPr>
          <w:i/>
          <w:kern w:val="20"/>
          <w:lang w:val="en-US"/>
        </w:rPr>
      </w:pPr>
    </w:p>
    <w:p w:rsidR="00637263" w:rsidRDefault="00637263" w:rsidP="00637263">
      <w:pPr>
        <w:autoSpaceDE w:val="0"/>
        <w:autoSpaceDN w:val="0"/>
        <w:adjustRightInd w:val="0"/>
        <w:ind w:firstLine="284"/>
        <w:jc w:val="both"/>
        <w:rPr>
          <w:i/>
          <w:kern w:val="20"/>
          <w:lang w:val="en-US"/>
        </w:rPr>
      </w:pPr>
    </w:p>
    <w:p w:rsidR="00637263" w:rsidRDefault="00637263" w:rsidP="00637263">
      <w:pPr>
        <w:autoSpaceDE w:val="0"/>
        <w:autoSpaceDN w:val="0"/>
        <w:adjustRightInd w:val="0"/>
        <w:ind w:firstLine="284"/>
        <w:jc w:val="both"/>
        <w:rPr>
          <w:i/>
          <w:kern w:val="20"/>
          <w:lang w:val="en-US"/>
        </w:rPr>
      </w:pPr>
    </w:p>
    <w:p w:rsidR="00637263" w:rsidRDefault="00637263" w:rsidP="00637263">
      <w:pPr>
        <w:autoSpaceDE w:val="0"/>
        <w:autoSpaceDN w:val="0"/>
        <w:adjustRightInd w:val="0"/>
        <w:ind w:firstLine="284"/>
        <w:jc w:val="both"/>
        <w:rPr>
          <w:i/>
          <w:kern w:val="20"/>
          <w:lang w:val="en-US"/>
        </w:rPr>
      </w:pPr>
    </w:p>
    <w:p w:rsidR="00637263" w:rsidRPr="00952E37" w:rsidRDefault="00637263" w:rsidP="00637263">
      <w:pPr>
        <w:autoSpaceDE w:val="0"/>
        <w:autoSpaceDN w:val="0"/>
        <w:adjustRightInd w:val="0"/>
        <w:ind w:firstLine="284"/>
        <w:jc w:val="both"/>
        <w:rPr>
          <w:i/>
          <w:kern w:val="20"/>
          <w:lang w:val="en-US"/>
        </w:rPr>
      </w:pPr>
    </w:p>
    <w:p w:rsidR="00637263" w:rsidRDefault="00637263" w:rsidP="00637263">
      <w:pPr>
        <w:ind w:firstLine="284"/>
        <w:jc w:val="both"/>
        <w:rPr>
          <w:szCs w:val="28"/>
          <w:lang w:val="en-US"/>
        </w:rPr>
      </w:pPr>
    </w:p>
    <w:p w:rsidR="00637263" w:rsidRPr="00952E37" w:rsidRDefault="00637263" w:rsidP="00637263">
      <w:pPr>
        <w:tabs>
          <w:tab w:val="left" w:pos="709"/>
        </w:tabs>
        <w:ind w:left="284"/>
        <w:outlineLvl w:val="0"/>
        <w:rPr>
          <w:kern w:val="20"/>
          <w:highlight w:val="red"/>
        </w:rPr>
      </w:pPr>
      <w:r w:rsidRPr="00952E37">
        <w:t>УДК 371.1+378.018.43:004</w:t>
      </w:r>
    </w:p>
    <w:p w:rsidR="00637263" w:rsidRPr="00952E37" w:rsidRDefault="00637263" w:rsidP="00637263">
      <w:pPr>
        <w:tabs>
          <w:tab w:val="left" w:pos="709"/>
        </w:tabs>
        <w:ind w:left="284"/>
        <w:jc w:val="both"/>
        <w:outlineLvl w:val="0"/>
        <w:rPr>
          <w:kern w:val="20"/>
          <w:highlight w:val="red"/>
        </w:rPr>
      </w:pPr>
    </w:p>
    <w:p w:rsidR="00637263" w:rsidRPr="00952E37" w:rsidRDefault="00637263" w:rsidP="00637263">
      <w:pPr>
        <w:ind w:left="284"/>
        <w:rPr>
          <w:b/>
          <w:bCs/>
          <w:kern w:val="20"/>
          <w:sz w:val="32"/>
          <w:szCs w:val="32"/>
          <w:highlight w:val="red"/>
        </w:rPr>
      </w:pPr>
      <w:r w:rsidRPr="00952E37">
        <w:rPr>
          <w:b/>
          <w:bCs/>
          <w:kern w:val="20"/>
          <w:sz w:val="32"/>
          <w:szCs w:val="32"/>
        </w:rPr>
        <w:t xml:space="preserve">Исследование востребованных учителями направлений </w:t>
      </w:r>
      <w:r w:rsidRPr="00952E37">
        <w:rPr>
          <w:b/>
          <w:bCs/>
          <w:kern w:val="20"/>
          <w:sz w:val="32"/>
          <w:szCs w:val="32"/>
        </w:rPr>
        <w:br/>
        <w:t xml:space="preserve">неформального образования по вопросам организации </w:t>
      </w:r>
      <w:r w:rsidRPr="00952E37">
        <w:rPr>
          <w:b/>
          <w:bCs/>
          <w:kern w:val="20"/>
          <w:sz w:val="32"/>
          <w:szCs w:val="32"/>
        </w:rPr>
        <w:br/>
        <w:t>д</w:t>
      </w:r>
      <w:r w:rsidRPr="00952E37">
        <w:rPr>
          <w:b/>
          <w:bCs/>
          <w:kern w:val="20"/>
          <w:sz w:val="32"/>
          <w:szCs w:val="32"/>
        </w:rPr>
        <w:t>и</w:t>
      </w:r>
      <w:r w:rsidRPr="00952E37">
        <w:rPr>
          <w:b/>
          <w:bCs/>
          <w:kern w:val="20"/>
          <w:sz w:val="32"/>
          <w:szCs w:val="32"/>
        </w:rPr>
        <w:t>станционного образования</w:t>
      </w:r>
    </w:p>
    <w:p w:rsidR="00637263" w:rsidRPr="00952E37" w:rsidRDefault="00637263" w:rsidP="00637263">
      <w:pPr>
        <w:ind w:left="284"/>
        <w:rPr>
          <w:b/>
          <w:bCs/>
          <w:kern w:val="20"/>
          <w:sz w:val="16"/>
          <w:szCs w:val="16"/>
          <w:highlight w:val="red"/>
        </w:rPr>
      </w:pPr>
    </w:p>
    <w:p w:rsidR="00637263" w:rsidRPr="00952E37" w:rsidRDefault="00637263" w:rsidP="00637263">
      <w:pPr>
        <w:ind w:left="284"/>
        <w:rPr>
          <w:b/>
          <w:kern w:val="20"/>
          <w:highlight w:val="red"/>
        </w:rPr>
      </w:pPr>
      <w:r w:rsidRPr="00952E37">
        <w:rPr>
          <w:b/>
          <w:kern w:val="20"/>
        </w:rPr>
        <w:t>О. И. Ильин</w:t>
      </w:r>
      <w:r w:rsidRPr="00952E37">
        <w:rPr>
          <w:b/>
          <w:kern w:val="20"/>
          <w:highlight w:val="red"/>
        </w:rPr>
        <w:t xml:space="preserve"> </w:t>
      </w:r>
    </w:p>
    <w:p w:rsidR="00637263" w:rsidRPr="00952E37" w:rsidRDefault="00637263" w:rsidP="00637263">
      <w:pPr>
        <w:ind w:left="284"/>
        <w:rPr>
          <w:kern w:val="20"/>
        </w:rPr>
      </w:pPr>
      <w:r w:rsidRPr="00952E37">
        <w:rPr>
          <w:kern w:val="20"/>
        </w:rPr>
        <w:t>https://orcid.org/0000-0003-3994-241X</w:t>
      </w:r>
    </w:p>
    <w:p w:rsidR="00637263" w:rsidRPr="00952E37" w:rsidRDefault="00637263" w:rsidP="00637263">
      <w:pPr>
        <w:ind w:left="284"/>
        <w:rPr>
          <w:kern w:val="20"/>
          <w:lang w:val="en-US"/>
        </w:rPr>
      </w:pPr>
      <w:r w:rsidRPr="00952E37">
        <w:rPr>
          <w:kern w:val="20"/>
          <w:lang w:val="en-US"/>
        </w:rPr>
        <w:t>helgsorg@gmail.com</w:t>
      </w:r>
    </w:p>
    <w:p w:rsidR="00637263" w:rsidRPr="00952E37" w:rsidRDefault="00637263" w:rsidP="00637263">
      <w:pPr>
        <w:rPr>
          <w:b/>
          <w:kern w:val="20"/>
          <w:szCs w:val="40"/>
          <w:highlight w:val="yellow"/>
          <w:lang w:val="en-US"/>
        </w:rPr>
      </w:pPr>
    </w:p>
    <w:p w:rsidR="00637263" w:rsidRPr="00637263" w:rsidRDefault="00637263" w:rsidP="00637263">
      <w:pPr>
        <w:ind w:left="284"/>
        <w:rPr>
          <w:b/>
          <w:bCs/>
          <w:kern w:val="20"/>
          <w:sz w:val="32"/>
          <w:szCs w:val="32"/>
          <w:lang w:val="en-US"/>
        </w:rPr>
      </w:pPr>
      <w:r w:rsidRPr="00952E37">
        <w:rPr>
          <w:b/>
          <w:bCs/>
          <w:kern w:val="20"/>
          <w:sz w:val="32"/>
          <w:szCs w:val="32"/>
          <w:lang w:val="en-US"/>
        </w:rPr>
        <w:t xml:space="preserve">Research of non-formal education areas demanded by teachers </w:t>
      </w:r>
    </w:p>
    <w:p w:rsidR="00637263" w:rsidRPr="00952E37" w:rsidRDefault="00637263" w:rsidP="00637263">
      <w:pPr>
        <w:ind w:left="284"/>
        <w:rPr>
          <w:b/>
          <w:bCs/>
          <w:kern w:val="20"/>
          <w:sz w:val="32"/>
          <w:szCs w:val="32"/>
          <w:highlight w:val="yellow"/>
          <w:lang w:val="en-US"/>
        </w:rPr>
      </w:pPr>
      <w:proofErr w:type="gramStart"/>
      <w:r w:rsidRPr="00952E37">
        <w:rPr>
          <w:b/>
          <w:bCs/>
          <w:kern w:val="20"/>
          <w:sz w:val="32"/>
          <w:szCs w:val="32"/>
          <w:lang w:val="en-US"/>
        </w:rPr>
        <w:t>on</w:t>
      </w:r>
      <w:proofErr w:type="gramEnd"/>
      <w:r w:rsidRPr="00952E37">
        <w:rPr>
          <w:b/>
          <w:bCs/>
          <w:kern w:val="20"/>
          <w:sz w:val="32"/>
          <w:szCs w:val="32"/>
          <w:lang w:val="en-US"/>
        </w:rPr>
        <w:t xml:space="preserve"> the organization of distance education</w:t>
      </w:r>
    </w:p>
    <w:p w:rsidR="00637263" w:rsidRPr="00952E37" w:rsidRDefault="00637263" w:rsidP="00637263">
      <w:pPr>
        <w:ind w:left="284"/>
        <w:rPr>
          <w:b/>
          <w:kern w:val="20"/>
          <w:sz w:val="16"/>
          <w:highlight w:val="yellow"/>
          <w:lang w:val="en-US"/>
        </w:rPr>
      </w:pPr>
    </w:p>
    <w:p w:rsidR="00637263" w:rsidRPr="00952E37" w:rsidRDefault="00637263" w:rsidP="00637263">
      <w:pPr>
        <w:ind w:left="284"/>
        <w:rPr>
          <w:b/>
          <w:bCs/>
          <w:kern w:val="20"/>
          <w:highlight w:val="yellow"/>
          <w:lang w:val="en-US"/>
        </w:rPr>
      </w:pPr>
      <w:r w:rsidRPr="00952E37">
        <w:rPr>
          <w:b/>
          <w:bCs/>
          <w:kern w:val="20"/>
          <w:lang w:val="en-US"/>
        </w:rPr>
        <w:t xml:space="preserve">O. I. </w:t>
      </w:r>
      <w:proofErr w:type="spellStart"/>
      <w:r w:rsidRPr="00952E37">
        <w:rPr>
          <w:b/>
          <w:bCs/>
          <w:kern w:val="20"/>
          <w:lang w:val="en-US"/>
        </w:rPr>
        <w:t>Ilyin</w:t>
      </w:r>
      <w:proofErr w:type="spellEnd"/>
    </w:p>
    <w:p w:rsidR="00637263" w:rsidRPr="00BB4C02" w:rsidRDefault="00637263" w:rsidP="00637263">
      <w:pPr>
        <w:ind w:left="284"/>
        <w:rPr>
          <w:b/>
          <w:iCs/>
          <w:kern w:val="20"/>
          <w:sz w:val="20"/>
          <w:szCs w:val="20"/>
          <w:highlight w:val="yellow"/>
          <w:lang w:val="en-US"/>
        </w:rPr>
      </w:pPr>
    </w:p>
    <w:p w:rsidR="00637263" w:rsidRPr="00952E37" w:rsidRDefault="00637263" w:rsidP="00637263">
      <w:pPr>
        <w:ind w:firstLine="284"/>
        <w:jc w:val="both"/>
        <w:rPr>
          <w:b/>
          <w:kern w:val="20"/>
        </w:rPr>
      </w:pPr>
      <w:r w:rsidRPr="00952E37">
        <w:rPr>
          <w:b/>
          <w:kern w:val="20"/>
        </w:rPr>
        <w:t>Аннотация</w:t>
      </w:r>
    </w:p>
    <w:p w:rsidR="00637263" w:rsidRPr="00BB4C02" w:rsidRDefault="00637263" w:rsidP="00637263">
      <w:pPr>
        <w:ind w:firstLine="284"/>
        <w:jc w:val="both"/>
        <w:rPr>
          <w:i/>
          <w:spacing w:val="-4"/>
        </w:rPr>
      </w:pPr>
      <w:r w:rsidRPr="00BB4C02">
        <w:rPr>
          <w:b/>
          <w:bCs/>
          <w:i/>
          <w:spacing w:val="-4"/>
        </w:rPr>
        <w:t xml:space="preserve">Проблема исследования. </w:t>
      </w:r>
      <w:r w:rsidRPr="00BB4C02">
        <w:rPr>
          <w:i/>
          <w:spacing w:val="-4"/>
        </w:rPr>
        <w:t xml:space="preserve">В условиях повсеместной </w:t>
      </w:r>
      <w:proofErr w:type="spellStart"/>
      <w:r w:rsidRPr="00BB4C02">
        <w:rPr>
          <w:i/>
          <w:spacing w:val="-4"/>
        </w:rPr>
        <w:t>цифровизации</w:t>
      </w:r>
      <w:proofErr w:type="spellEnd"/>
      <w:r w:rsidRPr="00BB4C02">
        <w:rPr>
          <w:i/>
          <w:spacing w:val="-4"/>
        </w:rPr>
        <w:t xml:space="preserve"> всех сфер жизни общества общеобразовательные учреждения все больше ориентируются на использование д</w:t>
      </w:r>
      <w:r w:rsidRPr="00BB4C02">
        <w:rPr>
          <w:i/>
          <w:spacing w:val="-4"/>
        </w:rPr>
        <w:t>и</w:t>
      </w:r>
      <w:r w:rsidRPr="00BB4C02">
        <w:rPr>
          <w:i/>
          <w:spacing w:val="-4"/>
        </w:rPr>
        <w:t>станционных образовательных технологий (ДОТ). Однако в этом процессе присутствуют явные противоречия: с одной стороны, ДОТ повышает интерес учащихся к овладению знаниями, с другой, возникает множество проблем о</w:t>
      </w:r>
      <w:r w:rsidRPr="00BB4C02">
        <w:rPr>
          <w:i/>
          <w:spacing w:val="-4"/>
        </w:rPr>
        <w:t>р</w:t>
      </w:r>
      <w:r w:rsidRPr="00BB4C02">
        <w:rPr>
          <w:i/>
          <w:spacing w:val="-4"/>
        </w:rPr>
        <w:t>ганизационного, технического, методического характера, появляющихся не только у уч</w:t>
      </w:r>
      <w:r w:rsidRPr="00BB4C02">
        <w:rPr>
          <w:i/>
          <w:spacing w:val="-4"/>
        </w:rPr>
        <w:t>а</w:t>
      </w:r>
      <w:r w:rsidRPr="00BB4C02">
        <w:rPr>
          <w:i/>
          <w:spacing w:val="-4"/>
        </w:rPr>
        <w:t xml:space="preserve">щихся, но и учителей, что препятствует высокой эффективности этого процесса. </w:t>
      </w:r>
      <w:r w:rsidRPr="00BB4C02">
        <w:rPr>
          <w:b/>
          <w:bCs/>
          <w:i/>
          <w:spacing w:val="-4"/>
        </w:rPr>
        <w:t>Цель исследов</w:t>
      </w:r>
      <w:r w:rsidRPr="00BB4C02">
        <w:rPr>
          <w:b/>
          <w:bCs/>
          <w:i/>
          <w:spacing w:val="-4"/>
        </w:rPr>
        <w:t>а</w:t>
      </w:r>
      <w:r w:rsidRPr="00BB4C02">
        <w:rPr>
          <w:b/>
          <w:bCs/>
          <w:i/>
          <w:spacing w:val="-4"/>
        </w:rPr>
        <w:t xml:space="preserve">ния. </w:t>
      </w:r>
      <w:r w:rsidRPr="00BB4C02">
        <w:rPr>
          <w:i/>
          <w:spacing w:val="-4"/>
        </w:rPr>
        <w:t>Обоснование направлений неформального образования учителей как инструмента повыш</w:t>
      </w:r>
      <w:r w:rsidRPr="00BB4C02">
        <w:rPr>
          <w:i/>
          <w:spacing w:val="-4"/>
        </w:rPr>
        <w:t>е</w:t>
      </w:r>
      <w:r w:rsidRPr="00BB4C02">
        <w:rPr>
          <w:i/>
          <w:spacing w:val="-4"/>
        </w:rPr>
        <w:t>ния эффективности дистанционного образования на основе выявления проблем в данной области.</w:t>
      </w:r>
      <w:r w:rsidRPr="00BB4C02">
        <w:rPr>
          <w:b/>
          <w:bCs/>
          <w:i/>
          <w:spacing w:val="-4"/>
        </w:rPr>
        <w:t xml:space="preserve"> Методология (материалы и методы и</w:t>
      </w:r>
      <w:r w:rsidRPr="00BB4C02">
        <w:rPr>
          <w:b/>
          <w:bCs/>
          <w:i/>
          <w:spacing w:val="-4"/>
        </w:rPr>
        <w:t>с</w:t>
      </w:r>
      <w:r w:rsidRPr="00BB4C02">
        <w:rPr>
          <w:b/>
          <w:bCs/>
          <w:i/>
          <w:spacing w:val="-4"/>
        </w:rPr>
        <w:t xml:space="preserve">следования). </w:t>
      </w:r>
      <w:r w:rsidRPr="00BB4C02">
        <w:rPr>
          <w:i/>
          <w:spacing w:val="-4"/>
        </w:rPr>
        <w:t xml:space="preserve">Выявление проблем дистанционного образования осуществлено на основе опроса учителей, проведенного на портале </w:t>
      </w:r>
      <w:proofErr w:type="spellStart"/>
      <w:r w:rsidRPr="00BB4C02">
        <w:rPr>
          <w:i/>
          <w:spacing w:val="-4"/>
        </w:rPr>
        <w:t>МетоКаб</w:t>
      </w:r>
      <w:proofErr w:type="spellEnd"/>
      <w:r w:rsidRPr="00BB4C02">
        <w:rPr>
          <w:i/>
          <w:spacing w:val="-4"/>
        </w:rPr>
        <w:t xml:space="preserve"> (май 2020 года, 337 опроше</w:t>
      </w:r>
      <w:r w:rsidRPr="00BB4C02">
        <w:rPr>
          <w:i/>
          <w:spacing w:val="-4"/>
        </w:rPr>
        <w:t>н</w:t>
      </w:r>
      <w:r w:rsidRPr="00BB4C02">
        <w:rPr>
          <w:i/>
          <w:spacing w:val="-4"/>
        </w:rPr>
        <w:t xml:space="preserve">ных). </w:t>
      </w:r>
      <w:r w:rsidRPr="00BB4C02">
        <w:rPr>
          <w:b/>
          <w:bCs/>
          <w:i/>
          <w:spacing w:val="-4"/>
        </w:rPr>
        <w:t xml:space="preserve">Результаты. </w:t>
      </w:r>
      <w:r w:rsidRPr="00BB4C02">
        <w:rPr>
          <w:i/>
          <w:spacing w:val="-4"/>
        </w:rPr>
        <w:t>Осуществлено сопоставление основных проблем дистанционного обучения с наиболее подход</w:t>
      </w:r>
      <w:r w:rsidRPr="00BB4C02">
        <w:rPr>
          <w:i/>
          <w:spacing w:val="-4"/>
        </w:rPr>
        <w:t>я</w:t>
      </w:r>
      <w:r w:rsidRPr="00BB4C02">
        <w:rPr>
          <w:i/>
          <w:spacing w:val="-4"/>
        </w:rPr>
        <w:t>щими для их устранения формами неформального образ</w:t>
      </w:r>
      <w:r w:rsidRPr="00BB4C02">
        <w:rPr>
          <w:i/>
          <w:spacing w:val="-4"/>
        </w:rPr>
        <w:t>о</w:t>
      </w:r>
      <w:r w:rsidRPr="00BB4C02">
        <w:rPr>
          <w:i/>
          <w:spacing w:val="-4"/>
        </w:rPr>
        <w:t>вания учителей. Так, для устранения трудностей в освоении нового материала (выделили 50% учителей) наиболее подходящей формой будут различные курсы, решени</w:t>
      </w:r>
      <w:r>
        <w:rPr>
          <w:i/>
          <w:spacing w:val="-4"/>
        </w:rPr>
        <w:t>е</w:t>
      </w:r>
      <w:r w:rsidRPr="00BB4C02">
        <w:rPr>
          <w:i/>
          <w:spacing w:val="-4"/>
        </w:rPr>
        <w:t xml:space="preserve"> проблемы п</w:t>
      </w:r>
      <w:r w:rsidRPr="00BB4C02">
        <w:rPr>
          <w:i/>
          <w:spacing w:val="-4"/>
        </w:rPr>
        <w:t>о</w:t>
      </w:r>
      <w:r w:rsidRPr="00BB4C02">
        <w:rPr>
          <w:i/>
          <w:spacing w:val="-4"/>
        </w:rPr>
        <w:t>вышения активности учеников (более 40%) – сетевые сообщества учителей, преодоления трудности в использовании облачных сервисов (23%) – с</w:t>
      </w:r>
      <w:r w:rsidRPr="00BB4C02">
        <w:rPr>
          <w:i/>
          <w:spacing w:val="-4"/>
        </w:rPr>
        <w:t>е</w:t>
      </w:r>
      <w:r w:rsidRPr="00BB4C02">
        <w:rPr>
          <w:i/>
          <w:spacing w:val="-4"/>
        </w:rPr>
        <w:t>минары.</w:t>
      </w:r>
    </w:p>
    <w:p w:rsidR="00637263" w:rsidRPr="00952E37" w:rsidRDefault="00637263" w:rsidP="00637263">
      <w:pPr>
        <w:ind w:firstLine="284"/>
        <w:jc w:val="both"/>
        <w:rPr>
          <w:b/>
          <w:bCs/>
          <w:kern w:val="20"/>
          <w:lang w:val="en-US" w:eastAsia="uk-UA"/>
        </w:rPr>
      </w:pPr>
      <w:r w:rsidRPr="00952E37">
        <w:rPr>
          <w:b/>
          <w:bCs/>
          <w:kern w:val="20"/>
          <w:lang w:val="en-US" w:eastAsia="uk-UA"/>
        </w:rPr>
        <w:t>Abstract</w:t>
      </w:r>
    </w:p>
    <w:p w:rsidR="00637263" w:rsidRPr="00637263" w:rsidRDefault="00637263" w:rsidP="00637263">
      <w:pPr>
        <w:ind w:firstLine="284"/>
        <w:jc w:val="both"/>
        <w:rPr>
          <w:i/>
          <w:lang w:val="en-US" w:eastAsia="en-US"/>
        </w:rPr>
      </w:pPr>
      <w:proofErr w:type="gramStart"/>
      <w:r w:rsidRPr="00BB4C02">
        <w:rPr>
          <w:b/>
          <w:bCs/>
          <w:i/>
          <w:lang w:val="en-US" w:eastAsia="en-US"/>
        </w:rPr>
        <w:t>Research problem.</w:t>
      </w:r>
      <w:proofErr w:type="gramEnd"/>
      <w:r w:rsidRPr="00BB4C02">
        <w:rPr>
          <w:i/>
          <w:lang w:val="en-US" w:eastAsia="en-US"/>
        </w:rPr>
        <w:t xml:space="preserve"> In the context of widespread digitalization of all spheres of society, ed</w:t>
      </w:r>
      <w:r w:rsidRPr="00BB4C02">
        <w:rPr>
          <w:i/>
          <w:lang w:val="en-US" w:eastAsia="en-US"/>
        </w:rPr>
        <w:t>u</w:t>
      </w:r>
      <w:r w:rsidRPr="00BB4C02">
        <w:rPr>
          <w:i/>
          <w:lang w:val="en-US" w:eastAsia="en-US"/>
        </w:rPr>
        <w:t>cational institutions are increasingly focusing on the use of distance learning technologies (DLT).</w:t>
      </w:r>
      <w:r w:rsidRPr="00BB4C02">
        <w:rPr>
          <w:rFonts w:ascii="Calibri" w:hAnsi="Calibri"/>
          <w:i/>
          <w:lang w:val="en-US" w:eastAsia="en-US"/>
        </w:rPr>
        <w:t xml:space="preserve"> </w:t>
      </w:r>
      <w:r w:rsidRPr="00BB4C02">
        <w:rPr>
          <w:i/>
          <w:lang w:val="en-US" w:eastAsia="en-US"/>
        </w:rPr>
        <w:t>However, there are obvious contradictions in this process: on the one hand, DLT increases students' interest in mastering knowledge, but on the other hand, there are many organizational, technical, and methodolo</w:t>
      </w:r>
      <w:r w:rsidRPr="00BB4C02">
        <w:rPr>
          <w:i/>
          <w:lang w:val="en-US" w:eastAsia="en-US"/>
        </w:rPr>
        <w:t>g</w:t>
      </w:r>
      <w:r w:rsidRPr="00BB4C02">
        <w:rPr>
          <w:i/>
          <w:lang w:val="en-US" w:eastAsia="en-US"/>
        </w:rPr>
        <w:t xml:space="preserve">ical problems that arise not only for students, but also for teachers, which hinders the high efficiency of this process. </w:t>
      </w:r>
      <w:proofErr w:type="gramStart"/>
      <w:r w:rsidRPr="00BB4C02">
        <w:rPr>
          <w:b/>
          <w:bCs/>
          <w:i/>
          <w:lang w:val="en-US" w:eastAsia="en-US"/>
        </w:rPr>
        <w:t>The goal of r</w:t>
      </w:r>
      <w:r w:rsidRPr="00BB4C02">
        <w:rPr>
          <w:b/>
          <w:bCs/>
          <w:i/>
          <w:lang w:val="en-US" w:eastAsia="en-US"/>
        </w:rPr>
        <w:t>e</w:t>
      </w:r>
      <w:r w:rsidRPr="00BB4C02">
        <w:rPr>
          <w:b/>
          <w:bCs/>
          <w:i/>
          <w:lang w:val="en-US" w:eastAsia="en-US"/>
        </w:rPr>
        <w:t>search.</w:t>
      </w:r>
      <w:proofErr w:type="gramEnd"/>
      <w:r w:rsidRPr="00BB4C02">
        <w:rPr>
          <w:b/>
          <w:bCs/>
          <w:i/>
          <w:lang w:val="en-US" w:eastAsia="en-US"/>
        </w:rPr>
        <w:t xml:space="preserve"> </w:t>
      </w:r>
      <w:r w:rsidRPr="00BB4C02">
        <w:rPr>
          <w:i/>
          <w:lang w:val="en-US" w:eastAsia="en-US"/>
        </w:rPr>
        <w:t>Justification of the directions of non-formal education of teachers as a tool to increase the effectiveness of distance educ</w:t>
      </w:r>
      <w:r w:rsidRPr="00BB4C02">
        <w:rPr>
          <w:i/>
          <w:lang w:val="en-US" w:eastAsia="en-US"/>
        </w:rPr>
        <w:t>a</w:t>
      </w:r>
      <w:r w:rsidRPr="00BB4C02">
        <w:rPr>
          <w:i/>
          <w:lang w:val="en-US" w:eastAsia="en-US"/>
        </w:rPr>
        <w:t xml:space="preserve">tion based on identifying problems in this area. </w:t>
      </w:r>
      <w:proofErr w:type="gramStart"/>
      <w:r w:rsidRPr="00BB4C02">
        <w:rPr>
          <w:b/>
          <w:bCs/>
          <w:i/>
          <w:lang w:val="en-US" w:eastAsia="en-US"/>
        </w:rPr>
        <w:t>Methodology (materials and research methods).</w:t>
      </w:r>
      <w:proofErr w:type="gramEnd"/>
      <w:r w:rsidRPr="00BB4C02">
        <w:rPr>
          <w:i/>
          <w:lang w:val="en-US" w:eastAsia="en-US"/>
        </w:rPr>
        <w:t xml:space="preserve"> The identific</w:t>
      </w:r>
      <w:r w:rsidRPr="00BB4C02">
        <w:rPr>
          <w:i/>
          <w:lang w:val="en-US" w:eastAsia="en-US"/>
        </w:rPr>
        <w:t>a</w:t>
      </w:r>
      <w:r w:rsidRPr="00BB4C02">
        <w:rPr>
          <w:i/>
          <w:lang w:val="en-US" w:eastAsia="en-US"/>
        </w:rPr>
        <w:t>tion of the problems of distance education was carried out on the basis of a survey of teachers co</w:t>
      </w:r>
      <w:r w:rsidRPr="00BB4C02">
        <w:rPr>
          <w:i/>
          <w:lang w:val="en-US" w:eastAsia="en-US"/>
        </w:rPr>
        <w:t>n</w:t>
      </w:r>
      <w:r w:rsidRPr="00BB4C02">
        <w:rPr>
          <w:i/>
          <w:lang w:val="en-US" w:eastAsia="en-US"/>
        </w:rPr>
        <w:t xml:space="preserve">ducted on the </w:t>
      </w:r>
      <w:proofErr w:type="spellStart"/>
      <w:r w:rsidRPr="00BB4C02">
        <w:rPr>
          <w:i/>
          <w:lang w:val="en-US" w:eastAsia="en-US"/>
        </w:rPr>
        <w:t>MetoKab</w:t>
      </w:r>
      <w:proofErr w:type="spellEnd"/>
      <w:r w:rsidRPr="00BB4C02">
        <w:rPr>
          <w:i/>
          <w:lang w:val="en-US" w:eastAsia="en-US"/>
        </w:rPr>
        <w:t xml:space="preserve"> portal (May 2020, 337 r</w:t>
      </w:r>
      <w:r w:rsidRPr="00BB4C02">
        <w:rPr>
          <w:i/>
          <w:lang w:val="en-US" w:eastAsia="en-US"/>
        </w:rPr>
        <w:t>e</w:t>
      </w:r>
      <w:r w:rsidRPr="00BB4C02">
        <w:rPr>
          <w:i/>
          <w:lang w:val="en-US" w:eastAsia="en-US"/>
        </w:rPr>
        <w:t xml:space="preserve">spondents). </w:t>
      </w:r>
    </w:p>
    <w:p w:rsidR="00637263" w:rsidRPr="00BB4C02" w:rsidRDefault="00637263" w:rsidP="00637263">
      <w:pPr>
        <w:ind w:firstLine="284"/>
        <w:jc w:val="both"/>
        <w:rPr>
          <w:i/>
          <w:lang w:val="en-US" w:eastAsia="en-US"/>
        </w:rPr>
      </w:pPr>
      <w:proofErr w:type="gramStart"/>
      <w:r w:rsidRPr="00BB4C02">
        <w:rPr>
          <w:b/>
          <w:bCs/>
          <w:i/>
          <w:lang w:val="en-US" w:eastAsia="en-US"/>
        </w:rPr>
        <w:t>Results.</w:t>
      </w:r>
      <w:proofErr w:type="gramEnd"/>
      <w:r w:rsidRPr="00BB4C02">
        <w:rPr>
          <w:i/>
          <w:lang w:val="en-US" w:eastAsia="en-US"/>
        </w:rPr>
        <w:t xml:space="preserve"> The comparison of the main problems of distance learning with the most suitable forms of non-formal education for teachers is carried out. The most appropriate form for overcoming difficu</w:t>
      </w:r>
      <w:r w:rsidRPr="00BB4C02">
        <w:rPr>
          <w:i/>
          <w:lang w:val="en-US" w:eastAsia="en-US"/>
        </w:rPr>
        <w:t>l</w:t>
      </w:r>
      <w:r w:rsidRPr="00BB4C02">
        <w:rPr>
          <w:i/>
          <w:lang w:val="en-US" w:eastAsia="en-US"/>
        </w:rPr>
        <w:t>ties in mastering new material (50% of teachers) would be various courses, for solving the problem of increa</w:t>
      </w:r>
      <w:r w:rsidRPr="00BB4C02">
        <w:rPr>
          <w:i/>
          <w:lang w:val="en-US" w:eastAsia="en-US"/>
        </w:rPr>
        <w:t>s</w:t>
      </w:r>
      <w:r w:rsidRPr="00BB4C02">
        <w:rPr>
          <w:i/>
          <w:lang w:val="en-US" w:eastAsia="en-US"/>
        </w:rPr>
        <w:t>ing student engagement (over 40%) ‒ networking communities of teachers, for overco</w:t>
      </w:r>
      <w:r w:rsidRPr="00BB4C02">
        <w:rPr>
          <w:i/>
          <w:lang w:val="en-US" w:eastAsia="en-US"/>
        </w:rPr>
        <w:t>m</w:t>
      </w:r>
      <w:r w:rsidRPr="00BB4C02">
        <w:rPr>
          <w:i/>
          <w:lang w:val="en-US" w:eastAsia="en-US"/>
        </w:rPr>
        <w:t>ing difficulties in using cloud services (23%) ‒ seminars.</w:t>
      </w:r>
    </w:p>
    <w:p w:rsidR="00637263" w:rsidRPr="00952E37" w:rsidRDefault="00637263" w:rsidP="00637263">
      <w:pPr>
        <w:ind w:firstLine="284"/>
        <w:jc w:val="both"/>
        <w:rPr>
          <w:bCs/>
          <w:i/>
          <w:iCs/>
          <w:kern w:val="20"/>
        </w:rPr>
      </w:pPr>
      <w:r w:rsidRPr="00952E37">
        <w:rPr>
          <w:b/>
          <w:i/>
          <w:kern w:val="20"/>
        </w:rPr>
        <w:t>Ключевые слова:</w:t>
      </w:r>
      <w:r w:rsidRPr="00952E37">
        <w:rPr>
          <w:i/>
          <w:kern w:val="20"/>
        </w:rPr>
        <w:t xml:space="preserve"> </w:t>
      </w:r>
      <w:r w:rsidRPr="00952E37">
        <w:rPr>
          <w:bCs/>
          <w:i/>
          <w:iCs/>
          <w:kern w:val="20"/>
        </w:rPr>
        <w:t>дистанционные технол</w:t>
      </w:r>
      <w:r w:rsidRPr="00952E37">
        <w:rPr>
          <w:bCs/>
          <w:i/>
          <w:iCs/>
          <w:kern w:val="20"/>
        </w:rPr>
        <w:t>о</w:t>
      </w:r>
      <w:r w:rsidRPr="00952E37">
        <w:rPr>
          <w:bCs/>
          <w:i/>
          <w:iCs/>
          <w:kern w:val="20"/>
        </w:rPr>
        <w:t>гии, ИКТ, неформальное образование, опрос, подготовка учителей.</w:t>
      </w:r>
    </w:p>
    <w:p w:rsidR="00637263" w:rsidRPr="00952E37" w:rsidRDefault="00637263" w:rsidP="00637263">
      <w:pPr>
        <w:ind w:firstLine="284"/>
        <w:jc w:val="both"/>
        <w:rPr>
          <w:i/>
          <w:strike/>
          <w:kern w:val="20"/>
          <w:lang w:val="en-US"/>
        </w:rPr>
      </w:pPr>
      <w:r w:rsidRPr="00952E37">
        <w:rPr>
          <w:b/>
          <w:bCs/>
          <w:i/>
          <w:kern w:val="20"/>
          <w:lang w:val="en-US" w:eastAsia="uk-UA"/>
        </w:rPr>
        <w:t>Keywords:</w:t>
      </w:r>
      <w:r w:rsidRPr="00952E37">
        <w:rPr>
          <w:bCs/>
          <w:i/>
          <w:kern w:val="20"/>
          <w:lang w:val="en-US" w:eastAsia="uk-UA"/>
        </w:rPr>
        <w:t xml:space="preserve"> </w:t>
      </w:r>
      <w:r w:rsidRPr="00952E37">
        <w:rPr>
          <w:i/>
          <w:szCs w:val="28"/>
          <w:lang w:val="en-US"/>
        </w:rPr>
        <w:t>distance technologies, ICT, non-formal education, survey, teacher training.</w:t>
      </w:r>
    </w:p>
    <w:p w:rsidR="00637263" w:rsidRDefault="00637263" w:rsidP="00637263">
      <w:pPr>
        <w:ind w:firstLine="284"/>
        <w:jc w:val="both"/>
        <w:rPr>
          <w:szCs w:val="28"/>
          <w:lang w:val="en-US"/>
        </w:rPr>
      </w:pPr>
    </w:p>
    <w:p w:rsidR="00637263" w:rsidRDefault="00637263" w:rsidP="00637263">
      <w:pPr>
        <w:ind w:firstLine="284"/>
        <w:jc w:val="both"/>
        <w:rPr>
          <w:szCs w:val="28"/>
          <w:lang w:val="en-US"/>
        </w:rPr>
      </w:pPr>
    </w:p>
    <w:p w:rsidR="00637263" w:rsidRPr="00952E37" w:rsidRDefault="00637263" w:rsidP="00637263">
      <w:pPr>
        <w:tabs>
          <w:tab w:val="left" w:pos="720"/>
        </w:tabs>
        <w:jc w:val="center"/>
        <w:outlineLvl w:val="0"/>
        <w:rPr>
          <w:b/>
          <w:bCs/>
          <w:kern w:val="20"/>
          <w:sz w:val="44"/>
          <w:szCs w:val="44"/>
        </w:rPr>
      </w:pPr>
      <w:r w:rsidRPr="00952E37">
        <w:rPr>
          <w:b/>
          <w:bCs/>
          <w:kern w:val="20"/>
          <w:sz w:val="44"/>
          <w:szCs w:val="44"/>
        </w:rPr>
        <w:t>Исследования молодых уч</w:t>
      </w:r>
      <w:r>
        <w:rPr>
          <w:b/>
          <w:bCs/>
          <w:kern w:val="20"/>
          <w:sz w:val="44"/>
          <w:szCs w:val="44"/>
        </w:rPr>
        <w:t>е</w:t>
      </w:r>
      <w:r w:rsidRPr="00952E37">
        <w:rPr>
          <w:b/>
          <w:bCs/>
          <w:kern w:val="20"/>
          <w:sz w:val="44"/>
          <w:szCs w:val="44"/>
        </w:rPr>
        <w:t>ных</w:t>
      </w:r>
    </w:p>
    <w:p w:rsidR="00637263" w:rsidRPr="00952E37" w:rsidRDefault="00637263" w:rsidP="00637263">
      <w:pPr>
        <w:ind w:left="284"/>
        <w:rPr>
          <w:kern w:val="20"/>
          <w:highlight w:val="red"/>
        </w:rPr>
      </w:pPr>
    </w:p>
    <w:p w:rsidR="00637263" w:rsidRPr="00952E37" w:rsidRDefault="00637263" w:rsidP="00637263">
      <w:pPr>
        <w:ind w:left="284"/>
        <w:rPr>
          <w:kern w:val="20"/>
          <w:highlight w:val="red"/>
        </w:rPr>
      </w:pPr>
    </w:p>
    <w:p w:rsidR="00637263" w:rsidRPr="00952E37" w:rsidRDefault="00637263" w:rsidP="00637263">
      <w:pPr>
        <w:ind w:left="284"/>
        <w:outlineLvl w:val="0"/>
        <w:rPr>
          <w:kern w:val="20"/>
        </w:rPr>
      </w:pPr>
      <w:r w:rsidRPr="00952E37">
        <w:t>УДК 378.091.398+351.74</w:t>
      </w:r>
    </w:p>
    <w:p w:rsidR="00637263" w:rsidRPr="00952E37" w:rsidRDefault="00637263" w:rsidP="00637263">
      <w:pPr>
        <w:ind w:left="284"/>
        <w:rPr>
          <w:kern w:val="20"/>
          <w:highlight w:val="red"/>
        </w:rPr>
      </w:pPr>
    </w:p>
    <w:p w:rsidR="00637263" w:rsidRPr="00952E37" w:rsidRDefault="00637263" w:rsidP="00637263">
      <w:pPr>
        <w:shd w:val="clear" w:color="auto" w:fill="FFFFFF"/>
        <w:ind w:left="284"/>
        <w:rPr>
          <w:b/>
          <w:bCs/>
          <w:kern w:val="20"/>
          <w:sz w:val="32"/>
          <w:szCs w:val="32"/>
        </w:rPr>
      </w:pPr>
      <w:r w:rsidRPr="00952E37">
        <w:rPr>
          <w:b/>
          <w:bCs/>
          <w:kern w:val="20"/>
          <w:sz w:val="32"/>
          <w:szCs w:val="32"/>
        </w:rPr>
        <w:t>Педагогические условия повышения психоэмоциональной устойчивости сотрудн</w:t>
      </w:r>
      <w:r w:rsidRPr="00952E37">
        <w:rPr>
          <w:b/>
          <w:bCs/>
          <w:kern w:val="20"/>
          <w:sz w:val="32"/>
          <w:szCs w:val="32"/>
        </w:rPr>
        <w:t>и</w:t>
      </w:r>
      <w:r w:rsidRPr="00952E37">
        <w:rPr>
          <w:b/>
          <w:bCs/>
          <w:kern w:val="20"/>
          <w:sz w:val="32"/>
          <w:szCs w:val="32"/>
        </w:rPr>
        <w:t>ков органов внутренних дел</w:t>
      </w:r>
    </w:p>
    <w:p w:rsidR="00637263" w:rsidRPr="00952E37" w:rsidRDefault="00637263" w:rsidP="00637263">
      <w:pPr>
        <w:shd w:val="clear" w:color="auto" w:fill="FFFFFF"/>
        <w:ind w:left="284"/>
        <w:rPr>
          <w:bCs/>
          <w:kern w:val="20"/>
          <w:sz w:val="16"/>
          <w:szCs w:val="16"/>
          <w:highlight w:val="yellow"/>
        </w:rPr>
      </w:pPr>
    </w:p>
    <w:p w:rsidR="00637263" w:rsidRPr="00952E37" w:rsidRDefault="00637263" w:rsidP="00637263">
      <w:pPr>
        <w:shd w:val="clear" w:color="auto" w:fill="FFFFFF"/>
        <w:ind w:left="284"/>
        <w:rPr>
          <w:b/>
          <w:bCs/>
          <w:kern w:val="20"/>
        </w:rPr>
      </w:pPr>
      <w:r w:rsidRPr="00952E37">
        <w:rPr>
          <w:b/>
          <w:bCs/>
          <w:kern w:val="20"/>
        </w:rPr>
        <w:t xml:space="preserve">Т. И. </w:t>
      </w:r>
      <w:proofErr w:type="spellStart"/>
      <w:r w:rsidRPr="00952E37">
        <w:rPr>
          <w:b/>
          <w:bCs/>
          <w:kern w:val="20"/>
        </w:rPr>
        <w:t>Доттуев</w:t>
      </w:r>
      <w:proofErr w:type="spellEnd"/>
      <w:r w:rsidRPr="00952E37">
        <w:rPr>
          <w:b/>
          <w:bCs/>
          <w:kern w:val="20"/>
        </w:rPr>
        <w:t xml:space="preserve"> </w:t>
      </w:r>
    </w:p>
    <w:p w:rsidR="00637263" w:rsidRPr="00952E37" w:rsidRDefault="00637263" w:rsidP="00637263">
      <w:pPr>
        <w:shd w:val="clear" w:color="auto" w:fill="FFFFFF"/>
        <w:ind w:left="284"/>
        <w:rPr>
          <w:bCs/>
          <w:kern w:val="20"/>
          <w:highlight w:val="yellow"/>
        </w:rPr>
      </w:pPr>
      <w:r w:rsidRPr="00952E37">
        <w:rPr>
          <w:bCs/>
          <w:kern w:val="20"/>
          <w:lang w:val="en-US"/>
        </w:rPr>
        <w:t>https</w:t>
      </w:r>
      <w:r w:rsidRPr="00952E37">
        <w:rPr>
          <w:bCs/>
          <w:kern w:val="20"/>
        </w:rPr>
        <w:t>://</w:t>
      </w:r>
      <w:proofErr w:type="spellStart"/>
      <w:r w:rsidRPr="00952E37">
        <w:rPr>
          <w:bCs/>
          <w:kern w:val="20"/>
          <w:lang w:val="en-US"/>
        </w:rPr>
        <w:t>orcid</w:t>
      </w:r>
      <w:proofErr w:type="spellEnd"/>
      <w:r w:rsidRPr="00952E37">
        <w:rPr>
          <w:bCs/>
          <w:kern w:val="20"/>
        </w:rPr>
        <w:t>.</w:t>
      </w:r>
      <w:r w:rsidRPr="00952E37">
        <w:rPr>
          <w:bCs/>
          <w:kern w:val="20"/>
          <w:lang w:val="en-US"/>
        </w:rPr>
        <w:t>org</w:t>
      </w:r>
      <w:r w:rsidRPr="00952E37">
        <w:rPr>
          <w:bCs/>
          <w:kern w:val="20"/>
        </w:rPr>
        <w:t>/0000-0002-5525-8637</w:t>
      </w:r>
    </w:p>
    <w:p w:rsidR="00637263" w:rsidRPr="00952E37" w:rsidRDefault="00637263" w:rsidP="00637263">
      <w:pPr>
        <w:shd w:val="clear" w:color="auto" w:fill="FFFFFF"/>
        <w:ind w:left="284"/>
        <w:rPr>
          <w:bCs/>
          <w:kern w:val="20"/>
          <w:lang w:val="en-US"/>
        </w:rPr>
      </w:pPr>
      <w:r w:rsidRPr="00952E37">
        <w:rPr>
          <w:bCs/>
          <w:kern w:val="20"/>
          <w:lang w:val="en-US"/>
        </w:rPr>
        <w:t>tdottuyev@inbox.ru</w:t>
      </w:r>
    </w:p>
    <w:p w:rsidR="00637263" w:rsidRPr="00952E37" w:rsidRDefault="00637263" w:rsidP="00637263">
      <w:pPr>
        <w:shd w:val="clear" w:color="auto" w:fill="FFFFFF"/>
        <w:rPr>
          <w:b/>
          <w:kern w:val="20"/>
          <w:lang w:val="en-US"/>
        </w:rPr>
      </w:pPr>
    </w:p>
    <w:p w:rsidR="00637263" w:rsidRPr="00637263" w:rsidRDefault="00637263" w:rsidP="00637263">
      <w:pPr>
        <w:shd w:val="clear" w:color="auto" w:fill="FFFFFF"/>
        <w:ind w:left="284"/>
        <w:rPr>
          <w:b/>
          <w:kern w:val="20"/>
          <w:sz w:val="32"/>
          <w:szCs w:val="32"/>
          <w:lang w:val="en-US"/>
        </w:rPr>
      </w:pPr>
      <w:r w:rsidRPr="00952E37">
        <w:rPr>
          <w:b/>
          <w:kern w:val="20"/>
          <w:sz w:val="32"/>
          <w:szCs w:val="32"/>
          <w:lang w:val="en-US"/>
        </w:rPr>
        <w:t xml:space="preserve">Pedagogical conditions for improving the psycho-emotional </w:t>
      </w:r>
    </w:p>
    <w:p w:rsidR="00637263" w:rsidRPr="00952E37" w:rsidRDefault="00637263" w:rsidP="00637263">
      <w:pPr>
        <w:shd w:val="clear" w:color="auto" w:fill="FFFFFF"/>
        <w:ind w:left="284"/>
        <w:rPr>
          <w:b/>
          <w:kern w:val="20"/>
          <w:sz w:val="32"/>
          <w:szCs w:val="32"/>
          <w:lang w:val="en-US"/>
        </w:rPr>
      </w:pPr>
      <w:proofErr w:type="gramStart"/>
      <w:r w:rsidRPr="00952E37">
        <w:rPr>
          <w:b/>
          <w:kern w:val="20"/>
          <w:sz w:val="32"/>
          <w:szCs w:val="32"/>
          <w:lang w:val="en-US"/>
        </w:rPr>
        <w:t>stabi</w:t>
      </w:r>
      <w:r w:rsidRPr="00952E37">
        <w:rPr>
          <w:b/>
          <w:kern w:val="20"/>
          <w:sz w:val="32"/>
          <w:szCs w:val="32"/>
          <w:lang w:val="en-US"/>
        </w:rPr>
        <w:t>l</w:t>
      </w:r>
      <w:r w:rsidRPr="00952E37">
        <w:rPr>
          <w:b/>
          <w:kern w:val="20"/>
          <w:sz w:val="32"/>
          <w:szCs w:val="32"/>
          <w:lang w:val="en-US"/>
        </w:rPr>
        <w:t>ity</w:t>
      </w:r>
      <w:proofErr w:type="gramEnd"/>
      <w:r w:rsidRPr="00952E37">
        <w:rPr>
          <w:b/>
          <w:kern w:val="20"/>
          <w:sz w:val="32"/>
          <w:szCs w:val="32"/>
          <w:lang w:val="en-US"/>
        </w:rPr>
        <w:t xml:space="preserve"> of internal affairs officers</w:t>
      </w:r>
    </w:p>
    <w:p w:rsidR="00637263" w:rsidRPr="00952E37" w:rsidRDefault="00637263" w:rsidP="00637263">
      <w:pPr>
        <w:shd w:val="clear" w:color="auto" w:fill="FFFFFF"/>
        <w:ind w:left="284"/>
        <w:rPr>
          <w:b/>
          <w:kern w:val="20"/>
          <w:sz w:val="16"/>
          <w:szCs w:val="32"/>
          <w:highlight w:val="yellow"/>
          <w:lang w:val="en-US"/>
        </w:rPr>
      </w:pPr>
    </w:p>
    <w:p w:rsidR="00637263" w:rsidRPr="00952E37" w:rsidRDefault="00637263" w:rsidP="00637263">
      <w:pPr>
        <w:ind w:left="284"/>
        <w:rPr>
          <w:b/>
          <w:bCs/>
          <w:kern w:val="20"/>
          <w:lang w:val="en-US"/>
        </w:rPr>
      </w:pPr>
      <w:r w:rsidRPr="00952E37">
        <w:rPr>
          <w:b/>
          <w:bCs/>
          <w:kern w:val="20"/>
          <w:lang w:val="en-US"/>
        </w:rPr>
        <w:t>T.</w:t>
      </w:r>
      <w:r w:rsidRPr="00637263">
        <w:rPr>
          <w:b/>
          <w:bCs/>
          <w:kern w:val="20"/>
          <w:lang w:val="en-US"/>
        </w:rPr>
        <w:t xml:space="preserve"> </w:t>
      </w:r>
      <w:r w:rsidRPr="00952E37">
        <w:rPr>
          <w:b/>
          <w:bCs/>
          <w:kern w:val="20"/>
          <w:lang w:val="en-US"/>
        </w:rPr>
        <w:t xml:space="preserve">I. </w:t>
      </w:r>
      <w:proofErr w:type="spellStart"/>
      <w:r w:rsidRPr="00952E37">
        <w:rPr>
          <w:b/>
          <w:bCs/>
          <w:kern w:val="20"/>
          <w:lang w:val="en-US"/>
        </w:rPr>
        <w:t>Dottuyev</w:t>
      </w:r>
      <w:proofErr w:type="spellEnd"/>
    </w:p>
    <w:p w:rsidR="00637263" w:rsidRPr="00952E37" w:rsidRDefault="00637263" w:rsidP="00637263">
      <w:pPr>
        <w:ind w:left="284"/>
        <w:rPr>
          <w:b/>
          <w:kern w:val="20"/>
          <w:highlight w:val="yellow"/>
          <w:lang w:val="en-US"/>
        </w:rPr>
      </w:pPr>
    </w:p>
    <w:p w:rsidR="00637263" w:rsidRPr="00952E37" w:rsidRDefault="00637263" w:rsidP="00637263">
      <w:pPr>
        <w:ind w:firstLine="284"/>
        <w:jc w:val="both"/>
        <w:rPr>
          <w:b/>
          <w:kern w:val="20"/>
        </w:rPr>
      </w:pPr>
      <w:r w:rsidRPr="00952E37">
        <w:rPr>
          <w:b/>
          <w:kern w:val="20"/>
        </w:rPr>
        <w:t>Аннотация</w:t>
      </w:r>
    </w:p>
    <w:p w:rsidR="00637263" w:rsidRPr="00952E37" w:rsidRDefault="00637263" w:rsidP="00637263">
      <w:pPr>
        <w:ind w:firstLine="284"/>
        <w:jc w:val="both"/>
        <w:rPr>
          <w:i/>
        </w:rPr>
      </w:pPr>
      <w:r w:rsidRPr="00952E37">
        <w:rPr>
          <w:i/>
        </w:rPr>
        <w:t>В статье актуализируется тема повыш</w:t>
      </w:r>
      <w:r w:rsidRPr="00952E37">
        <w:rPr>
          <w:i/>
        </w:rPr>
        <w:t>е</w:t>
      </w:r>
      <w:r w:rsidRPr="00952E37">
        <w:rPr>
          <w:i/>
        </w:rPr>
        <w:t>ния качества профессиональной деятельности сотрудников ОВД за счет развития их эмоци</w:t>
      </w:r>
      <w:r w:rsidRPr="00952E37">
        <w:rPr>
          <w:i/>
        </w:rPr>
        <w:t>о</w:t>
      </w:r>
      <w:r w:rsidRPr="00952E37">
        <w:rPr>
          <w:i/>
        </w:rPr>
        <w:t xml:space="preserve">нальных и волевых качеств. Ставится </w:t>
      </w:r>
      <w:r w:rsidRPr="00952E37">
        <w:rPr>
          <w:b/>
          <w:i/>
        </w:rPr>
        <w:t xml:space="preserve">цель </w:t>
      </w:r>
      <w:r w:rsidRPr="00952E37">
        <w:rPr>
          <w:i/>
        </w:rPr>
        <w:t>описания</w:t>
      </w:r>
      <w:r w:rsidRPr="00952E37">
        <w:rPr>
          <w:b/>
          <w:i/>
        </w:rPr>
        <w:t xml:space="preserve"> </w:t>
      </w:r>
      <w:r w:rsidRPr="00952E37">
        <w:rPr>
          <w:i/>
        </w:rPr>
        <w:t>педагогических условий развития пс</w:t>
      </w:r>
      <w:r w:rsidRPr="00952E37">
        <w:rPr>
          <w:i/>
        </w:rPr>
        <w:t>и</w:t>
      </w:r>
      <w:r w:rsidRPr="00952E37">
        <w:rPr>
          <w:i/>
        </w:rPr>
        <w:t>хоэмоциональной устойчивости сотрудников органов внутренних дел в системе повышения квалификации. Проводится обзор научных исследований, позволяющий определить сущ</w:t>
      </w:r>
      <w:r w:rsidRPr="00952E37">
        <w:rPr>
          <w:i/>
        </w:rPr>
        <w:t>е</w:t>
      </w:r>
      <w:r w:rsidRPr="00952E37">
        <w:rPr>
          <w:i/>
        </w:rPr>
        <w:t>ствующие сложности в профессиональной деятельности представителей правоохран</w:t>
      </w:r>
      <w:r w:rsidRPr="00952E37">
        <w:rPr>
          <w:i/>
        </w:rPr>
        <w:t>и</w:t>
      </w:r>
      <w:r w:rsidRPr="00952E37">
        <w:rPr>
          <w:i/>
        </w:rPr>
        <w:t xml:space="preserve">тельной сферы и пути оказания им содействия в направлении повышения психоэмоциональной устойчивости. </w:t>
      </w:r>
      <w:r w:rsidRPr="00952E37">
        <w:rPr>
          <w:b/>
          <w:i/>
        </w:rPr>
        <w:t>Методологической основой исследования</w:t>
      </w:r>
      <w:r w:rsidRPr="00952E37">
        <w:rPr>
          <w:i/>
        </w:rPr>
        <w:t xml:space="preserve"> выступают положения</w:t>
      </w:r>
      <w:r w:rsidRPr="00952E37">
        <w:rPr>
          <w:b/>
          <w:i/>
        </w:rPr>
        <w:t xml:space="preserve"> </w:t>
      </w:r>
      <w:proofErr w:type="spellStart"/>
      <w:r w:rsidRPr="00952E37">
        <w:rPr>
          <w:i/>
        </w:rPr>
        <w:t>акмеологического</w:t>
      </w:r>
      <w:proofErr w:type="spellEnd"/>
      <w:r w:rsidRPr="00952E37">
        <w:rPr>
          <w:i/>
        </w:rPr>
        <w:t xml:space="preserve"> подхода, предусматривающего с</w:t>
      </w:r>
      <w:r w:rsidRPr="00952E37">
        <w:rPr>
          <w:i/>
        </w:rPr>
        <w:t>о</w:t>
      </w:r>
      <w:r w:rsidRPr="00952E37">
        <w:rPr>
          <w:i/>
        </w:rPr>
        <w:t>здание условий для непрерывного развития взрослого человека с целью достижения его личностно-профессионального совершенства. В качестве методов использован теоретич</w:t>
      </w:r>
      <w:r w:rsidRPr="00952E37">
        <w:rPr>
          <w:i/>
        </w:rPr>
        <w:t>е</w:t>
      </w:r>
      <w:r w:rsidRPr="00952E37">
        <w:rPr>
          <w:i/>
        </w:rPr>
        <w:t>ский анализ и эмпирическое исследование. Описание результатов базируется на характер</w:t>
      </w:r>
      <w:r w:rsidRPr="00952E37">
        <w:rPr>
          <w:i/>
        </w:rPr>
        <w:t>и</w:t>
      </w:r>
      <w:r w:rsidRPr="00952E37">
        <w:rPr>
          <w:i/>
        </w:rPr>
        <w:t>стике следующих педагогических условий: включение в содержание программ повышения квалификации вопросов, направленных на ра</w:t>
      </w:r>
      <w:r w:rsidRPr="00952E37">
        <w:rPr>
          <w:i/>
        </w:rPr>
        <w:t>с</w:t>
      </w:r>
      <w:r w:rsidRPr="00952E37">
        <w:rPr>
          <w:i/>
        </w:rPr>
        <w:t>ширение представлений сотрудников ОВД о способах профилактики профессиональных д</w:t>
      </w:r>
      <w:r w:rsidRPr="00952E37">
        <w:rPr>
          <w:i/>
        </w:rPr>
        <w:t>е</w:t>
      </w:r>
      <w:r w:rsidRPr="00952E37">
        <w:rPr>
          <w:i/>
        </w:rPr>
        <w:t xml:space="preserve">формаций; использование активных методов в обучении представителей правоохранительной сферы для развития их профессиональной позиции; проведение </w:t>
      </w:r>
      <w:proofErr w:type="spellStart"/>
      <w:r w:rsidRPr="00952E37">
        <w:rPr>
          <w:i/>
        </w:rPr>
        <w:t>тренинговых</w:t>
      </w:r>
      <w:proofErr w:type="spellEnd"/>
      <w:r w:rsidRPr="00952E37">
        <w:rPr>
          <w:i/>
        </w:rPr>
        <w:t xml:space="preserve"> занятий, сп</w:t>
      </w:r>
      <w:r w:rsidRPr="00952E37">
        <w:rPr>
          <w:i/>
        </w:rPr>
        <w:t>о</w:t>
      </w:r>
      <w:r w:rsidRPr="00952E37">
        <w:rPr>
          <w:i/>
        </w:rPr>
        <w:t xml:space="preserve">собствующих улучшению эмоциональной </w:t>
      </w:r>
      <w:proofErr w:type="spellStart"/>
      <w:r w:rsidRPr="00952E37">
        <w:rPr>
          <w:i/>
        </w:rPr>
        <w:t>сам</w:t>
      </w:r>
      <w:r w:rsidRPr="00952E37">
        <w:rPr>
          <w:i/>
        </w:rPr>
        <w:t>о</w:t>
      </w:r>
      <w:r w:rsidRPr="00952E37">
        <w:rPr>
          <w:i/>
        </w:rPr>
        <w:t>регуляции</w:t>
      </w:r>
      <w:proofErr w:type="spellEnd"/>
      <w:r w:rsidRPr="00952E37">
        <w:rPr>
          <w:i/>
        </w:rPr>
        <w:t xml:space="preserve"> сотрудников ОВД. Научная новизна состоит в описании новых подходов к повыш</w:t>
      </w:r>
      <w:r w:rsidRPr="00952E37">
        <w:rPr>
          <w:i/>
        </w:rPr>
        <w:t>е</w:t>
      </w:r>
      <w:r w:rsidRPr="00952E37">
        <w:rPr>
          <w:i/>
        </w:rPr>
        <w:t>нию квалификации сотрудников ОВД России, акцентуирующих значимость усиления псих</w:t>
      </w:r>
      <w:r w:rsidRPr="00952E37">
        <w:rPr>
          <w:i/>
        </w:rPr>
        <w:t>о</w:t>
      </w:r>
      <w:r w:rsidRPr="00952E37">
        <w:rPr>
          <w:i/>
        </w:rPr>
        <w:t>логической составляющей в образовательном процессе. Практическая значимость заключ</w:t>
      </w:r>
      <w:r w:rsidRPr="00952E37">
        <w:rPr>
          <w:i/>
        </w:rPr>
        <w:t>а</w:t>
      </w:r>
      <w:r w:rsidRPr="00952E37">
        <w:rPr>
          <w:i/>
        </w:rPr>
        <w:t>ется в повышении эффективности процесса обучения взрослых за счет применения активных методов обучения. Обсуждаются во</w:t>
      </w:r>
      <w:r w:rsidRPr="00952E37">
        <w:rPr>
          <w:i/>
        </w:rPr>
        <w:t>з</w:t>
      </w:r>
      <w:r w:rsidRPr="00952E37">
        <w:rPr>
          <w:i/>
        </w:rPr>
        <w:t>можности и некоторые ограничения в прим</w:t>
      </w:r>
      <w:r w:rsidRPr="00952E37">
        <w:rPr>
          <w:i/>
        </w:rPr>
        <w:t>е</w:t>
      </w:r>
      <w:r w:rsidRPr="00952E37">
        <w:rPr>
          <w:i/>
        </w:rPr>
        <w:t>нении предложенных педагогических условий повышения психоэмоциональной устойчивости сотрудников органов внутренних дел.</w:t>
      </w:r>
    </w:p>
    <w:p w:rsidR="00637263" w:rsidRPr="00952E37" w:rsidRDefault="00637263" w:rsidP="00637263">
      <w:pPr>
        <w:autoSpaceDE w:val="0"/>
        <w:autoSpaceDN w:val="0"/>
        <w:adjustRightInd w:val="0"/>
        <w:ind w:firstLine="284"/>
        <w:jc w:val="both"/>
        <w:rPr>
          <w:bCs/>
          <w:kern w:val="20"/>
          <w:lang w:val="en-US"/>
        </w:rPr>
      </w:pPr>
      <w:r w:rsidRPr="00952E37">
        <w:rPr>
          <w:b/>
          <w:bCs/>
          <w:kern w:val="20"/>
          <w:lang w:val="en-US"/>
        </w:rPr>
        <w:t>Abstract</w:t>
      </w:r>
    </w:p>
    <w:p w:rsidR="00637263" w:rsidRPr="00952E37" w:rsidRDefault="00637263" w:rsidP="00637263">
      <w:pPr>
        <w:ind w:firstLine="284"/>
        <w:jc w:val="both"/>
        <w:rPr>
          <w:b/>
          <w:i/>
          <w:szCs w:val="28"/>
          <w:lang w:val="en-US"/>
        </w:rPr>
      </w:pPr>
      <w:r w:rsidRPr="00952E37">
        <w:rPr>
          <w:i/>
          <w:szCs w:val="28"/>
          <w:lang w:val="en-US"/>
        </w:rPr>
        <w:t>The article actualizes the theme of improving the quality of professional activities of employees of the internal affairs bodies by developing their emotional and volitional qualities.</w:t>
      </w:r>
      <w:r w:rsidRPr="00952E37">
        <w:rPr>
          <w:i/>
          <w:sz w:val="20"/>
          <w:lang w:val="en-US"/>
        </w:rPr>
        <w:t xml:space="preserve"> </w:t>
      </w:r>
      <w:r w:rsidRPr="00952E37">
        <w:rPr>
          <w:i/>
          <w:szCs w:val="28"/>
          <w:lang w:val="en-US"/>
        </w:rPr>
        <w:t>The aim is to describe the pedagogical conditions for the deve</w:t>
      </w:r>
      <w:r w:rsidRPr="00952E37">
        <w:rPr>
          <w:i/>
          <w:szCs w:val="28"/>
          <w:lang w:val="en-US"/>
        </w:rPr>
        <w:t>l</w:t>
      </w:r>
      <w:r w:rsidRPr="00952E37">
        <w:rPr>
          <w:i/>
          <w:szCs w:val="28"/>
          <w:lang w:val="en-US"/>
        </w:rPr>
        <w:t>opment of psycho-emotional stability of internal affairs officers in the system of advanced training.</w:t>
      </w:r>
      <w:r w:rsidRPr="00952E37">
        <w:rPr>
          <w:i/>
          <w:sz w:val="20"/>
          <w:lang w:val="en-US"/>
        </w:rPr>
        <w:t xml:space="preserve"> </w:t>
      </w:r>
      <w:r w:rsidRPr="00952E37">
        <w:rPr>
          <w:i/>
          <w:szCs w:val="28"/>
          <w:lang w:val="en-US"/>
        </w:rPr>
        <w:t>A review of scientific research is conducted to identify existing difficulties in the professional a</w:t>
      </w:r>
      <w:r w:rsidRPr="00952E37">
        <w:rPr>
          <w:i/>
          <w:szCs w:val="28"/>
          <w:lang w:val="en-US"/>
        </w:rPr>
        <w:t>c</w:t>
      </w:r>
      <w:r w:rsidRPr="00952E37">
        <w:rPr>
          <w:i/>
          <w:szCs w:val="28"/>
          <w:lang w:val="en-US"/>
        </w:rPr>
        <w:t>tivities of law enforcement representatives and ways to assist them in the direction of increasing psycho-emotional stability.</w:t>
      </w:r>
      <w:r w:rsidRPr="00952E37">
        <w:rPr>
          <w:i/>
          <w:sz w:val="20"/>
          <w:lang w:val="en-US"/>
        </w:rPr>
        <w:t xml:space="preserve"> </w:t>
      </w:r>
      <w:r w:rsidRPr="00952E37">
        <w:rPr>
          <w:i/>
          <w:szCs w:val="28"/>
          <w:lang w:val="en-US"/>
        </w:rPr>
        <w:t xml:space="preserve">The methodological basis of the study are the provisions of the </w:t>
      </w:r>
      <w:proofErr w:type="spellStart"/>
      <w:r w:rsidRPr="00952E37">
        <w:rPr>
          <w:i/>
          <w:szCs w:val="28"/>
          <w:lang w:val="en-US"/>
        </w:rPr>
        <w:t>acme</w:t>
      </w:r>
      <w:r w:rsidRPr="00952E37">
        <w:rPr>
          <w:i/>
          <w:szCs w:val="28"/>
          <w:lang w:val="en-US"/>
        </w:rPr>
        <w:t>o</w:t>
      </w:r>
      <w:r w:rsidRPr="00952E37">
        <w:rPr>
          <w:i/>
          <w:szCs w:val="28"/>
          <w:lang w:val="en-US"/>
        </w:rPr>
        <w:t>logical</w:t>
      </w:r>
      <w:proofErr w:type="spellEnd"/>
      <w:r w:rsidRPr="00952E37">
        <w:rPr>
          <w:i/>
          <w:szCs w:val="28"/>
          <w:lang w:val="en-US"/>
        </w:rPr>
        <w:t xml:space="preserve"> approach, which provides for the creation of conditions for the continuous development of the adult in order to achieve personal and professional perfection.</w:t>
      </w:r>
      <w:r w:rsidRPr="00952E37">
        <w:rPr>
          <w:i/>
          <w:sz w:val="20"/>
          <w:lang w:val="en-US"/>
        </w:rPr>
        <w:t xml:space="preserve"> </w:t>
      </w:r>
      <w:r w:rsidRPr="00952E37">
        <w:rPr>
          <w:i/>
          <w:szCs w:val="28"/>
          <w:lang w:val="en-US"/>
        </w:rPr>
        <w:t>The methods used include theoretical analysis and empirical research. The description of the results is based on the characteristic of the following pedagogical conditions: inclusion in the content of professional development programs of questions aimed at expanding the ideas of internal affairs officers about the ways to prevent profe</w:t>
      </w:r>
      <w:r w:rsidRPr="00952E37">
        <w:rPr>
          <w:i/>
          <w:szCs w:val="28"/>
          <w:lang w:val="en-US"/>
        </w:rPr>
        <w:t>s</w:t>
      </w:r>
      <w:r w:rsidRPr="00952E37">
        <w:rPr>
          <w:i/>
          <w:szCs w:val="28"/>
          <w:lang w:val="en-US"/>
        </w:rPr>
        <w:t>sional deformation; use of active methods in the training of law enforcement representatives to develop their professional position; conducting trai</w:t>
      </w:r>
      <w:r w:rsidRPr="00952E37">
        <w:rPr>
          <w:i/>
          <w:szCs w:val="28"/>
          <w:lang w:val="en-US"/>
        </w:rPr>
        <w:t>n</w:t>
      </w:r>
      <w:r w:rsidRPr="00952E37">
        <w:rPr>
          <w:i/>
          <w:szCs w:val="28"/>
          <w:lang w:val="en-US"/>
        </w:rPr>
        <w:t>ing sessions that improve the emotional self-regulation of internal affairs officers. The scientific novelty lies in the description of new approaches to the professional development of Russian internal affairs officers, emphasizing the importance of strengthening the psychological component in the educational process. The practical significance lies in increasing the effectiveness of the adult learning process through the use of active learning met</w:t>
      </w:r>
      <w:r w:rsidRPr="00952E37">
        <w:rPr>
          <w:i/>
          <w:szCs w:val="28"/>
          <w:lang w:val="en-US"/>
        </w:rPr>
        <w:t>h</w:t>
      </w:r>
      <w:r w:rsidRPr="00952E37">
        <w:rPr>
          <w:i/>
          <w:szCs w:val="28"/>
          <w:lang w:val="en-US"/>
        </w:rPr>
        <w:t>ods. The possibilities and some limitations in the application of the proposed pedagogical cond</w:t>
      </w:r>
      <w:r w:rsidRPr="00952E37">
        <w:rPr>
          <w:i/>
          <w:szCs w:val="28"/>
          <w:lang w:val="en-US"/>
        </w:rPr>
        <w:t>i</w:t>
      </w:r>
      <w:r w:rsidRPr="00952E37">
        <w:rPr>
          <w:i/>
          <w:szCs w:val="28"/>
          <w:lang w:val="en-US"/>
        </w:rPr>
        <w:t>tions for increasing psycho-emotional stability of internal affairs officers are discussed.</w:t>
      </w:r>
      <w:r w:rsidRPr="00952E37">
        <w:rPr>
          <w:b/>
          <w:i/>
          <w:szCs w:val="28"/>
          <w:lang w:val="en-US"/>
        </w:rPr>
        <w:t xml:space="preserve"> </w:t>
      </w:r>
    </w:p>
    <w:p w:rsidR="00637263" w:rsidRPr="00952E37" w:rsidRDefault="00637263" w:rsidP="00637263">
      <w:pPr>
        <w:autoSpaceDE w:val="0"/>
        <w:autoSpaceDN w:val="0"/>
        <w:adjustRightInd w:val="0"/>
        <w:ind w:firstLine="284"/>
        <w:jc w:val="both"/>
        <w:rPr>
          <w:i/>
          <w:kern w:val="20"/>
          <w:szCs w:val="28"/>
          <w:shd w:val="clear" w:color="auto" w:fill="FFFFFF"/>
        </w:rPr>
      </w:pPr>
      <w:r w:rsidRPr="00952E37">
        <w:rPr>
          <w:b/>
          <w:i/>
          <w:kern w:val="20"/>
          <w:szCs w:val="28"/>
          <w:shd w:val="clear" w:color="auto" w:fill="FFFFFF"/>
        </w:rPr>
        <w:t>Ключевые слова:</w:t>
      </w:r>
      <w:r w:rsidRPr="00952E37">
        <w:t xml:space="preserve"> </w:t>
      </w:r>
      <w:r w:rsidRPr="00952E37">
        <w:rPr>
          <w:i/>
        </w:rPr>
        <w:t>педагогические условия, повышение психоэмоциональной устойчивости, сотрудники органов внутренних дел, повыш</w:t>
      </w:r>
      <w:r w:rsidRPr="00952E37">
        <w:rPr>
          <w:i/>
        </w:rPr>
        <w:t>е</w:t>
      </w:r>
      <w:r w:rsidRPr="00952E37">
        <w:rPr>
          <w:i/>
        </w:rPr>
        <w:t>ние квалификации, активные методы обучения взрослых, профессиональная деформация, тр</w:t>
      </w:r>
      <w:r w:rsidRPr="00952E37">
        <w:rPr>
          <w:i/>
        </w:rPr>
        <w:t>е</w:t>
      </w:r>
      <w:r w:rsidRPr="00952E37">
        <w:rPr>
          <w:i/>
        </w:rPr>
        <w:t>нинг.</w:t>
      </w:r>
    </w:p>
    <w:p w:rsidR="00637263" w:rsidRDefault="00637263" w:rsidP="00637263">
      <w:pPr>
        <w:ind w:firstLine="284"/>
        <w:jc w:val="both"/>
        <w:rPr>
          <w:i/>
          <w:szCs w:val="28"/>
          <w:lang w:val="en-US"/>
        </w:rPr>
      </w:pPr>
      <w:r w:rsidRPr="00952E37">
        <w:rPr>
          <w:b/>
          <w:bCs/>
          <w:i/>
          <w:spacing w:val="4"/>
          <w:kern w:val="20"/>
          <w:lang w:val="en-US"/>
        </w:rPr>
        <w:t>Keywords:</w:t>
      </w:r>
      <w:r w:rsidRPr="00952E37">
        <w:rPr>
          <w:bCs/>
          <w:i/>
          <w:spacing w:val="4"/>
          <w:kern w:val="20"/>
          <w:lang w:val="en-US"/>
        </w:rPr>
        <w:t xml:space="preserve"> </w:t>
      </w:r>
      <w:r w:rsidRPr="00952E37">
        <w:rPr>
          <w:i/>
          <w:szCs w:val="28"/>
          <w:lang w:val="en-US"/>
        </w:rPr>
        <w:t>pedagogical conditions, increasing psycho-emotional stability, internal affairs officers, professional development, active methods of adult education, professional deformation, training.</w:t>
      </w:r>
    </w:p>
    <w:p w:rsidR="00637263" w:rsidRDefault="00637263" w:rsidP="00637263">
      <w:pPr>
        <w:ind w:firstLine="284"/>
        <w:jc w:val="both"/>
        <w:rPr>
          <w:i/>
          <w:szCs w:val="28"/>
          <w:lang w:val="en-US"/>
        </w:rPr>
      </w:pPr>
    </w:p>
    <w:p w:rsidR="00637263" w:rsidRDefault="00637263" w:rsidP="00637263">
      <w:pPr>
        <w:ind w:firstLine="284"/>
        <w:jc w:val="both"/>
        <w:rPr>
          <w:i/>
          <w:szCs w:val="28"/>
          <w:lang w:val="en-US"/>
        </w:rPr>
      </w:pPr>
    </w:p>
    <w:p w:rsidR="00637263" w:rsidRDefault="00637263" w:rsidP="00637263">
      <w:pPr>
        <w:ind w:firstLine="284"/>
        <w:jc w:val="both"/>
        <w:rPr>
          <w:i/>
          <w:szCs w:val="28"/>
          <w:lang w:val="en-US"/>
        </w:rPr>
      </w:pPr>
    </w:p>
    <w:p w:rsidR="00637263" w:rsidRDefault="00637263" w:rsidP="00637263">
      <w:pPr>
        <w:ind w:firstLine="284"/>
        <w:jc w:val="both"/>
        <w:rPr>
          <w:i/>
          <w:szCs w:val="28"/>
          <w:lang w:val="en-US"/>
        </w:rPr>
      </w:pPr>
    </w:p>
    <w:p w:rsidR="00637263" w:rsidRDefault="00637263" w:rsidP="00637263">
      <w:pPr>
        <w:ind w:firstLine="284"/>
        <w:jc w:val="both"/>
        <w:rPr>
          <w:i/>
          <w:szCs w:val="28"/>
          <w:lang w:val="en-US"/>
        </w:rPr>
      </w:pPr>
    </w:p>
    <w:p w:rsidR="00637263" w:rsidRDefault="00637263" w:rsidP="00637263">
      <w:pPr>
        <w:ind w:firstLine="284"/>
        <w:jc w:val="both"/>
        <w:rPr>
          <w:i/>
          <w:szCs w:val="28"/>
          <w:lang w:val="en-US"/>
        </w:rPr>
      </w:pPr>
    </w:p>
    <w:p w:rsidR="00637263" w:rsidRDefault="00637263" w:rsidP="00637263">
      <w:pPr>
        <w:ind w:firstLine="284"/>
        <w:jc w:val="both"/>
        <w:rPr>
          <w:i/>
          <w:szCs w:val="28"/>
          <w:lang w:val="en-US"/>
        </w:rPr>
      </w:pPr>
    </w:p>
    <w:p w:rsidR="00637263" w:rsidRDefault="00637263" w:rsidP="00637263">
      <w:pPr>
        <w:ind w:firstLine="284"/>
        <w:jc w:val="both"/>
        <w:rPr>
          <w:i/>
          <w:szCs w:val="28"/>
          <w:lang w:val="en-US"/>
        </w:rPr>
      </w:pPr>
    </w:p>
    <w:p w:rsidR="00637263" w:rsidRPr="00952E37" w:rsidRDefault="00637263" w:rsidP="00637263">
      <w:pPr>
        <w:tabs>
          <w:tab w:val="left" w:pos="709"/>
        </w:tabs>
        <w:ind w:left="284"/>
        <w:jc w:val="both"/>
        <w:outlineLvl w:val="0"/>
        <w:rPr>
          <w:kern w:val="20"/>
          <w:highlight w:val="red"/>
        </w:rPr>
      </w:pPr>
      <w:r w:rsidRPr="00952E37">
        <w:t>УДК 378.091.398</w:t>
      </w:r>
    </w:p>
    <w:p w:rsidR="00637263" w:rsidRPr="00952E37" w:rsidRDefault="00637263" w:rsidP="00637263">
      <w:pPr>
        <w:ind w:left="284"/>
        <w:rPr>
          <w:kern w:val="20"/>
          <w:highlight w:val="red"/>
        </w:rPr>
      </w:pPr>
    </w:p>
    <w:p w:rsidR="00637263" w:rsidRPr="00952E37" w:rsidRDefault="00637263" w:rsidP="00637263">
      <w:pPr>
        <w:shd w:val="clear" w:color="auto" w:fill="FFFFFF"/>
        <w:ind w:left="284"/>
        <w:rPr>
          <w:b/>
          <w:bCs/>
          <w:kern w:val="20"/>
          <w:sz w:val="32"/>
          <w:szCs w:val="32"/>
        </w:rPr>
      </w:pPr>
      <w:r w:rsidRPr="00952E37">
        <w:rPr>
          <w:b/>
          <w:bCs/>
          <w:kern w:val="20"/>
          <w:sz w:val="32"/>
          <w:szCs w:val="32"/>
        </w:rPr>
        <w:t xml:space="preserve">Актуальные векторы профессионального развития педагогов дополнительного образования: импровизация в </w:t>
      </w:r>
      <w:proofErr w:type="spellStart"/>
      <w:r w:rsidRPr="00952E37">
        <w:rPr>
          <w:b/>
          <w:bCs/>
          <w:kern w:val="20"/>
          <w:sz w:val="32"/>
          <w:szCs w:val="32"/>
        </w:rPr>
        <w:t>игротехнике</w:t>
      </w:r>
      <w:proofErr w:type="spellEnd"/>
    </w:p>
    <w:p w:rsidR="00637263" w:rsidRPr="00952E37" w:rsidRDefault="00637263" w:rsidP="00637263">
      <w:pPr>
        <w:shd w:val="clear" w:color="auto" w:fill="FFFFFF"/>
        <w:ind w:left="284"/>
        <w:rPr>
          <w:bCs/>
          <w:kern w:val="20"/>
          <w:sz w:val="16"/>
          <w:szCs w:val="16"/>
          <w:highlight w:val="yellow"/>
        </w:rPr>
      </w:pPr>
    </w:p>
    <w:p w:rsidR="00637263" w:rsidRPr="00952E37" w:rsidRDefault="00637263" w:rsidP="00637263">
      <w:pPr>
        <w:shd w:val="clear" w:color="auto" w:fill="FFFFFF"/>
        <w:ind w:left="284"/>
        <w:rPr>
          <w:b/>
          <w:bCs/>
          <w:kern w:val="20"/>
        </w:rPr>
      </w:pPr>
      <w:r w:rsidRPr="00952E37">
        <w:rPr>
          <w:b/>
          <w:bCs/>
          <w:kern w:val="20"/>
        </w:rPr>
        <w:t xml:space="preserve">Н. А. Суркова </w:t>
      </w:r>
    </w:p>
    <w:p w:rsidR="00637263" w:rsidRPr="00952E37" w:rsidRDefault="00637263" w:rsidP="00637263">
      <w:pPr>
        <w:shd w:val="clear" w:color="auto" w:fill="FFFFFF"/>
        <w:ind w:left="284"/>
        <w:rPr>
          <w:bCs/>
          <w:kern w:val="20"/>
        </w:rPr>
      </w:pPr>
      <w:r w:rsidRPr="00952E37">
        <w:rPr>
          <w:bCs/>
          <w:kern w:val="20"/>
          <w:lang w:val="en-US"/>
        </w:rPr>
        <w:t>https</w:t>
      </w:r>
      <w:r w:rsidRPr="00952E37">
        <w:rPr>
          <w:bCs/>
          <w:kern w:val="20"/>
        </w:rPr>
        <w:t>://</w:t>
      </w:r>
      <w:proofErr w:type="spellStart"/>
      <w:r w:rsidRPr="00952E37">
        <w:rPr>
          <w:bCs/>
          <w:kern w:val="20"/>
          <w:lang w:val="en-US"/>
        </w:rPr>
        <w:t>orcid</w:t>
      </w:r>
      <w:proofErr w:type="spellEnd"/>
      <w:r w:rsidRPr="00952E37">
        <w:rPr>
          <w:bCs/>
          <w:kern w:val="20"/>
        </w:rPr>
        <w:t>.</w:t>
      </w:r>
      <w:r w:rsidRPr="00952E37">
        <w:rPr>
          <w:bCs/>
          <w:kern w:val="20"/>
          <w:lang w:val="en-US"/>
        </w:rPr>
        <w:t>org</w:t>
      </w:r>
      <w:r w:rsidRPr="00952E37">
        <w:rPr>
          <w:bCs/>
          <w:kern w:val="20"/>
        </w:rPr>
        <w:t>/0000-0001-9530-9091</w:t>
      </w:r>
    </w:p>
    <w:p w:rsidR="00637263" w:rsidRPr="00952E37" w:rsidRDefault="00637263" w:rsidP="00637263">
      <w:pPr>
        <w:shd w:val="clear" w:color="auto" w:fill="FFFFFF"/>
        <w:ind w:left="284"/>
        <w:rPr>
          <w:bCs/>
          <w:kern w:val="20"/>
          <w:lang w:val="en-US"/>
        </w:rPr>
      </w:pPr>
      <w:r w:rsidRPr="00952E37">
        <w:rPr>
          <w:bCs/>
          <w:kern w:val="20"/>
          <w:lang w:val="en-US"/>
        </w:rPr>
        <w:t>nata_surkova@mail.ru</w:t>
      </w:r>
    </w:p>
    <w:p w:rsidR="00637263" w:rsidRPr="00952E37" w:rsidRDefault="00637263" w:rsidP="00637263">
      <w:pPr>
        <w:shd w:val="clear" w:color="auto" w:fill="FFFFFF"/>
        <w:rPr>
          <w:b/>
          <w:kern w:val="20"/>
          <w:lang w:val="en-US"/>
        </w:rPr>
      </w:pPr>
    </w:p>
    <w:p w:rsidR="00637263" w:rsidRPr="00637263" w:rsidRDefault="00637263" w:rsidP="00637263">
      <w:pPr>
        <w:shd w:val="clear" w:color="auto" w:fill="FFFFFF"/>
        <w:ind w:left="284"/>
        <w:rPr>
          <w:b/>
          <w:kern w:val="20"/>
          <w:sz w:val="32"/>
          <w:szCs w:val="32"/>
          <w:lang w:val="en-US"/>
        </w:rPr>
      </w:pPr>
      <w:r w:rsidRPr="00952E37">
        <w:rPr>
          <w:b/>
          <w:kern w:val="20"/>
          <w:sz w:val="32"/>
          <w:szCs w:val="32"/>
          <w:lang w:val="en-US"/>
        </w:rPr>
        <w:t xml:space="preserve">Current vectors of professional development of teachers </w:t>
      </w:r>
    </w:p>
    <w:p w:rsidR="00637263" w:rsidRPr="00952E37" w:rsidRDefault="00637263" w:rsidP="00637263">
      <w:pPr>
        <w:shd w:val="clear" w:color="auto" w:fill="FFFFFF"/>
        <w:ind w:left="284"/>
        <w:rPr>
          <w:b/>
          <w:kern w:val="20"/>
          <w:sz w:val="32"/>
          <w:szCs w:val="32"/>
          <w:lang w:val="en-US"/>
        </w:rPr>
      </w:pPr>
      <w:proofErr w:type="gramStart"/>
      <w:r w:rsidRPr="00952E37">
        <w:rPr>
          <w:b/>
          <w:kern w:val="20"/>
          <w:sz w:val="32"/>
          <w:szCs w:val="32"/>
          <w:lang w:val="en-US"/>
        </w:rPr>
        <w:t>of</w:t>
      </w:r>
      <w:proofErr w:type="gramEnd"/>
      <w:r w:rsidRPr="00952E37">
        <w:rPr>
          <w:b/>
          <w:kern w:val="20"/>
          <w:sz w:val="32"/>
          <w:szCs w:val="32"/>
          <w:lang w:val="en-US"/>
        </w:rPr>
        <w:t xml:space="preserve"> add</w:t>
      </w:r>
      <w:r w:rsidRPr="00952E37">
        <w:rPr>
          <w:b/>
          <w:kern w:val="20"/>
          <w:sz w:val="32"/>
          <w:szCs w:val="32"/>
          <w:lang w:val="en-US"/>
        </w:rPr>
        <w:t>i</w:t>
      </w:r>
      <w:r w:rsidRPr="00952E37">
        <w:rPr>
          <w:b/>
          <w:kern w:val="20"/>
          <w:sz w:val="32"/>
          <w:szCs w:val="32"/>
          <w:lang w:val="en-US"/>
        </w:rPr>
        <w:t>tional education: improvisation in game technology</w:t>
      </w:r>
    </w:p>
    <w:p w:rsidR="00637263" w:rsidRPr="00952E37" w:rsidRDefault="00637263" w:rsidP="00637263">
      <w:pPr>
        <w:shd w:val="clear" w:color="auto" w:fill="FFFFFF"/>
        <w:ind w:left="284"/>
        <w:rPr>
          <w:b/>
          <w:kern w:val="20"/>
          <w:sz w:val="16"/>
          <w:szCs w:val="32"/>
          <w:highlight w:val="yellow"/>
          <w:lang w:val="en-US"/>
        </w:rPr>
      </w:pPr>
    </w:p>
    <w:p w:rsidR="00637263" w:rsidRPr="00637263" w:rsidRDefault="00637263" w:rsidP="00637263">
      <w:pPr>
        <w:ind w:left="284"/>
        <w:rPr>
          <w:b/>
          <w:bCs/>
          <w:kern w:val="20"/>
        </w:rPr>
      </w:pPr>
      <w:r w:rsidRPr="00952E37">
        <w:rPr>
          <w:b/>
          <w:bCs/>
          <w:kern w:val="20"/>
          <w:lang w:val="en-US"/>
        </w:rPr>
        <w:t>N</w:t>
      </w:r>
      <w:r w:rsidRPr="00637263">
        <w:rPr>
          <w:b/>
          <w:bCs/>
          <w:kern w:val="20"/>
        </w:rPr>
        <w:t xml:space="preserve">. </w:t>
      </w:r>
      <w:r w:rsidRPr="00952E37">
        <w:rPr>
          <w:b/>
          <w:bCs/>
          <w:kern w:val="20"/>
          <w:lang w:val="en-US"/>
        </w:rPr>
        <w:t>A</w:t>
      </w:r>
      <w:r w:rsidRPr="00637263">
        <w:rPr>
          <w:b/>
          <w:bCs/>
          <w:kern w:val="20"/>
        </w:rPr>
        <w:t xml:space="preserve">. </w:t>
      </w:r>
      <w:proofErr w:type="spellStart"/>
      <w:r w:rsidRPr="00952E37">
        <w:rPr>
          <w:b/>
          <w:bCs/>
          <w:kern w:val="20"/>
          <w:lang w:val="en-US"/>
        </w:rPr>
        <w:t>Surkova</w:t>
      </w:r>
      <w:proofErr w:type="spellEnd"/>
    </w:p>
    <w:p w:rsidR="00637263" w:rsidRPr="00637263" w:rsidRDefault="00637263" w:rsidP="00637263">
      <w:pPr>
        <w:ind w:left="284"/>
        <w:rPr>
          <w:b/>
          <w:kern w:val="20"/>
          <w:sz w:val="26"/>
          <w:szCs w:val="26"/>
          <w:highlight w:val="yellow"/>
        </w:rPr>
      </w:pPr>
    </w:p>
    <w:p w:rsidR="00637263" w:rsidRPr="00E77823" w:rsidRDefault="00637263" w:rsidP="00637263">
      <w:pPr>
        <w:ind w:firstLine="284"/>
        <w:jc w:val="both"/>
        <w:rPr>
          <w:b/>
          <w:kern w:val="20"/>
        </w:rPr>
      </w:pPr>
      <w:r w:rsidRPr="00E77823">
        <w:rPr>
          <w:b/>
          <w:kern w:val="20"/>
        </w:rPr>
        <w:t>Аннотация</w:t>
      </w:r>
    </w:p>
    <w:p w:rsidR="00637263" w:rsidRPr="00E77823" w:rsidRDefault="00637263" w:rsidP="00637263">
      <w:pPr>
        <w:tabs>
          <w:tab w:val="left" w:pos="284"/>
        </w:tabs>
        <w:ind w:firstLine="284"/>
        <w:jc w:val="both"/>
        <w:rPr>
          <w:i/>
          <w:lang w:eastAsia="en-US"/>
        </w:rPr>
      </w:pPr>
      <w:r w:rsidRPr="00E77823">
        <w:rPr>
          <w:b/>
          <w:i/>
          <w:lang w:eastAsia="en-US"/>
        </w:rPr>
        <w:t xml:space="preserve">Проблема исследования и обоснование ее актуальности. </w:t>
      </w:r>
      <w:r w:rsidRPr="00E77823">
        <w:rPr>
          <w:i/>
          <w:lang w:eastAsia="en-US"/>
        </w:rPr>
        <w:t>Ведущей формой организации образовательного процесса и содержательн</w:t>
      </w:r>
      <w:r w:rsidRPr="00E77823">
        <w:rPr>
          <w:i/>
          <w:lang w:eastAsia="en-US"/>
        </w:rPr>
        <w:t>о</w:t>
      </w:r>
      <w:r w:rsidRPr="00E77823">
        <w:rPr>
          <w:i/>
          <w:lang w:eastAsia="en-US"/>
        </w:rPr>
        <w:t xml:space="preserve">го </w:t>
      </w:r>
      <w:proofErr w:type="gramStart"/>
      <w:r w:rsidRPr="00E77823">
        <w:rPr>
          <w:i/>
          <w:lang w:eastAsia="en-US"/>
        </w:rPr>
        <w:t>досуга</w:t>
      </w:r>
      <w:proofErr w:type="gramEnd"/>
      <w:r w:rsidRPr="00E77823">
        <w:rPr>
          <w:i/>
          <w:lang w:eastAsia="en-US"/>
        </w:rPr>
        <w:t xml:space="preserve"> обучающихся в творческом объед</w:t>
      </w:r>
      <w:r w:rsidRPr="00E77823">
        <w:rPr>
          <w:i/>
          <w:lang w:eastAsia="en-US"/>
        </w:rPr>
        <w:t>и</w:t>
      </w:r>
      <w:r w:rsidRPr="00E77823">
        <w:rPr>
          <w:i/>
          <w:lang w:eastAsia="en-US"/>
        </w:rPr>
        <w:t xml:space="preserve">нении является игровая деятельность, в связи с чем его руководители должны на высоком уровне владеть </w:t>
      </w:r>
      <w:proofErr w:type="spellStart"/>
      <w:r w:rsidRPr="00E77823">
        <w:rPr>
          <w:i/>
          <w:lang w:eastAsia="en-US"/>
        </w:rPr>
        <w:t>игротехникой</w:t>
      </w:r>
      <w:proofErr w:type="spellEnd"/>
      <w:r w:rsidRPr="00E77823">
        <w:rPr>
          <w:i/>
          <w:lang w:eastAsia="en-US"/>
        </w:rPr>
        <w:t>. Организуемые и проводимые в условиях ограниченного времени и пространства, все виды игр требуют от п</w:t>
      </w:r>
      <w:r w:rsidRPr="00E77823">
        <w:rPr>
          <w:i/>
          <w:lang w:eastAsia="en-US"/>
        </w:rPr>
        <w:t>е</w:t>
      </w:r>
      <w:r w:rsidRPr="00E77823">
        <w:rPr>
          <w:i/>
          <w:lang w:eastAsia="en-US"/>
        </w:rPr>
        <w:t>дагога культуры профессиональной импровиз</w:t>
      </w:r>
      <w:r w:rsidRPr="00E77823">
        <w:rPr>
          <w:i/>
          <w:lang w:eastAsia="en-US"/>
        </w:rPr>
        <w:t>а</w:t>
      </w:r>
      <w:r w:rsidRPr="00E77823">
        <w:rPr>
          <w:i/>
          <w:lang w:eastAsia="en-US"/>
        </w:rPr>
        <w:t xml:space="preserve">ции. В связи с этим в системе последипломного образования актуализируется проблема ее формирования. </w:t>
      </w:r>
    </w:p>
    <w:p w:rsidR="00637263" w:rsidRPr="00E77823" w:rsidRDefault="00637263" w:rsidP="00637263">
      <w:pPr>
        <w:ind w:firstLine="284"/>
        <w:jc w:val="both"/>
        <w:rPr>
          <w:i/>
          <w:lang w:eastAsia="en-US"/>
        </w:rPr>
      </w:pPr>
      <w:r w:rsidRPr="00E77823">
        <w:rPr>
          <w:b/>
          <w:i/>
          <w:lang w:eastAsia="en-US"/>
        </w:rPr>
        <w:t xml:space="preserve">Цель </w:t>
      </w:r>
      <w:r w:rsidRPr="00E77823">
        <w:rPr>
          <w:i/>
          <w:lang w:eastAsia="en-US"/>
        </w:rPr>
        <w:t>нашей</w:t>
      </w:r>
      <w:r w:rsidRPr="00E77823">
        <w:rPr>
          <w:b/>
          <w:i/>
          <w:lang w:eastAsia="en-US"/>
        </w:rPr>
        <w:t xml:space="preserve"> </w:t>
      </w:r>
      <w:r w:rsidRPr="00E77823">
        <w:rPr>
          <w:i/>
          <w:lang w:eastAsia="en-US"/>
        </w:rPr>
        <w:t>статьи состоит в теоретич</w:t>
      </w:r>
      <w:r w:rsidRPr="00E77823">
        <w:rPr>
          <w:i/>
          <w:lang w:eastAsia="en-US"/>
        </w:rPr>
        <w:t>е</w:t>
      </w:r>
      <w:r w:rsidRPr="00E77823">
        <w:rPr>
          <w:i/>
          <w:lang w:eastAsia="en-US"/>
        </w:rPr>
        <w:t xml:space="preserve">ском и методологическом обосновании </w:t>
      </w:r>
      <w:proofErr w:type="gramStart"/>
      <w:r w:rsidRPr="00E77823">
        <w:rPr>
          <w:i/>
          <w:lang w:eastAsia="en-US"/>
        </w:rPr>
        <w:t>путей формирования культуры профессиональной импровизации педагога дополнительного обр</w:t>
      </w:r>
      <w:r w:rsidRPr="00E77823">
        <w:rPr>
          <w:i/>
          <w:lang w:eastAsia="en-US"/>
        </w:rPr>
        <w:t>а</w:t>
      </w:r>
      <w:r w:rsidRPr="00E77823">
        <w:rPr>
          <w:i/>
          <w:lang w:eastAsia="en-US"/>
        </w:rPr>
        <w:t>зования</w:t>
      </w:r>
      <w:proofErr w:type="gramEnd"/>
      <w:r w:rsidRPr="00E77823">
        <w:rPr>
          <w:i/>
          <w:lang w:eastAsia="en-US"/>
        </w:rPr>
        <w:t xml:space="preserve"> в сфере </w:t>
      </w:r>
      <w:proofErr w:type="spellStart"/>
      <w:r w:rsidRPr="00E77823">
        <w:rPr>
          <w:i/>
          <w:lang w:eastAsia="en-US"/>
        </w:rPr>
        <w:t>игротехники</w:t>
      </w:r>
      <w:proofErr w:type="spellEnd"/>
      <w:r w:rsidRPr="00E77823">
        <w:rPr>
          <w:i/>
          <w:lang w:eastAsia="en-US"/>
        </w:rPr>
        <w:t>.</w:t>
      </w:r>
    </w:p>
    <w:p w:rsidR="00637263" w:rsidRPr="00E77823" w:rsidRDefault="00637263" w:rsidP="00637263">
      <w:pPr>
        <w:ind w:firstLine="284"/>
        <w:jc w:val="both"/>
        <w:rPr>
          <w:i/>
          <w:lang w:eastAsia="en-US"/>
        </w:rPr>
      </w:pPr>
      <w:r w:rsidRPr="00E77823">
        <w:rPr>
          <w:b/>
          <w:i/>
          <w:lang w:eastAsia="en-US"/>
        </w:rPr>
        <w:t xml:space="preserve">Методология (материалы и методы). </w:t>
      </w:r>
      <w:proofErr w:type="gramStart"/>
      <w:r w:rsidRPr="00E77823">
        <w:rPr>
          <w:i/>
          <w:lang w:eastAsia="en-US"/>
        </w:rPr>
        <w:t>В ходе исследования мы использовали комплекс теоретических (анализ, синтез, индукция и дедукция) и эмпирических (анкетирование, и</w:t>
      </w:r>
      <w:r w:rsidRPr="00E77823">
        <w:rPr>
          <w:i/>
          <w:lang w:eastAsia="en-US"/>
        </w:rPr>
        <w:t>н</w:t>
      </w:r>
      <w:r w:rsidRPr="00E77823">
        <w:rPr>
          <w:i/>
          <w:lang w:eastAsia="en-US"/>
        </w:rPr>
        <w:t>тервью, самооценка, эксперимент) методов.</w:t>
      </w:r>
      <w:proofErr w:type="gramEnd"/>
    </w:p>
    <w:p w:rsidR="00637263" w:rsidRPr="00E77823" w:rsidRDefault="00637263" w:rsidP="00637263">
      <w:pPr>
        <w:ind w:firstLine="284"/>
        <w:jc w:val="both"/>
        <w:rPr>
          <w:b/>
          <w:i/>
          <w:lang w:eastAsia="en-US"/>
        </w:rPr>
      </w:pPr>
      <w:r w:rsidRPr="00E77823">
        <w:rPr>
          <w:b/>
          <w:i/>
          <w:lang w:eastAsia="en-US"/>
        </w:rPr>
        <w:t xml:space="preserve">Результаты. </w:t>
      </w:r>
      <w:r w:rsidRPr="00E77823">
        <w:rPr>
          <w:i/>
          <w:lang w:eastAsia="en-US"/>
        </w:rPr>
        <w:t>В статье предложена классификация игр с участием обучающихся в системе дополнительного образования, критер</w:t>
      </w:r>
      <w:r w:rsidRPr="00E77823">
        <w:rPr>
          <w:i/>
          <w:lang w:eastAsia="en-US"/>
        </w:rPr>
        <w:t>и</w:t>
      </w:r>
      <w:r w:rsidRPr="00E77823">
        <w:rPr>
          <w:i/>
          <w:lang w:eastAsia="en-US"/>
        </w:rPr>
        <w:t>ем которой является уровень педагогической импровизации, требуемый от педагога-</w:t>
      </w:r>
      <w:proofErr w:type="spellStart"/>
      <w:r w:rsidRPr="00E77823">
        <w:rPr>
          <w:i/>
          <w:lang w:eastAsia="en-US"/>
        </w:rPr>
        <w:t>игротехника</w:t>
      </w:r>
      <w:proofErr w:type="spellEnd"/>
      <w:r w:rsidRPr="00E77823">
        <w:rPr>
          <w:i/>
          <w:lang w:eastAsia="en-US"/>
        </w:rPr>
        <w:t>. Описаны составляющие импровизационного потенциала педагога дополн</w:t>
      </w:r>
      <w:r w:rsidRPr="00E77823">
        <w:rPr>
          <w:i/>
          <w:lang w:eastAsia="en-US"/>
        </w:rPr>
        <w:t>и</w:t>
      </w:r>
      <w:r w:rsidRPr="00E77823">
        <w:rPr>
          <w:i/>
          <w:lang w:eastAsia="en-US"/>
        </w:rPr>
        <w:t>тельного образования, организующего игровую деятельность обучающихся, исходя из кот</w:t>
      </w:r>
      <w:r w:rsidRPr="00E77823">
        <w:rPr>
          <w:i/>
          <w:lang w:eastAsia="en-US"/>
        </w:rPr>
        <w:t>о</w:t>
      </w:r>
      <w:r w:rsidRPr="00E77823">
        <w:rPr>
          <w:i/>
          <w:lang w:eastAsia="en-US"/>
        </w:rPr>
        <w:t xml:space="preserve">рых предложены направления развития системы последипломного образования в сфере </w:t>
      </w:r>
      <w:proofErr w:type="gramStart"/>
      <w:r w:rsidRPr="00E77823">
        <w:rPr>
          <w:i/>
          <w:lang w:eastAsia="en-US"/>
        </w:rPr>
        <w:t>фо</w:t>
      </w:r>
      <w:r w:rsidRPr="00E77823">
        <w:rPr>
          <w:i/>
          <w:lang w:eastAsia="en-US"/>
        </w:rPr>
        <w:t>р</w:t>
      </w:r>
      <w:r w:rsidRPr="00E77823">
        <w:rPr>
          <w:i/>
          <w:lang w:eastAsia="en-US"/>
        </w:rPr>
        <w:t>мирования культуры профессиональной импровизации педагогов дополнительного образов</w:t>
      </w:r>
      <w:r w:rsidRPr="00E77823">
        <w:rPr>
          <w:i/>
          <w:lang w:eastAsia="en-US"/>
        </w:rPr>
        <w:t>а</w:t>
      </w:r>
      <w:r w:rsidRPr="00E77823">
        <w:rPr>
          <w:i/>
          <w:lang w:eastAsia="en-US"/>
        </w:rPr>
        <w:t>ния</w:t>
      </w:r>
      <w:proofErr w:type="gramEnd"/>
      <w:r w:rsidRPr="00E77823">
        <w:rPr>
          <w:i/>
          <w:lang w:eastAsia="en-US"/>
        </w:rPr>
        <w:t>. Предложены механизмы использования полученных результатов при проектировании дополнительных профессиональных программ повышения квалификации и профессиональной переподготовки педагогов дополнительного образования, а также при подготовке методических мероприятий для данной категории п</w:t>
      </w:r>
      <w:r w:rsidRPr="00E77823">
        <w:rPr>
          <w:i/>
          <w:lang w:eastAsia="en-US"/>
        </w:rPr>
        <w:t>е</w:t>
      </w:r>
      <w:r w:rsidRPr="00E77823">
        <w:rPr>
          <w:i/>
          <w:lang w:eastAsia="en-US"/>
        </w:rPr>
        <w:t>дагогических работников.</w:t>
      </w:r>
    </w:p>
    <w:p w:rsidR="00637263" w:rsidRPr="00E77823" w:rsidRDefault="00637263" w:rsidP="00637263">
      <w:pPr>
        <w:autoSpaceDE w:val="0"/>
        <w:autoSpaceDN w:val="0"/>
        <w:adjustRightInd w:val="0"/>
        <w:ind w:firstLine="284"/>
        <w:jc w:val="both"/>
        <w:rPr>
          <w:bCs/>
          <w:kern w:val="20"/>
          <w:lang w:val="en-US"/>
        </w:rPr>
      </w:pPr>
      <w:r w:rsidRPr="00E77823">
        <w:rPr>
          <w:b/>
          <w:bCs/>
          <w:kern w:val="20"/>
          <w:lang w:val="en-US"/>
        </w:rPr>
        <w:t>Abstract</w:t>
      </w:r>
    </w:p>
    <w:p w:rsidR="00637263" w:rsidRPr="00E77823" w:rsidRDefault="00637263" w:rsidP="00637263">
      <w:pPr>
        <w:ind w:firstLine="284"/>
        <w:jc w:val="both"/>
        <w:rPr>
          <w:b/>
          <w:i/>
          <w:lang w:val="en-US" w:eastAsia="en-US"/>
        </w:rPr>
      </w:pPr>
      <w:proofErr w:type="gramStart"/>
      <w:r w:rsidRPr="00E77823">
        <w:rPr>
          <w:b/>
          <w:i/>
          <w:lang w:val="en-US" w:eastAsia="en-US"/>
        </w:rPr>
        <w:t>The research problem and the rationale for its relevance.</w:t>
      </w:r>
      <w:proofErr w:type="gramEnd"/>
      <w:r w:rsidRPr="00E77823">
        <w:rPr>
          <w:b/>
          <w:i/>
          <w:lang w:val="en-US" w:eastAsia="en-US"/>
        </w:rPr>
        <w:t xml:space="preserve"> </w:t>
      </w:r>
      <w:r w:rsidRPr="00E77823">
        <w:rPr>
          <w:i/>
          <w:lang w:val="en-US" w:eastAsia="en-US"/>
        </w:rPr>
        <w:t>The leading form of the educational process and meaningful leisure organizing for st</w:t>
      </w:r>
      <w:r w:rsidRPr="00E77823">
        <w:rPr>
          <w:i/>
          <w:lang w:val="en-US" w:eastAsia="en-US"/>
        </w:rPr>
        <w:t>u</w:t>
      </w:r>
      <w:r w:rsidRPr="00E77823">
        <w:rPr>
          <w:i/>
          <w:lang w:val="en-US" w:eastAsia="en-US"/>
        </w:rPr>
        <w:t>dents of the creative association is play activity, in connection with which its leaders must have a high level of knowledge of game technology. Organized and conducted in conditions of limited time and space, all types of games require professional improvisation culture from the teacher.</w:t>
      </w:r>
      <w:r w:rsidRPr="00E77823">
        <w:rPr>
          <w:lang w:val="en-US" w:eastAsia="en-US"/>
        </w:rPr>
        <w:t xml:space="preserve"> </w:t>
      </w:r>
      <w:r w:rsidRPr="00E77823">
        <w:rPr>
          <w:i/>
          <w:lang w:val="en-US" w:eastAsia="en-US"/>
        </w:rPr>
        <w:t>In this r</w:t>
      </w:r>
      <w:r w:rsidRPr="00E77823">
        <w:rPr>
          <w:i/>
          <w:lang w:val="en-US" w:eastAsia="en-US"/>
        </w:rPr>
        <w:t>e</w:t>
      </w:r>
      <w:r w:rsidRPr="00E77823">
        <w:rPr>
          <w:i/>
          <w:lang w:val="en-US" w:eastAsia="en-US"/>
        </w:rPr>
        <w:t>gard, the problem of its formation is being actua</w:t>
      </w:r>
      <w:r w:rsidRPr="00E77823">
        <w:rPr>
          <w:i/>
          <w:lang w:val="en-US" w:eastAsia="en-US"/>
        </w:rPr>
        <w:t>l</w:t>
      </w:r>
      <w:r w:rsidRPr="00E77823">
        <w:rPr>
          <w:i/>
          <w:lang w:val="en-US" w:eastAsia="en-US"/>
        </w:rPr>
        <w:t>ized in the system of postgraduate education.</w:t>
      </w:r>
    </w:p>
    <w:p w:rsidR="00637263" w:rsidRPr="00E77823" w:rsidRDefault="00637263" w:rsidP="00637263">
      <w:pPr>
        <w:ind w:firstLine="284"/>
        <w:jc w:val="both"/>
        <w:rPr>
          <w:i/>
          <w:lang w:val="en-US" w:eastAsia="en-US"/>
        </w:rPr>
      </w:pPr>
      <w:r w:rsidRPr="00E77823">
        <w:rPr>
          <w:b/>
          <w:i/>
          <w:lang w:val="en-US" w:eastAsia="en-US"/>
        </w:rPr>
        <w:t xml:space="preserve">The purpose </w:t>
      </w:r>
      <w:r w:rsidRPr="00E77823">
        <w:rPr>
          <w:i/>
          <w:lang w:val="en-US" w:eastAsia="en-US"/>
        </w:rPr>
        <w:t>of our</w:t>
      </w:r>
      <w:r w:rsidRPr="00E77823">
        <w:rPr>
          <w:b/>
          <w:i/>
          <w:lang w:val="en-US" w:eastAsia="en-US"/>
        </w:rPr>
        <w:t xml:space="preserve"> research </w:t>
      </w:r>
      <w:r w:rsidRPr="00E77823">
        <w:rPr>
          <w:i/>
          <w:lang w:val="en-US" w:eastAsia="en-US"/>
        </w:rPr>
        <w:t>is to theoretically and methodologically substantiate the ways of forming additional education teacher’s professio</w:t>
      </w:r>
      <w:r w:rsidRPr="00E77823">
        <w:rPr>
          <w:i/>
          <w:lang w:val="en-US" w:eastAsia="en-US"/>
        </w:rPr>
        <w:t>n</w:t>
      </w:r>
      <w:r w:rsidRPr="00E77823">
        <w:rPr>
          <w:i/>
          <w:lang w:val="en-US" w:eastAsia="en-US"/>
        </w:rPr>
        <w:t>al improvisation culture in the field of game tec</w:t>
      </w:r>
      <w:r w:rsidRPr="00E77823">
        <w:rPr>
          <w:i/>
          <w:lang w:val="en-US" w:eastAsia="en-US"/>
        </w:rPr>
        <w:t>h</w:t>
      </w:r>
      <w:r w:rsidRPr="00E77823">
        <w:rPr>
          <w:i/>
          <w:lang w:val="en-US" w:eastAsia="en-US"/>
        </w:rPr>
        <w:t xml:space="preserve">nology. </w:t>
      </w:r>
    </w:p>
    <w:p w:rsidR="00637263" w:rsidRPr="00E77823" w:rsidRDefault="00637263" w:rsidP="00637263">
      <w:pPr>
        <w:ind w:firstLine="284"/>
        <w:jc w:val="both"/>
        <w:rPr>
          <w:b/>
          <w:i/>
          <w:lang w:val="en-US" w:eastAsia="en-US"/>
        </w:rPr>
      </w:pPr>
      <w:proofErr w:type="gramStart"/>
      <w:r w:rsidRPr="00E77823">
        <w:rPr>
          <w:b/>
          <w:i/>
          <w:lang w:val="en-US" w:eastAsia="en-US"/>
        </w:rPr>
        <w:t>Methodology (materials and methods).</w:t>
      </w:r>
      <w:proofErr w:type="gramEnd"/>
      <w:r w:rsidRPr="00E77823">
        <w:rPr>
          <w:b/>
          <w:i/>
          <w:lang w:val="en-US" w:eastAsia="en-US"/>
        </w:rPr>
        <w:t xml:space="preserve"> </w:t>
      </w:r>
      <w:r w:rsidRPr="00E77823">
        <w:rPr>
          <w:i/>
          <w:lang w:val="en-US" w:eastAsia="en-US"/>
        </w:rPr>
        <w:t>In the course of the research, we used a set of theoretical and empirical (questionnaires, interviews, self-assessment, experiment) methods.</w:t>
      </w:r>
      <w:r w:rsidRPr="00E77823">
        <w:rPr>
          <w:b/>
          <w:i/>
          <w:lang w:val="en-US" w:eastAsia="en-US"/>
        </w:rPr>
        <w:t xml:space="preserve"> </w:t>
      </w:r>
    </w:p>
    <w:p w:rsidR="00637263" w:rsidRPr="00E77823" w:rsidRDefault="00637263" w:rsidP="00637263">
      <w:pPr>
        <w:ind w:firstLine="284"/>
        <w:jc w:val="both"/>
        <w:rPr>
          <w:b/>
          <w:i/>
          <w:lang w:val="en-US"/>
        </w:rPr>
      </w:pPr>
      <w:proofErr w:type="gramStart"/>
      <w:r w:rsidRPr="00E77823">
        <w:rPr>
          <w:b/>
          <w:i/>
          <w:lang w:val="en-US" w:eastAsia="en-US"/>
        </w:rPr>
        <w:t>Results.</w:t>
      </w:r>
      <w:proofErr w:type="gramEnd"/>
      <w:r w:rsidRPr="00E77823">
        <w:rPr>
          <w:b/>
          <w:i/>
          <w:lang w:val="en-US" w:eastAsia="en-US"/>
        </w:rPr>
        <w:t xml:space="preserve"> </w:t>
      </w:r>
      <w:r w:rsidRPr="00E77823">
        <w:rPr>
          <w:i/>
          <w:lang w:val="en-US" w:eastAsia="en-US"/>
        </w:rPr>
        <w:t>The article proposes a classification of games with the participation of students in add</w:t>
      </w:r>
      <w:r w:rsidRPr="00E77823">
        <w:rPr>
          <w:i/>
          <w:lang w:val="en-US" w:eastAsia="en-US"/>
        </w:rPr>
        <w:t>i</w:t>
      </w:r>
      <w:r w:rsidRPr="00E77823">
        <w:rPr>
          <w:i/>
          <w:lang w:val="en-US" w:eastAsia="en-US"/>
        </w:rPr>
        <w:t>tional education system, the criterion of which is the level of pedagogical improvisation required from a teacher-game engineer. The components of the improvisational potential of additional education teacher, organizing the game activity of st</w:t>
      </w:r>
      <w:r w:rsidRPr="00E77823">
        <w:rPr>
          <w:i/>
          <w:lang w:val="en-US" w:eastAsia="en-US"/>
        </w:rPr>
        <w:t>u</w:t>
      </w:r>
      <w:r w:rsidRPr="00E77823">
        <w:rPr>
          <w:i/>
          <w:lang w:val="en-US" w:eastAsia="en-US"/>
        </w:rPr>
        <w:t>dents, are described. Directions for the develo</w:t>
      </w:r>
      <w:r w:rsidRPr="00E77823">
        <w:rPr>
          <w:i/>
          <w:lang w:val="en-US" w:eastAsia="en-US"/>
        </w:rPr>
        <w:t>p</w:t>
      </w:r>
      <w:r w:rsidRPr="00E77823">
        <w:rPr>
          <w:i/>
          <w:lang w:val="en-US" w:eastAsia="en-US"/>
        </w:rPr>
        <w:t>ment of the system of postgraduate education in the field of forming professional improvisation culture of additional education teachers are proposed. Mechanisms for using the results obtained in the design of additional professional programs for advanced training and professional retraining of additional education teachers, as well as in the preparation of methodological measures for this category of teachers.</w:t>
      </w:r>
    </w:p>
    <w:p w:rsidR="00637263" w:rsidRPr="00E77823" w:rsidRDefault="00637263" w:rsidP="00637263">
      <w:pPr>
        <w:autoSpaceDE w:val="0"/>
        <w:autoSpaceDN w:val="0"/>
        <w:adjustRightInd w:val="0"/>
        <w:ind w:firstLine="284"/>
        <w:jc w:val="both"/>
        <w:rPr>
          <w:i/>
          <w:kern w:val="20"/>
          <w:shd w:val="clear" w:color="auto" w:fill="FFFFFF"/>
        </w:rPr>
      </w:pPr>
      <w:r w:rsidRPr="00E77823">
        <w:rPr>
          <w:b/>
          <w:i/>
          <w:kern w:val="20"/>
          <w:shd w:val="clear" w:color="auto" w:fill="FFFFFF"/>
        </w:rPr>
        <w:t>Ключевые слова:</w:t>
      </w:r>
      <w:r w:rsidRPr="00E77823">
        <w:t xml:space="preserve"> </w:t>
      </w:r>
      <w:r w:rsidRPr="00E77823">
        <w:rPr>
          <w:i/>
        </w:rPr>
        <w:t>профессиональная импровизация, педагогическая импровизация, дополнительное образование детей, педагог допо</w:t>
      </w:r>
      <w:r w:rsidRPr="00E77823">
        <w:rPr>
          <w:i/>
        </w:rPr>
        <w:t>л</w:t>
      </w:r>
      <w:r w:rsidRPr="00E77823">
        <w:rPr>
          <w:i/>
        </w:rPr>
        <w:t>нительного образования, последипломное образование, дополнительное педагогическое обр</w:t>
      </w:r>
      <w:r w:rsidRPr="00E77823">
        <w:rPr>
          <w:i/>
        </w:rPr>
        <w:t>а</w:t>
      </w:r>
      <w:r w:rsidRPr="00E77823">
        <w:rPr>
          <w:i/>
        </w:rPr>
        <w:t xml:space="preserve">зование, </w:t>
      </w:r>
      <w:proofErr w:type="spellStart"/>
      <w:r w:rsidRPr="00E77823">
        <w:rPr>
          <w:i/>
        </w:rPr>
        <w:t>игрофикация</w:t>
      </w:r>
      <w:proofErr w:type="spellEnd"/>
      <w:r w:rsidRPr="00E77823">
        <w:rPr>
          <w:i/>
        </w:rPr>
        <w:t xml:space="preserve">, </w:t>
      </w:r>
      <w:proofErr w:type="spellStart"/>
      <w:r w:rsidRPr="00E77823">
        <w:rPr>
          <w:i/>
        </w:rPr>
        <w:t>игротехника</w:t>
      </w:r>
      <w:proofErr w:type="spellEnd"/>
      <w:r w:rsidRPr="00E77823">
        <w:rPr>
          <w:i/>
        </w:rPr>
        <w:t>, игровые педагогические технологии.</w:t>
      </w:r>
    </w:p>
    <w:p w:rsidR="00637263" w:rsidRPr="00E77823" w:rsidRDefault="00637263" w:rsidP="00637263">
      <w:pPr>
        <w:ind w:firstLine="284"/>
        <w:jc w:val="both"/>
        <w:rPr>
          <w:i/>
          <w:spacing w:val="4"/>
          <w:kern w:val="20"/>
          <w:lang w:val="en-US"/>
        </w:rPr>
      </w:pPr>
      <w:r w:rsidRPr="00E77823">
        <w:rPr>
          <w:b/>
          <w:bCs/>
          <w:i/>
          <w:spacing w:val="4"/>
          <w:kern w:val="20"/>
          <w:lang w:val="en-US"/>
        </w:rPr>
        <w:t>Keywords:</w:t>
      </w:r>
      <w:r w:rsidRPr="00E77823">
        <w:rPr>
          <w:bCs/>
          <w:i/>
          <w:spacing w:val="4"/>
          <w:kern w:val="20"/>
          <w:lang w:val="en-US"/>
        </w:rPr>
        <w:t xml:space="preserve"> </w:t>
      </w:r>
      <w:r w:rsidRPr="00E77823">
        <w:rPr>
          <w:i/>
          <w:lang w:val="en-US"/>
        </w:rPr>
        <w:t>professional improvisation, ped</w:t>
      </w:r>
      <w:r w:rsidRPr="00E77823">
        <w:rPr>
          <w:i/>
          <w:lang w:val="en-US"/>
        </w:rPr>
        <w:t>a</w:t>
      </w:r>
      <w:r w:rsidRPr="00E77823">
        <w:rPr>
          <w:i/>
          <w:lang w:val="en-US"/>
        </w:rPr>
        <w:t xml:space="preserve">gogical improvisation, additional education for children, teacher of additional education, postgraduate education, additional pedagogical education, </w:t>
      </w:r>
      <w:proofErr w:type="spellStart"/>
      <w:r w:rsidRPr="00E77823">
        <w:rPr>
          <w:i/>
          <w:lang w:val="en-US"/>
        </w:rPr>
        <w:t>gamification</w:t>
      </w:r>
      <w:proofErr w:type="spellEnd"/>
      <w:r w:rsidRPr="00E77823">
        <w:rPr>
          <w:i/>
          <w:lang w:val="en-US"/>
        </w:rPr>
        <w:t>, game engineering, game ped</w:t>
      </w:r>
      <w:r w:rsidRPr="00E77823">
        <w:rPr>
          <w:i/>
          <w:lang w:val="en-US"/>
        </w:rPr>
        <w:t>a</w:t>
      </w:r>
      <w:r w:rsidRPr="00E77823">
        <w:rPr>
          <w:i/>
          <w:lang w:val="en-US"/>
        </w:rPr>
        <w:t>gogical technologies.</w:t>
      </w:r>
    </w:p>
    <w:p w:rsidR="00637263" w:rsidRDefault="00637263" w:rsidP="00637263">
      <w:pPr>
        <w:ind w:firstLine="284"/>
        <w:jc w:val="both"/>
        <w:rPr>
          <w:szCs w:val="28"/>
          <w:lang w:val="en-US"/>
        </w:rPr>
      </w:pPr>
    </w:p>
    <w:p w:rsidR="00637263" w:rsidRDefault="00637263" w:rsidP="00637263">
      <w:pPr>
        <w:ind w:firstLine="284"/>
        <w:jc w:val="both"/>
        <w:rPr>
          <w:szCs w:val="28"/>
          <w:lang w:val="en-US"/>
        </w:rPr>
      </w:pPr>
    </w:p>
    <w:p w:rsidR="00637263" w:rsidRPr="00952E37" w:rsidRDefault="00637263" w:rsidP="00637263">
      <w:pPr>
        <w:tabs>
          <w:tab w:val="left" w:pos="709"/>
        </w:tabs>
        <w:ind w:left="284"/>
        <w:jc w:val="both"/>
        <w:outlineLvl w:val="0"/>
        <w:rPr>
          <w:lang w:eastAsia="en-US"/>
        </w:rPr>
      </w:pPr>
      <w:r w:rsidRPr="00952E37">
        <w:t>УДК 378.091.398+351.74</w:t>
      </w:r>
    </w:p>
    <w:p w:rsidR="00637263" w:rsidRPr="00952E37" w:rsidRDefault="00637263" w:rsidP="00637263">
      <w:pPr>
        <w:ind w:left="284"/>
        <w:rPr>
          <w:kern w:val="20"/>
          <w:highlight w:val="yellow"/>
        </w:rPr>
      </w:pPr>
    </w:p>
    <w:p w:rsidR="00637263" w:rsidRDefault="00637263" w:rsidP="00637263">
      <w:pPr>
        <w:shd w:val="clear" w:color="auto" w:fill="FFFFFF"/>
        <w:ind w:left="284"/>
        <w:rPr>
          <w:b/>
          <w:bCs/>
          <w:spacing w:val="-6"/>
          <w:kern w:val="20"/>
          <w:sz w:val="32"/>
          <w:szCs w:val="32"/>
        </w:rPr>
      </w:pPr>
      <w:r w:rsidRPr="00952E37">
        <w:rPr>
          <w:b/>
          <w:bCs/>
          <w:spacing w:val="-6"/>
          <w:kern w:val="20"/>
          <w:sz w:val="32"/>
          <w:szCs w:val="32"/>
        </w:rPr>
        <w:t xml:space="preserve">Педагогические возможности </w:t>
      </w:r>
    </w:p>
    <w:p w:rsidR="00637263" w:rsidRDefault="00637263" w:rsidP="00637263">
      <w:pPr>
        <w:shd w:val="clear" w:color="auto" w:fill="FFFFFF"/>
        <w:ind w:left="284"/>
        <w:rPr>
          <w:b/>
          <w:bCs/>
          <w:spacing w:val="-6"/>
          <w:kern w:val="20"/>
          <w:sz w:val="32"/>
          <w:szCs w:val="32"/>
        </w:rPr>
      </w:pPr>
      <w:r w:rsidRPr="00952E37">
        <w:rPr>
          <w:b/>
          <w:bCs/>
          <w:spacing w:val="-6"/>
          <w:kern w:val="20"/>
          <w:sz w:val="32"/>
          <w:szCs w:val="32"/>
        </w:rPr>
        <w:t xml:space="preserve">дополнительного профессионального образования </w:t>
      </w:r>
    </w:p>
    <w:p w:rsidR="00637263" w:rsidRDefault="00637263" w:rsidP="00637263">
      <w:pPr>
        <w:shd w:val="clear" w:color="auto" w:fill="FFFFFF"/>
        <w:ind w:left="284"/>
        <w:rPr>
          <w:b/>
          <w:bCs/>
          <w:spacing w:val="-6"/>
          <w:kern w:val="20"/>
          <w:sz w:val="32"/>
          <w:szCs w:val="32"/>
        </w:rPr>
      </w:pPr>
      <w:r w:rsidRPr="00952E37">
        <w:rPr>
          <w:b/>
          <w:bCs/>
          <w:spacing w:val="-6"/>
          <w:kern w:val="20"/>
          <w:sz w:val="32"/>
          <w:szCs w:val="32"/>
        </w:rPr>
        <w:t xml:space="preserve">в совершенствовании коммуникативной мобильности </w:t>
      </w:r>
    </w:p>
    <w:p w:rsidR="00637263" w:rsidRPr="00952E37" w:rsidRDefault="00637263" w:rsidP="00637263">
      <w:pPr>
        <w:shd w:val="clear" w:color="auto" w:fill="FFFFFF"/>
        <w:ind w:left="284"/>
        <w:rPr>
          <w:b/>
          <w:bCs/>
          <w:kern w:val="20"/>
          <w:sz w:val="32"/>
          <w:szCs w:val="32"/>
        </w:rPr>
      </w:pPr>
      <w:r w:rsidRPr="00952E37">
        <w:rPr>
          <w:b/>
          <w:bCs/>
          <w:spacing w:val="-6"/>
          <w:kern w:val="20"/>
          <w:sz w:val="32"/>
          <w:szCs w:val="32"/>
        </w:rPr>
        <w:t>сотру</w:t>
      </w:r>
      <w:r w:rsidRPr="00952E37">
        <w:rPr>
          <w:b/>
          <w:bCs/>
          <w:spacing w:val="-6"/>
          <w:kern w:val="20"/>
          <w:sz w:val="32"/>
          <w:szCs w:val="32"/>
        </w:rPr>
        <w:t>д</w:t>
      </w:r>
      <w:r w:rsidRPr="00952E37">
        <w:rPr>
          <w:b/>
          <w:bCs/>
          <w:spacing w:val="-6"/>
          <w:kern w:val="20"/>
          <w:sz w:val="32"/>
          <w:szCs w:val="32"/>
        </w:rPr>
        <w:t>ников ОВД</w:t>
      </w:r>
    </w:p>
    <w:p w:rsidR="00637263" w:rsidRPr="00952E37" w:rsidRDefault="00637263" w:rsidP="00637263">
      <w:pPr>
        <w:shd w:val="clear" w:color="auto" w:fill="FFFFFF"/>
        <w:ind w:left="284"/>
        <w:rPr>
          <w:bCs/>
          <w:kern w:val="20"/>
          <w:sz w:val="16"/>
          <w:szCs w:val="16"/>
          <w:highlight w:val="yellow"/>
        </w:rPr>
      </w:pPr>
    </w:p>
    <w:p w:rsidR="00637263" w:rsidRPr="00952E37" w:rsidRDefault="00637263" w:rsidP="00637263">
      <w:pPr>
        <w:shd w:val="clear" w:color="auto" w:fill="FFFFFF"/>
        <w:ind w:left="284"/>
        <w:rPr>
          <w:b/>
          <w:bCs/>
          <w:kern w:val="20"/>
        </w:rPr>
      </w:pPr>
      <w:r w:rsidRPr="00952E37">
        <w:rPr>
          <w:b/>
          <w:bCs/>
          <w:kern w:val="20"/>
        </w:rPr>
        <w:t xml:space="preserve">Л. А. </w:t>
      </w:r>
      <w:proofErr w:type="spellStart"/>
      <w:r w:rsidRPr="00952E37">
        <w:rPr>
          <w:b/>
          <w:bCs/>
          <w:kern w:val="20"/>
        </w:rPr>
        <w:t>Ашхотова</w:t>
      </w:r>
      <w:proofErr w:type="spellEnd"/>
    </w:p>
    <w:p w:rsidR="00637263" w:rsidRPr="00952E37" w:rsidRDefault="00637263" w:rsidP="00637263">
      <w:pPr>
        <w:shd w:val="clear" w:color="auto" w:fill="FFFFFF"/>
        <w:ind w:left="284"/>
        <w:rPr>
          <w:bCs/>
          <w:kern w:val="20"/>
          <w:lang w:val="x-none"/>
        </w:rPr>
      </w:pPr>
      <w:r w:rsidRPr="00952E37">
        <w:rPr>
          <w:bCs/>
          <w:kern w:val="20"/>
          <w:lang w:val="x-none"/>
        </w:rPr>
        <w:t>https://orcid.org/0000-0002-0548-9859</w:t>
      </w:r>
    </w:p>
    <w:p w:rsidR="00637263" w:rsidRPr="00952E37" w:rsidRDefault="00637263" w:rsidP="00637263">
      <w:pPr>
        <w:shd w:val="clear" w:color="auto" w:fill="FFFFFF"/>
        <w:ind w:left="284"/>
        <w:rPr>
          <w:bCs/>
          <w:kern w:val="20"/>
          <w:lang w:val="en-US"/>
        </w:rPr>
      </w:pPr>
      <w:r w:rsidRPr="00952E37">
        <w:rPr>
          <w:bCs/>
          <w:kern w:val="20"/>
          <w:lang w:val="x-none"/>
        </w:rPr>
        <w:t>liana.ashkhotova@inbox.ru</w:t>
      </w:r>
    </w:p>
    <w:p w:rsidR="00637263" w:rsidRPr="00952E37" w:rsidRDefault="00637263" w:rsidP="00637263">
      <w:pPr>
        <w:ind w:left="284"/>
        <w:rPr>
          <w:bCs/>
          <w:kern w:val="20"/>
          <w:lang w:val="en-US"/>
        </w:rPr>
      </w:pPr>
    </w:p>
    <w:p w:rsidR="00637263" w:rsidRPr="00637263" w:rsidRDefault="00637263" w:rsidP="00637263">
      <w:pPr>
        <w:ind w:left="284"/>
        <w:rPr>
          <w:b/>
          <w:bCs/>
          <w:iCs/>
          <w:sz w:val="32"/>
          <w:lang w:val="en-US"/>
        </w:rPr>
      </w:pPr>
      <w:r w:rsidRPr="00952E37">
        <w:rPr>
          <w:b/>
          <w:bCs/>
          <w:iCs/>
          <w:sz w:val="32"/>
          <w:lang w:val="en-US"/>
        </w:rPr>
        <w:t xml:space="preserve">Pedagogical possibilities of additional professional education </w:t>
      </w:r>
    </w:p>
    <w:p w:rsidR="00637263" w:rsidRPr="00637263" w:rsidRDefault="00637263" w:rsidP="00637263">
      <w:pPr>
        <w:ind w:left="284"/>
        <w:rPr>
          <w:b/>
          <w:bCs/>
          <w:iCs/>
          <w:sz w:val="32"/>
          <w:lang w:val="en-US"/>
        </w:rPr>
      </w:pPr>
      <w:proofErr w:type="gramStart"/>
      <w:r w:rsidRPr="00952E37">
        <w:rPr>
          <w:b/>
          <w:bCs/>
          <w:iCs/>
          <w:sz w:val="32"/>
          <w:lang w:val="en-US"/>
        </w:rPr>
        <w:t>in</w:t>
      </w:r>
      <w:proofErr w:type="gramEnd"/>
      <w:r w:rsidRPr="00952E37">
        <w:rPr>
          <w:b/>
          <w:bCs/>
          <w:iCs/>
          <w:sz w:val="32"/>
          <w:lang w:val="en-US"/>
        </w:rPr>
        <w:t xml:space="preserve"> improving the communicative mobility </w:t>
      </w:r>
    </w:p>
    <w:p w:rsidR="00637263" w:rsidRPr="00952E37" w:rsidRDefault="00637263" w:rsidP="00637263">
      <w:pPr>
        <w:ind w:left="284"/>
        <w:rPr>
          <w:b/>
          <w:sz w:val="32"/>
          <w:highlight w:val="yellow"/>
          <w:lang w:val="en-US"/>
        </w:rPr>
      </w:pPr>
      <w:proofErr w:type="gramStart"/>
      <w:r w:rsidRPr="00952E37">
        <w:rPr>
          <w:b/>
          <w:bCs/>
          <w:iCs/>
          <w:sz w:val="32"/>
          <w:lang w:val="en-US"/>
        </w:rPr>
        <w:t>of</w:t>
      </w:r>
      <w:proofErr w:type="gramEnd"/>
      <w:r w:rsidRPr="00952E37">
        <w:rPr>
          <w:b/>
          <w:bCs/>
          <w:iCs/>
          <w:sz w:val="32"/>
          <w:lang w:val="en-US"/>
        </w:rPr>
        <w:t xml:space="preserve"> internal affairs offi</w:t>
      </w:r>
      <w:r w:rsidRPr="00952E37">
        <w:rPr>
          <w:b/>
          <w:bCs/>
          <w:iCs/>
          <w:sz w:val="32"/>
          <w:lang w:val="en-US"/>
        </w:rPr>
        <w:t>c</w:t>
      </w:r>
      <w:r w:rsidRPr="00952E37">
        <w:rPr>
          <w:b/>
          <w:bCs/>
          <w:iCs/>
          <w:sz w:val="32"/>
          <w:lang w:val="en-US"/>
        </w:rPr>
        <w:t>ers</w:t>
      </w:r>
    </w:p>
    <w:p w:rsidR="00637263" w:rsidRPr="00952E37" w:rsidRDefault="00637263" w:rsidP="00637263">
      <w:pPr>
        <w:shd w:val="clear" w:color="auto" w:fill="FFFFFF"/>
        <w:ind w:left="284"/>
        <w:rPr>
          <w:b/>
          <w:kern w:val="20"/>
          <w:sz w:val="16"/>
          <w:szCs w:val="16"/>
          <w:highlight w:val="yellow"/>
          <w:lang w:val="en-US"/>
        </w:rPr>
      </w:pPr>
    </w:p>
    <w:p w:rsidR="00637263" w:rsidRPr="00637263" w:rsidRDefault="00637263" w:rsidP="00637263">
      <w:pPr>
        <w:ind w:left="284"/>
        <w:rPr>
          <w:b/>
          <w:szCs w:val="28"/>
        </w:rPr>
      </w:pPr>
      <w:r w:rsidRPr="00952E37">
        <w:rPr>
          <w:b/>
          <w:szCs w:val="28"/>
          <w:lang w:val="en-US"/>
        </w:rPr>
        <w:t>L</w:t>
      </w:r>
      <w:r w:rsidRPr="00637263">
        <w:rPr>
          <w:b/>
          <w:szCs w:val="28"/>
        </w:rPr>
        <w:t xml:space="preserve">. </w:t>
      </w:r>
      <w:r w:rsidRPr="00952E37">
        <w:rPr>
          <w:b/>
          <w:szCs w:val="28"/>
          <w:lang w:val="en-US"/>
        </w:rPr>
        <w:t>A</w:t>
      </w:r>
      <w:r w:rsidRPr="00637263">
        <w:rPr>
          <w:b/>
          <w:szCs w:val="28"/>
        </w:rPr>
        <w:t xml:space="preserve">. </w:t>
      </w:r>
      <w:proofErr w:type="spellStart"/>
      <w:r w:rsidRPr="00952E37">
        <w:rPr>
          <w:b/>
          <w:szCs w:val="28"/>
          <w:lang w:val="en-US"/>
        </w:rPr>
        <w:t>Ashkhotova</w:t>
      </w:r>
      <w:proofErr w:type="spellEnd"/>
    </w:p>
    <w:p w:rsidR="00637263" w:rsidRPr="00637263" w:rsidRDefault="00637263" w:rsidP="00637263">
      <w:pPr>
        <w:ind w:left="284"/>
        <w:rPr>
          <w:b/>
          <w:kern w:val="20"/>
          <w:sz w:val="20"/>
          <w:szCs w:val="20"/>
          <w:highlight w:val="yellow"/>
        </w:rPr>
      </w:pPr>
    </w:p>
    <w:p w:rsidR="00637263" w:rsidRPr="00952E37" w:rsidRDefault="00637263" w:rsidP="00637263">
      <w:pPr>
        <w:ind w:firstLine="284"/>
        <w:jc w:val="both"/>
        <w:rPr>
          <w:b/>
          <w:kern w:val="20"/>
        </w:rPr>
      </w:pPr>
      <w:r w:rsidRPr="00952E37">
        <w:rPr>
          <w:b/>
          <w:kern w:val="20"/>
        </w:rPr>
        <w:t>Аннотация</w:t>
      </w:r>
    </w:p>
    <w:p w:rsidR="00637263" w:rsidRPr="008718BD" w:rsidRDefault="00637263" w:rsidP="00637263">
      <w:pPr>
        <w:ind w:firstLine="284"/>
        <w:jc w:val="both"/>
        <w:rPr>
          <w:i/>
          <w:spacing w:val="-4"/>
        </w:rPr>
      </w:pPr>
      <w:r w:rsidRPr="008718BD">
        <w:rPr>
          <w:b/>
          <w:i/>
          <w:iCs/>
          <w:spacing w:val="-4"/>
          <w:lang w:eastAsia="en-US"/>
        </w:rPr>
        <w:t>Проблема исследования и обоснование ее актуальности</w:t>
      </w:r>
      <w:r w:rsidRPr="008718BD">
        <w:rPr>
          <w:b/>
          <w:i/>
          <w:spacing w:val="-4"/>
          <w:lang w:eastAsia="en-US"/>
        </w:rPr>
        <w:t>.</w:t>
      </w:r>
      <w:r w:rsidRPr="008718BD">
        <w:rPr>
          <w:i/>
          <w:spacing w:val="-4"/>
          <w:lang w:eastAsia="en-US"/>
        </w:rPr>
        <w:t xml:space="preserve"> Предлагается новый подход к обновлению содержания повышения квалификации сотрудников ОВД с акцентом на совершенствование их коммуникативной мобильн</w:t>
      </w:r>
      <w:r w:rsidRPr="008718BD">
        <w:rPr>
          <w:i/>
          <w:spacing w:val="-4"/>
          <w:lang w:eastAsia="en-US"/>
        </w:rPr>
        <w:t>о</w:t>
      </w:r>
      <w:r w:rsidRPr="008718BD">
        <w:rPr>
          <w:i/>
          <w:spacing w:val="-4"/>
          <w:lang w:eastAsia="en-US"/>
        </w:rPr>
        <w:t>сти. Проявление коммуникативной мобильности в профессиональной деятельности с</w:t>
      </w:r>
      <w:r w:rsidRPr="008718BD">
        <w:rPr>
          <w:i/>
          <w:spacing w:val="-4"/>
          <w:lang w:eastAsia="en-US"/>
        </w:rPr>
        <w:t>о</w:t>
      </w:r>
      <w:r w:rsidRPr="008718BD">
        <w:rPr>
          <w:i/>
          <w:spacing w:val="-4"/>
          <w:lang w:eastAsia="en-US"/>
        </w:rPr>
        <w:t>трудников ОВД считается существенным фактором профессиональной успешности. И  эффекти</w:t>
      </w:r>
      <w:r w:rsidRPr="008718BD">
        <w:rPr>
          <w:i/>
          <w:spacing w:val="-4"/>
          <w:lang w:eastAsia="en-US"/>
        </w:rPr>
        <w:t>в</w:t>
      </w:r>
      <w:r w:rsidRPr="008718BD">
        <w:rPr>
          <w:i/>
          <w:spacing w:val="-4"/>
          <w:lang w:eastAsia="en-US"/>
        </w:rPr>
        <w:t>ное взаимодействие с руководством ОВД, коллегами, различными группами населения, а также оп</w:t>
      </w:r>
      <w:r w:rsidRPr="008718BD">
        <w:rPr>
          <w:i/>
          <w:spacing w:val="-4"/>
          <w:lang w:eastAsia="en-US"/>
        </w:rPr>
        <w:t>е</w:t>
      </w:r>
      <w:r w:rsidRPr="008718BD">
        <w:rPr>
          <w:i/>
          <w:spacing w:val="-4"/>
          <w:lang w:eastAsia="en-US"/>
        </w:rPr>
        <w:t>ративное исполнение поставленных служебных задач способствует разв</w:t>
      </w:r>
      <w:r w:rsidRPr="008718BD">
        <w:rPr>
          <w:i/>
          <w:spacing w:val="-4"/>
          <w:lang w:eastAsia="en-US"/>
        </w:rPr>
        <w:t>и</w:t>
      </w:r>
      <w:r w:rsidRPr="008718BD">
        <w:rPr>
          <w:i/>
          <w:spacing w:val="-4"/>
          <w:lang w:eastAsia="en-US"/>
        </w:rPr>
        <w:t xml:space="preserve">тию профессиональной культуры и мастерства. В соответствии с этим </w:t>
      </w:r>
      <w:r w:rsidRPr="008718BD">
        <w:rPr>
          <w:i/>
          <w:iCs/>
          <w:spacing w:val="-4"/>
          <w:lang w:eastAsia="en-US"/>
        </w:rPr>
        <w:t>цель статьи</w:t>
      </w:r>
      <w:r w:rsidRPr="008718BD">
        <w:rPr>
          <w:i/>
          <w:spacing w:val="-4"/>
          <w:lang w:eastAsia="en-US"/>
        </w:rPr>
        <w:t xml:space="preserve"> заключается в определении педагогических средств дополнительного профессионального образования, к</w:t>
      </w:r>
      <w:r w:rsidRPr="008718BD">
        <w:rPr>
          <w:i/>
          <w:spacing w:val="-4"/>
          <w:lang w:eastAsia="en-US"/>
        </w:rPr>
        <w:t>о</w:t>
      </w:r>
      <w:r w:rsidRPr="008718BD">
        <w:rPr>
          <w:i/>
          <w:spacing w:val="-4"/>
          <w:lang w:eastAsia="en-US"/>
        </w:rPr>
        <w:t>торые могут быть успешно приспособлены для совершенств</w:t>
      </w:r>
      <w:r w:rsidRPr="008718BD">
        <w:rPr>
          <w:i/>
          <w:spacing w:val="-4"/>
          <w:lang w:eastAsia="en-US"/>
        </w:rPr>
        <w:t>о</w:t>
      </w:r>
      <w:r w:rsidRPr="008718BD">
        <w:rPr>
          <w:i/>
          <w:spacing w:val="-4"/>
          <w:lang w:eastAsia="en-US"/>
        </w:rPr>
        <w:t>вания коммуникативной мобильности сотрудников ОВД. Проводится обзор научных источников, который позволил обо</w:t>
      </w:r>
      <w:r w:rsidRPr="008718BD">
        <w:rPr>
          <w:i/>
          <w:spacing w:val="-4"/>
          <w:lang w:eastAsia="en-US"/>
        </w:rPr>
        <w:t>с</w:t>
      </w:r>
      <w:r w:rsidRPr="008718BD">
        <w:rPr>
          <w:i/>
          <w:spacing w:val="-4"/>
          <w:lang w:eastAsia="en-US"/>
        </w:rPr>
        <w:t>новать положение о том, что коммуникативная мобильность, характер</w:t>
      </w:r>
      <w:r w:rsidRPr="008718BD">
        <w:rPr>
          <w:i/>
          <w:spacing w:val="-4"/>
          <w:lang w:eastAsia="en-US"/>
        </w:rPr>
        <w:t>и</w:t>
      </w:r>
      <w:r w:rsidRPr="008718BD">
        <w:rPr>
          <w:i/>
          <w:spacing w:val="-4"/>
          <w:lang w:eastAsia="en-US"/>
        </w:rPr>
        <w:t xml:space="preserve">зуя профессиональную </w:t>
      </w:r>
      <w:r w:rsidRPr="008718BD">
        <w:rPr>
          <w:i/>
          <w:spacing w:val="-4"/>
        </w:rPr>
        <w:t>правоохранительную деятельность, может служить предметом пов</w:t>
      </w:r>
      <w:r w:rsidRPr="008718BD">
        <w:rPr>
          <w:i/>
          <w:spacing w:val="-4"/>
        </w:rPr>
        <w:t>ы</w:t>
      </w:r>
      <w:r w:rsidRPr="008718BD">
        <w:rPr>
          <w:i/>
          <w:spacing w:val="-4"/>
        </w:rPr>
        <w:t xml:space="preserve">шения квалификации. </w:t>
      </w:r>
    </w:p>
    <w:p w:rsidR="00637263" w:rsidRPr="00475CD6" w:rsidRDefault="00637263" w:rsidP="00637263">
      <w:pPr>
        <w:ind w:firstLine="284"/>
        <w:jc w:val="both"/>
        <w:rPr>
          <w:i/>
          <w:spacing w:val="-2"/>
          <w:lang w:eastAsia="en-US"/>
        </w:rPr>
      </w:pPr>
      <w:r w:rsidRPr="00475CD6">
        <w:rPr>
          <w:b/>
          <w:i/>
          <w:iCs/>
          <w:spacing w:val="-2"/>
          <w:lang w:eastAsia="en-US"/>
        </w:rPr>
        <w:t>Методология (материалы и методы)</w:t>
      </w:r>
      <w:r w:rsidRPr="00475CD6">
        <w:rPr>
          <w:b/>
          <w:i/>
          <w:spacing w:val="-2"/>
          <w:lang w:eastAsia="en-US"/>
        </w:rPr>
        <w:t>.</w:t>
      </w:r>
      <w:r w:rsidRPr="00475CD6">
        <w:rPr>
          <w:i/>
          <w:spacing w:val="-2"/>
          <w:lang w:eastAsia="en-US"/>
        </w:rPr>
        <w:t xml:space="preserve"> Обоснование педагогических средств совершенствования коммуникативной мобильности с</w:t>
      </w:r>
      <w:r w:rsidRPr="00475CD6">
        <w:rPr>
          <w:i/>
          <w:spacing w:val="-2"/>
          <w:lang w:eastAsia="en-US"/>
        </w:rPr>
        <w:t>о</w:t>
      </w:r>
      <w:r w:rsidRPr="00475CD6">
        <w:rPr>
          <w:i/>
          <w:spacing w:val="-2"/>
          <w:lang w:eastAsia="en-US"/>
        </w:rPr>
        <w:t xml:space="preserve">трудников ОДВ в </w:t>
      </w:r>
      <w:proofErr w:type="gramStart"/>
      <w:r w:rsidRPr="00475CD6">
        <w:rPr>
          <w:i/>
          <w:spacing w:val="-2"/>
          <w:lang w:eastAsia="en-US"/>
        </w:rPr>
        <w:t>дополнительном</w:t>
      </w:r>
      <w:proofErr w:type="gramEnd"/>
      <w:r w:rsidRPr="00475CD6">
        <w:rPr>
          <w:i/>
          <w:spacing w:val="-2"/>
          <w:lang w:eastAsia="en-US"/>
        </w:rPr>
        <w:t xml:space="preserve"> профессиональном образования осуществляется с то</w:t>
      </w:r>
      <w:r w:rsidRPr="00475CD6">
        <w:rPr>
          <w:i/>
          <w:spacing w:val="-2"/>
          <w:lang w:eastAsia="en-US"/>
        </w:rPr>
        <w:t>ч</w:t>
      </w:r>
      <w:r w:rsidRPr="00475CD6">
        <w:rPr>
          <w:i/>
          <w:spacing w:val="-2"/>
          <w:lang w:eastAsia="en-US"/>
        </w:rPr>
        <w:t xml:space="preserve">ки зрения основных положений и идей </w:t>
      </w:r>
      <w:proofErr w:type="spellStart"/>
      <w:r w:rsidRPr="00475CD6">
        <w:rPr>
          <w:i/>
          <w:spacing w:val="-2"/>
          <w:lang w:eastAsia="en-US"/>
        </w:rPr>
        <w:t>акмеологического</w:t>
      </w:r>
      <w:proofErr w:type="spellEnd"/>
      <w:r w:rsidRPr="00475CD6">
        <w:rPr>
          <w:i/>
          <w:spacing w:val="-2"/>
          <w:lang w:eastAsia="en-US"/>
        </w:rPr>
        <w:t xml:space="preserve"> и контекстного подходов. В кач</w:t>
      </w:r>
      <w:r w:rsidRPr="00475CD6">
        <w:rPr>
          <w:i/>
          <w:spacing w:val="-2"/>
          <w:lang w:eastAsia="en-US"/>
        </w:rPr>
        <w:t>е</w:t>
      </w:r>
      <w:r w:rsidRPr="00475CD6">
        <w:rPr>
          <w:i/>
          <w:spacing w:val="-2"/>
          <w:lang w:eastAsia="en-US"/>
        </w:rPr>
        <w:t>стве таких средств определены педагогические условия: включение в содержание повышения квал</w:t>
      </w:r>
      <w:r w:rsidRPr="00475CD6">
        <w:rPr>
          <w:i/>
          <w:spacing w:val="-2"/>
          <w:lang w:eastAsia="en-US"/>
        </w:rPr>
        <w:t>и</w:t>
      </w:r>
      <w:r w:rsidRPr="00475CD6">
        <w:rPr>
          <w:i/>
          <w:spacing w:val="-2"/>
          <w:lang w:eastAsia="en-US"/>
        </w:rPr>
        <w:t>фикации социально-психологических знаний, поддерживающих освоение адапти</w:t>
      </w:r>
      <w:r w:rsidRPr="00475CD6">
        <w:rPr>
          <w:i/>
          <w:spacing w:val="-2"/>
          <w:lang w:eastAsia="en-US"/>
        </w:rPr>
        <w:t>в</w:t>
      </w:r>
      <w:r w:rsidRPr="00475CD6">
        <w:rPr>
          <w:i/>
          <w:spacing w:val="-2"/>
          <w:lang w:eastAsia="en-US"/>
        </w:rPr>
        <w:t>ных моделей поведения; решение ситуационных задач, основу которых образуют нестандартные профессиональные ситуации, предусматривающие опред</w:t>
      </w:r>
      <w:r w:rsidRPr="00475CD6">
        <w:rPr>
          <w:i/>
          <w:spacing w:val="-2"/>
          <w:lang w:eastAsia="en-US"/>
        </w:rPr>
        <w:t>е</w:t>
      </w:r>
      <w:r w:rsidRPr="00475CD6">
        <w:rPr>
          <w:i/>
          <w:spacing w:val="-2"/>
          <w:lang w:eastAsia="en-US"/>
        </w:rPr>
        <w:t>ленные изменения контекстов профессионал</w:t>
      </w:r>
      <w:r w:rsidRPr="00475CD6">
        <w:rPr>
          <w:i/>
          <w:spacing w:val="-2"/>
          <w:lang w:eastAsia="en-US"/>
        </w:rPr>
        <w:t>ь</w:t>
      </w:r>
      <w:r w:rsidRPr="00475CD6">
        <w:rPr>
          <w:i/>
          <w:spacing w:val="-2"/>
          <w:lang w:eastAsia="en-US"/>
        </w:rPr>
        <w:t>ной деятельности; использование практики применения профессиональных коммуникативных задач, имитирующих информационную неопределенность и напряженность в общении; ознакомления с</w:t>
      </w:r>
      <w:r w:rsidRPr="00475CD6">
        <w:rPr>
          <w:i/>
          <w:spacing w:val="-2"/>
          <w:lang w:eastAsia="en-US"/>
        </w:rPr>
        <w:t>о</w:t>
      </w:r>
      <w:r w:rsidRPr="00475CD6">
        <w:rPr>
          <w:i/>
          <w:spacing w:val="-2"/>
          <w:lang w:eastAsia="en-US"/>
        </w:rPr>
        <w:t>трудников ОВД с актерскими техниками для развития их гибкости во взаим</w:t>
      </w:r>
      <w:r w:rsidRPr="00475CD6">
        <w:rPr>
          <w:i/>
          <w:spacing w:val="-2"/>
          <w:lang w:eastAsia="en-US"/>
        </w:rPr>
        <w:t>о</w:t>
      </w:r>
      <w:r w:rsidRPr="00475CD6">
        <w:rPr>
          <w:i/>
          <w:spacing w:val="-2"/>
          <w:lang w:eastAsia="en-US"/>
        </w:rPr>
        <w:t>действии с различными группами и категориями людей. Представлена стратегия реализации данных педагогических условий, включающая следующие этапы: определение целевых ориентиров повышения квал</w:t>
      </w:r>
      <w:r w:rsidRPr="00475CD6">
        <w:rPr>
          <w:i/>
          <w:spacing w:val="-2"/>
          <w:lang w:eastAsia="en-US"/>
        </w:rPr>
        <w:t>и</w:t>
      </w:r>
      <w:r w:rsidRPr="00475CD6">
        <w:rPr>
          <w:i/>
          <w:spacing w:val="-2"/>
          <w:lang w:eastAsia="en-US"/>
        </w:rPr>
        <w:t>фикации сотрудников ОВД; обновление содержания повышения кв</w:t>
      </w:r>
      <w:r w:rsidRPr="00475CD6">
        <w:rPr>
          <w:i/>
          <w:spacing w:val="-2"/>
          <w:lang w:eastAsia="en-US"/>
        </w:rPr>
        <w:t>а</w:t>
      </w:r>
      <w:r w:rsidRPr="00475CD6">
        <w:rPr>
          <w:i/>
          <w:spacing w:val="-2"/>
          <w:lang w:eastAsia="en-US"/>
        </w:rPr>
        <w:t xml:space="preserve">лификации сотрудников ОВД; организация учебно-педагогического взаимодействия преподавателей института повышения квалификации и слушателей; оценивание </w:t>
      </w:r>
      <w:proofErr w:type="gramStart"/>
      <w:r w:rsidRPr="00475CD6">
        <w:rPr>
          <w:i/>
          <w:spacing w:val="-2"/>
          <w:lang w:eastAsia="en-US"/>
        </w:rPr>
        <w:t>результативн</w:t>
      </w:r>
      <w:r w:rsidRPr="00475CD6">
        <w:rPr>
          <w:i/>
          <w:spacing w:val="-2"/>
          <w:lang w:eastAsia="en-US"/>
        </w:rPr>
        <w:t>о</w:t>
      </w:r>
      <w:r w:rsidRPr="00475CD6">
        <w:rPr>
          <w:i/>
          <w:spacing w:val="-2"/>
          <w:lang w:eastAsia="en-US"/>
        </w:rPr>
        <w:t>сти применения педагогических средств совершенствования коммуникативной мобильности с</w:t>
      </w:r>
      <w:r w:rsidRPr="00475CD6">
        <w:rPr>
          <w:i/>
          <w:spacing w:val="-2"/>
          <w:lang w:eastAsia="en-US"/>
        </w:rPr>
        <w:t>о</w:t>
      </w:r>
      <w:r w:rsidRPr="00475CD6">
        <w:rPr>
          <w:i/>
          <w:spacing w:val="-2"/>
          <w:lang w:eastAsia="en-US"/>
        </w:rPr>
        <w:t>трудников ОВД</w:t>
      </w:r>
      <w:proofErr w:type="gramEnd"/>
      <w:r w:rsidRPr="00475CD6">
        <w:rPr>
          <w:i/>
          <w:spacing w:val="-2"/>
          <w:lang w:eastAsia="en-US"/>
        </w:rPr>
        <w:t>.</w:t>
      </w:r>
    </w:p>
    <w:p w:rsidR="00637263" w:rsidRPr="00952E37" w:rsidRDefault="00637263" w:rsidP="00637263">
      <w:pPr>
        <w:ind w:firstLine="284"/>
        <w:jc w:val="both"/>
        <w:rPr>
          <w:i/>
          <w:lang w:eastAsia="en-US"/>
        </w:rPr>
      </w:pPr>
      <w:r w:rsidRPr="00952E37">
        <w:rPr>
          <w:b/>
          <w:i/>
          <w:iCs/>
          <w:lang w:eastAsia="en-US"/>
        </w:rPr>
        <w:t>Научная новизна</w:t>
      </w:r>
      <w:r w:rsidRPr="00952E37">
        <w:rPr>
          <w:i/>
          <w:lang w:eastAsia="en-US"/>
        </w:rPr>
        <w:t xml:space="preserve"> заключается в определении и обосновании педагогических средств, которые составляют основу педагогической с</w:t>
      </w:r>
      <w:r w:rsidRPr="00952E37">
        <w:rPr>
          <w:i/>
          <w:lang w:eastAsia="en-US"/>
        </w:rPr>
        <w:t>и</w:t>
      </w:r>
      <w:r w:rsidRPr="00952E37">
        <w:rPr>
          <w:i/>
          <w:lang w:eastAsia="en-US"/>
        </w:rPr>
        <w:t>стемы совершенствования коммуникативной мобильности сотрудников ОВД в дополнител</w:t>
      </w:r>
      <w:r w:rsidRPr="00952E37">
        <w:rPr>
          <w:i/>
          <w:lang w:eastAsia="en-US"/>
        </w:rPr>
        <w:t>ь</w:t>
      </w:r>
      <w:r w:rsidRPr="00952E37">
        <w:rPr>
          <w:i/>
          <w:lang w:eastAsia="en-US"/>
        </w:rPr>
        <w:t xml:space="preserve">ном профессиональном образовании. </w:t>
      </w:r>
      <w:proofErr w:type="gramStart"/>
      <w:r w:rsidRPr="00952E37">
        <w:rPr>
          <w:i/>
          <w:iCs/>
          <w:lang w:eastAsia="en-US"/>
        </w:rPr>
        <w:t>Практическая значимость</w:t>
      </w:r>
      <w:r w:rsidRPr="00952E37">
        <w:rPr>
          <w:i/>
          <w:lang w:eastAsia="en-US"/>
        </w:rPr>
        <w:t xml:space="preserve"> связывается с возможн</w:t>
      </w:r>
      <w:r w:rsidRPr="00952E37">
        <w:rPr>
          <w:i/>
          <w:lang w:eastAsia="en-US"/>
        </w:rPr>
        <w:t>о</w:t>
      </w:r>
      <w:r w:rsidRPr="00952E37">
        <w:rPr>
          <w:i/>
          <w:lang w:eastAsia="en-US"/>
        </w:rPr>
        <w:t>стью применения представленных педагогических средств совершенствования коммуник</w:t>
      </w:r>
      <w:r w:rsidRPr="00952E37">
        <w:rPr>
          <w:i/>
          <w:lang w:eastAsia="en-US"/>
        </w:rPr>
        <w:t>а</w:t>
      </w:r>
      <w:r w:rsidRPr="00952E37">
        <w:rPr>
          <w:i/>
          <w:lang w:eastAsia="en-US"/>
        </w:rPr>
        <w:t>тивной мобильности для обновления содержания программ повышения квалификации специалистов ОВД, в частности, участковых уполномоче</w:t>
      </w:r>
      <w:r w:rsidRPr="00952E37">
        <w:rPr>
          <w:i/>
          <w:lang w:eastAsia="en-US"/>
        </w:rPr>
        <w:t>н</w:t>
      </w:r>
      <w:r w:rsidRPr="00952E37">
        <w:rPr>
          <w:i/>
          <w:lang w:eastAsia="en-US"/>
        </w:rPr>
        <w:t>ных, инспекторов подразделений по делам несовершеннолетних, оперуполномоче</w:t>
      </w:r>
      <w:r w:rsidRPr="00952E37">
        <w:rPr>
          <w:i/>
          <w:lang w:eastAsia="en-US"/>
        </w:rPr>
        <w:t>н</w:t>
      </w:r>
      <w:r w:rsidRPr="00952E37">
        <w:rPr>
          <w:i/>
          <w:lang w:eastAsia="en-US"/>
        </w:rPr>
        <w:t>ных, инспекторов дорожно-патрульной службы, инспекторов по исполнению администр</w:t>
      </w:r>
      <w:r w:rsidRPr="00952E37">
        <w:rPr>
          <w:i/>
          <w:lang w:eastAsia="en-US"/>
        </w:rPr>
        <w:t>а</w:t>
      </w:r>
      <w:r w:rsidRPr="00952E37">
        <w:rPr>
          <w:i/>
          <w:lang w:eastAsia="en-US"/>
        </w:rPr>
        <w:t>тивного законодательства и т.</w:t>
      </w:r>
      <w:r>
        <w:rPr>
          <w:i/>
          <w:lang w:eastAsia="en-US"/>
        </w:rPr>
        <w:t> </w:t>
      </w:r>
      <w:r w:rsidRPr="00952E37">
        <w:rPr>
          <w:i/>
          <w:lang w:eastAsia="en-US"/>
        </w:rPr>
        <w:t>д. Анализируются возможности применения педагогич</w:t>
      </w:r>
      <w:r w:rsidRPr="00952E37">
        <w:rPr>
          <w:i/>
          <w:lang w:eastAsia="en-US"/>
        </w:rPr>
        <w:t>е</w:t>
      </w:r>
      <w:r w:rsidRPr="00952E37">
        <w:rPr>
          <w:i/>
          <w:lang w:eastAsia="en-US"/>
        </w:rPr>
        <w:t>ских средств совершенствования коммуникативной мобильности в повышении квалифик</w:t>
      </w:r>
      <w:r w:rsidRPr="00952E37">
        <w:rPr>
          <w:i/>
          <w:lang w:eastAsia="en-US"/>
        </w:rPr>
        <w:t>а</w:t>
      </w:r>
      <w:r w:rsidRPr="00952E37">
        <w:rPr>
          <w:i/>
          <w:lang w:eastAsia="en-US"/>
        </w:rPr>
        <w:t>ции ра</w:t>
      </w:r>
      <w:r w:rsidRPr="00952E37">
        <w:rPr>
          <w:i/>
          <w:lang w:eastAsia="en-US"/>
        </w:rPr>
        <w:t>з</w:t>
      </w:r>
      <w:r w:rsidRPr="00952E37">
        <w:rPr>
          <w:i/>
          <w:lang w:eastAsia="en-US"/>
        </w:rPr>
        <w:t>личных категорий сотрудников ОВД.</w:t>
      </w:r>
      <w:proofErr w:type="gramEnd"/>
    </w:p>
    <w:p w:rsidR="00637263" w:rsidRPr="00952E37" w:rsidRDefault="00637263" w:rsidP="00637263">
      <w:pPr>
        <w:autoSpaceDE w:val="0"/>
        <w:autoSpaceDN w:val="0"/>
        <w:adjustRightInd w:val="0"/>
        <w:ind w:firstLine="284"/>
        <w:jc w:val="both"/>
        <w:rPr>
          <w:b/>
          <w:bCs/>
          <w:kern w:val="20"/>
          <w:lang w:val="en-US"/>
        </w:rPr>
      </w:pPr>
      <w:r w:rsidRPr="00952E37">
        <w:rPr>
          <w:b/>
          <w:bCs/>
          <w:kern w:val="20"/>
          <w:lang w:val="en-US"/>
        </w:rPr>
        <w:t>Abstract</w:t>
      </w:r>
    </w:p>
    <w:p w:rsidR="00637263" w:rsidRPr="00280E56" w:rsidRDefault="00637263" w:rsidP="00637263">
      <w:pPr>
        <w:ind w:firstLine="284"/>
        <w:jc w:val="both"/>
        <w:rPr>
          <w:rFonts w:ascii="Times New Roman CYR" w:hAnsi="Times New Roman CYR" w:cs="Times New Roman CYR"/>
          <w:bCs/>
          <w:i/>
          <w:iCs/>
          <w:spacing w:val="-4"/>
          <w:szCs w:val="28"/>
          <w:lang w:val="en-US" w:eastAsia="en-US"/>
        </w:rPr>
      </w:pPr>
      <w:proofErr w:type="gramStart"/>
      <w:r w:rsidRPr="00280E56">
        <w:rPr>
          <w:rFonts w:ascii="Times New Roman CYR" w:hAnsi="Times New Roman CYR" w:cs="Times New Roman CYR"/>
          <w:b/>
          <w:bCs/>
          <w:i/>
          <w:iCs/>
          <w:spacing w:val="-4"/>
          <w:szCs w:val="28"/>
          <w:lang w:val="en-US" w:eastAsia="en-US"/>
        </w:rPr>
        <w:t>The research problem and the rationale for its relevance.</w:t>
      </w:r>
      <w:proofErr w:type="gramEnd"/>
      <w:r w:rsidRPr="00280E56">
        <w:rPr>
          <w:rFonts w:ascii="Times New Roman CYR" w:hAnsi="Times New Roman CYR" w:cs="Times New Roman CYR"/>
          <w:b/>
          <w:bCs/>
          <w:i/>
          <w:iCs/>
          <w:spacing w:val="-4"/>
          <w:szCs w:val="28"/>
          <w:lang w:val="en-US" w:eastAsia="en-US"/>
        </w:rPr>
        <w:t xml:space="preserve"> </w:t>
      </w:r>
      <w:r w:rsidRPr="00280E56">
        <w:rPr>
          <w:rFonts w:ascii="Times New Roman CYR" w:hAnsi="Times New Roman CYR" w:cs="Times New Roman CYR"/>
          <w:bCs/>
          <w:i/>
          <w:iCs/>
          <w:spacing w:val="-4"/>
          <w:szCs w:val="28"/>
          <w:lang w:val="en-US" w:eastAsia="en-US"/>
        </w:rPr>
        <w:t>The authors propose a new approach to updating the content of advanced training of inte</w:t>
      </w:r>
      <w:r w:rsidRPr="00280E56">
        <w:rPr>
          <w:rFonts w:ascii="Times New Roman CYR" w:hAnsi="Times New Roman CYR" w:cs="Times New Roman CYR"/>
          <w:bCs/>
          <w:i/>
          <w:iCs/>
          <w:spacing w:val="-4"/>
          <w:szCs w:val="28"/>
          <w:lang w:val="en-US" w:eastAsia="en-US"/>
        </w:rPr>
        <w:t>r</w:t>
      </w:r>
      <w:r w:rsidRPr="00280E56">
        <w:rPr>
          <w:rFonts w:ascii="Times New Roman CYR" w:hAnsi="Times New Roman CYR" w:cs="Times New Roman CYR"/>
          <w:bCs/>
          <w:i/>
          <w:iCs/>
          <w:spacing w:val="-4"/>
          <w:szCs w:val="28"/>
          <w:lang w:val="en-US" w:eastAsia="en-US"/>
        </w:rPr>
        <w:t>nal affairs officers with a focus on improving their communicative mobility. The manifestation of commun</w:t>
      </w:r>
      <w:r w:rsidRPr="00280E56">
        <w:rPr>
          <w:rFonts w:ascii="Times New Roman CYR" w:hAnsi="Times New Roman CYR" w:cs="Times New Roman CYR"/>
          <w:bCs/>
          <w:i/>
          <w:iCs/>
          <w:spacing w:val="-4"/>
          <w:szCs w:val="28"/>
          <w:lang w:val="en-US" w:eastAsia="en-US"/>
        </w:rPr>
        <w:t>i</w:t>
      </w:r>
      <w:r w:rsidRPr="00280E56">
        <w:rPr>
          <w:rFonts w:ascii="Times New Roman CYR" w:hAnsi="Times New Roman CYR" w:cs="Times New Roman CYR"/>
          <w:bCs/>
          <w:i/>
          <w:iCs/>
          <w:spacing w:val="-4"/>
          <w:szCs w:val="28"/>
          <w:lang w:val="en-US" w:eastAsia="en-US"/>
        </w:rPr>
        <w:t>cative mobility in the professional activities of internal affairs officers is considered an essential factor of professional success.</w:t>
      </w:r>
      <w:r w:rsidRPr="00280E56">
        <w:rPr>
          <w:rFonts w:ascii="Times New Roman CYR" w:hAnsi="Times New Roman CYR" w:cs="Times New Roman CYR"/>
          <w:b/>
          <w:bCs/>
          <w:i/>
          <w:iCs/>
          <w:spacing w:val="-4"/>
          <w:szCs w:val="28"/>
          <w:lang w:val="en-US" w:eastAsia="en-US"/>
        </w:rPr>
        <w:t xml:space="preserve"> </w:t>
      </w:r>
      <w:r w:rsidRPr="00280E56">
        <w:rPr>
          <w:rFonts w:ascii="Times New Roman CYR" w:hAnsi="Times New Roman CYR" w:cs="Times New Roman CYR"/>
          <w:bCs/>
          <w:i/>
          <w:iCs/>
          <w:spacing w:val="-4"/>
          <w:szCs w:val="28"/>
          <w:lang w:val="en-US" w:eastAsia="en-US"/>
        </w:rPr>
        <w:t>Their effective interaction with the leadership of the internal affairs officers, co</w:t>
      </w:r>
      <w:r w:rsidRPr="00280E56">
        <w:rPr>
          <w:rFonts w:ascii="Times New Roman CYR" w:hAnsi="Times New Roman CYR" w:cs="Times New Roman CYR"/>
          <w:bCs/>
          <w:i/>
          <w:iCs/>
          <w:spacing w:val="-4"/>
          <w:szCs w:val="28"/>
          <w:lang w:val="en-US" w:eastAsia="en-US"/>
        </w:rPr>
        <w:t>l</w:t>
      </w:r>
      <w:r w:rsidRPr="00280E56">
        <w:rPr>
          <w:rFonts w:ascii="Times New Roman CYR" w:hAnsi="Times New Roman CYR" w:cs="Times New Roman CYR"/>
          <w:bCs/>
          <w:i/>
          <w:iCs/>
          <w:spacing w:val="-4"/>
          <w:szCs w:val="28"/>
          <w:lang w:val="en-US" w:eastAsia="en-US"/>
        </w:rPr>
        <w:t>leagues, various groups of the population, as well as the operational execution of the set service tasks contributes to the d</w:t>
      </w:r>
      <w:r w:rsidRPr="00280E56">
        <w:rPr>
          <w:rFonts w:ascii="Times New Roman CYR" w:hAnsi="Times New Roman CYR" w:cs="Times New Roman CYR"/>
          <w:bCs/>
          <w:i/>
          <w:iCs/>
          <w:spacing w:val="-4"/>
          <w:szCs w:val="28"/>
          <w:lang w:val="en-US" w:eastAsia="en-US"/>
        </w:rPr>
        <w:t>e</w:t>
      </w:r>
      <w:r w:rsidRPr="00280E56">
        <w:rPr>
          <w:rFonts w:ascii="Times New Roman CYR" w:hAnsi="Times New Roman CYR" w:cs="Times New Roman CYR"/>
          <w:bCs/>
          <w:i/>
          <w:iCs/>
          <w:spacing w:val="-4"/>
          <w:szCs w:val="28"/>
          <w:lang w:val="en-US" w:eastAsia="en-US"/>
        </w:rPr>
        <w:t xml:space="preserve">velopment of professional culture and skill. Accordingly, </w:t>
      </w:r>
      <w:r w:rsidRPr="00280E56">
        <w:rPr>
          <w:rFonts w:ascii="Times New Roman CYR" w:hAnsi="Times New Roman CYR" w:cs="Times New Roman CYR"/>
          <w:b/>
          <w:bCs/>
          <w:i/>
          <w:iCs/>
          <w:spacing w:val="-4"/>
          <w:szCs w:val="28"/>
          <w:lang w:val="en-US" w:eastAsia="en-US"/>
        </w:rPr>
        <w:t>the goal of research</w:t>
      </w:r>
      <w:r w:rsidRPr="00280E56">
        <w:rPr>
          <w:rFonts w:ascii="Times New Roman CYR" w:hAnsi="Times New Roman CYR" w:cs="Times New Roman CYR"/>
          <w:bCs/>
          <w:i/>
          <w:iCs/>
          <w:spacing w:val="-4"/>
          <w:szCs w:val="28"/>
          <w:lang w:val="en-US" w:eastAsia="en-US"/>
        </w:rPr>
        <w:t xml:space="preserve"> is to identify pedagogical means of additional professional education that can be successfully adapted to i</w:t>
      </w:r>
      <w:r w:rsidRPr="00280E56">
        <w:rPr>
          <w:rFonts w:ascii="Times New Roman CYR" w:hAnsi="Times New Roman CYR" w:cs="Times New Roman CYR"/>
          <w:bCs/>
          <w:i/>
          <w:iCs/>
          <w:spacing w:val="-4"/>
          <w:szCs w:val="28"/>
          <w:lang w:val="en-US" w:eastAsia="en-US"/>
        </w:rPr>
        <w:t>m</w:t>
      </w:r>
      <w:r w:rsidRPr="00280E56">
        <w:rPr>
          <w:rFonts w:ascii="Times New Roman CYR" w:hAnsi="Times New Roman CYR" w:cs="Times New Roman CYR"/>
          <w:bCs/>
          <w:i/>
          <w:iCs/>
          <w:spacing w:val="-4"/>
          <w:szCs w:val="28"/>
          <w:lang w:val="en-US" w:eastAsia="en-US"/>
        </w:rPr>
        <w:t xml:space="preserve">prove the communicative mobility of internal affairs officers. The review of scientific sources, which allowed </w:t>
      </w:r>
      <w:proofErr w:type="gramStart"/>
      <w:r w:rsidRPr="00280E56">
        <w:rPr>
          <w:rFonts w:ascii="Times New Roman CYR" w:hAnsi="Times New Roman CYR" w:cs="Times New Roman CYR"/>
          <w:bCs/>
          <w:i/>
          <w:iCs/>
          <w:spacing w:val="-4"/>
          <w:szCs w:val="28"/>
          <w:lang w:val="en-US" w:eastAsia="en-US"/>
        </w:rPr>
        <w:t>to substantiate</w:t>
      </w:r>
      <w:proofErr w:type="gramEnd"/>
      <w:r w:rsidRPr="00280E56">
        <w:rPr>
          <w:rFonts w:ascii="Times New Roman CYR" w:hAnsi="Times New Roman CYR" w:cs="Times New Roman CYR"/>
          <w:bCs/>
          <w:i/>
          <w:iCs/>
          <w:spacing w:val="-4"/>
          <w:szCs w:val="28"/>
          <w:lang w:val="en-US" w:eastAsia="en-US"/>
        </w:rPr>
        <w:t xml:space="preserve"> the position that the commun</w:t>
      </w:r>
      <w:r w:rsidRPr="00280E56">
        <w:rPr>
          <w:rFonts w:ascii="Times New Roman CYR" w:hAnsi="Times New Roman CYR" w:cs="Times New Roman CYR"/>
          <w:bCs/>
          <w:i/>
          <w:iCs/>
          <w:spacing w:val="-4"/>
          <w:szCs w:val="28"/>
          <w:lang w:val="en-US" w:eastAsia="en-US"/>
        </w:rPr>
        <w:t>i</w:t>
      </w:r>
      <w:r w:rsidRPr="00280E56">
        <w:rPr>
          <w:rFonts w:ascii="Times New Roman CYR" w:hAnsi="Times New Roman CYR" w:cs="Times New Roman CYR"/>
          <w:bCs/>
          <w:i/>
          <w:iCs/>
          <w:spacing w:val="-4"/>
          <w:szCs w:val="28"/>
          <w:lang w:val="en-US" w:eastAsia="en-US"/>
        </w:rPr>
        <w:t>cative mobility, characterizing the professional law enforcement activity, can serve as a subject of a</w:t>
      </w:r>
      <w:r w:rsidRPr="00280E56">
        <w:rPr>
          <w:rFonts w:ascii="Times New Roman CYR" w:hAnsi="Times New Roman CYR" w:cs="Times New Roman CYR"/>
          <w:bCs/>
          <w:i/>
          <w:iCs/>
          <w:spacing w:val="-4"/>
          <w:szCs w:val="28"/>
          <w:lang w:val="en-US" w:eastAsia="en-US"/>
        </w:rPr>
        <w:t>d</w:t>
      </w:r>
      <w:r w:rsidRPr="00280E56">
        <w:rPr>
          <w:rFonts w:ascii="Times New Roman CYR" w:hAnsi="Times New Roman CYR" w:cs="Times New Roman CYR"/>
          <w:bCs/>
          <w:i/>
          <w:iCs/>
          <w:spacing w:val="-4"/>
          <w:szCs w:val="28"/>
          <w:lang w:val="en-US" w:eastAsia="en-US"/>
        </w:rPr>
        <w:t>vanced training.</w:t>
      </w:r>
    </w:p>
    <w:p w:rsidR="00637263" w:rsidRPr="00952E37" w:rsidRDefault="00637263" w:rsidP="00637263">
      <w:pPr>
        <w:autoSpaceDE w:val="0"/>
        <w:autoSpaceDN w:val="0"/>
        <w:adjustRightInd w:val="0"/>
        <w:ind w:firstLine="284"/>
        <w:jc w:val="both"/>
        <w:rPr>
          <w:rFonts w:ascii="Calibri" w:hAnsi="Calibri"/>
          <w:sz w:val="18"/>
          <w:lang w:val="en-US" w:eastAsia="en-US"/>
        </w:rPr>
      </w:pPr>
      <w:proofErr w:type="gramStart"/>
      <w:r w:rsidRPr="00952E37">
        <w:rPr>
          <w:rFonts w:ascii="Times New Roman CYR" w:hAnsi="Times New Roman CYR" w:cs="Times New Roman CYR"/>
          <w:b/>
          <w:bCs/>
          <w:i/>
          <w:iCs/>
          <w:szCs w:val="28"/>
          <w:lang w:val="en-US" w:eastAsia="en-US"/>
        </w:rPr>
        <w:t>Methodology.</w:t>
      </w:r>
      <w:proofErr w:type="gramEnd"/>
      <w:r w:rsidRPr="00952E37">
        <w:rPr>
          <w:rFonts w:ascii="Times New Roman CYR" w:hAnsi="Times New Roman CYR" w:cs="Times New Roman CYR"/>
          <w:b/>
          <w:bCs/>
          <w:i/>
          <w:iCs/>
          <w:szCs w:val="28"/>
          <w:lang w:val="en-US" w:eastAsia="en-US"/>
        </w:rPr>
        <w:t xml:space="preserve"> </w:t>
      </w:r>
      <w:r w:rsidRPr="00952E37">
        <w:rPr>
          <w:rFonts w:ascii="Times New Roman CYR" w:hAnsi="Times New Roman CYR" w:cs="Times New Roman CYR"/>
          <w:bCs/>
          <w:i/>
          <w:iCs/>
          <w:szCs w:val="28"/>
          <w:lang w:val="en-US" w:eastAsia="en-US"/>
        </w:rPr>
        <w:t xml:space="preserve">Justification of pedagogical means of improving the communicative mobility of internal affairs officers in additional professional education is carried out in terms of the basic provisions and ideas of the </w:t>
      </w:r>
      <w:proofErr w:type="spellStart"/>
      <w:r w:rsidRPr="00952E37">
        <w:rPr>
          <w:rFonts w:ascii="Times New Roman CYR" w:hAnsi="Times New Roman CYR" w:cs="Times New Roman CYR"/>
          <w:bCs/>
          <w:i/>
          <w:iCs/>
          <w:szCs w:val="28"/>
          <w:lang w:val="en-US" w:eastAsia="en-US"/>
        </w:rPr>
        <w:t>acmeological</w:t>
      </w:r>
      <w:proofErr w:type="spellEnd"/>
      <w:r w:rsidRPr="00952E37">
        <w:rPr>
          <w:rFonts w:ascii="Times New Roman CYR" w:hAnsi="Times New Roman CYR" w:cs="Times New Roman CYR"/>
          <w:bCs/>
          <w:i/>
          <w:iCs/>
          <w:szCs w:val="28"/>
          <w:lang w:val="en-US" w:eastAsia="en-US"/>
        </w:rPr>
        <w:t xml:space="preserve"> and conte</w:t>
      </w:r>
      <w:r w:rsidRPr="00952E37">
        <w:rPr>
          <w:rFonts w:ascii="Times New Roman CYR" w:hAnsi="Times New Roman CYR" w:cs="Times New Roman CYR"/>
          <w:bCs/>
          <w:i/>
          <w:iCs/>
          <w:szCs w:val="28"/>
          <w:lang w:val="en-US" w:eastAsia="en-US"/>
        </w:rPr>
        <w:t>x</w:t>
      </w:r>
      <w:r w:rsidRPr="00952E37">
        <w:rPr>
          <w:rFonts w:ascii="Times New Roman CYR" w:hAnsi="Times New Roman CYR" w:cs="Times New Roman CYR"/>
          <w:bCs/>
          <w:i/>
          <w:iCs/>
          <w:szCs w:val="28"/>
          <w:lang w:val="en-US" w:eastAsia="en-US"/>
        </w:rPr>
        <w:t>tual approaches.</w:t>
      </w:r>
      <w:r w:rsidRPr="00952E37">
        <w:rPr>
          <w:rFonts w:ascii="Calibri" w:hAnsi="Calibri"/>
          <w:sz w:val="18"/>
          <w:lang w:val="en-US" w:eastAsia="en-US"/>
        </w:rPr>
        <w:t xml:space="preserve"> </w:t>
      </w:r>
      <w:r w:rsidRPr="00952E37">
        <w:rPr>
          <w:rFonts w:ascii="Times New Roman CYR" w:hAnsi="Times New Roman CYR" w:cs="Times New Roman CYR"/>
          <w:bCs/>
          <w:i/>
          <w:iCs/>
          <w:szCs w:val="28"/>
          <w:lang w:val="en-US" w:eastAsia="en-US"/>
        </w:rPr>
        <w:t>As such means identified pedagogical conditions: the inclusion of socio-psychological knowledge in the content of a</w:t>
      </w:r>
      <w:r w:rsidRPr="00952E37">
        <w:rPr>
          <w:rFonts w:ascii="Times New Roman CYR" w:hAnsi="Times New Roman CYR" w:cs="Times New Roman CYR"/>
          <w:bCs/>
          <w:i/>
          <w:iCs/>
          <w:szCs w:val="28"/>
          <w:lang w:val="en-US" w:eastAsia="en-US"/>
        </w:rPr>
        <w:t>d</w:t>
      </w:r>
      <w:r w:rsidRPr="00952E37">
        <w:rPr>
          <w:rFonts w:ascii="Times New Roman CYR" w:hAnsi="Times New Roman CYR" w:cs="Times New Roman CYR"/>
          <w:bCs/>
          <w:i/>
          <w:iCs/>
          <w:szCs w:val="28"/>
          <w:lang w:val="en-US" w:eastAsia="en-US"/>
        </w:rPr>
        <w:t>vanced training; supporting the development of adaptive behavioral models; solution of situational tasks, the basis of which is formed by non-standard professional situations, providing for certain changes in the contexts of professional activity;</w:t>
      </w:r>
      <w:r w:rsidRPr="00952E37">
        <w:rPr>
          <w:rFonts w:ascii="Calibri" w:hAnsi="Calibri"/>
          <w:sz w:val="18"/>
          <w:lang w:val="en-US" w:eastAsia="en-US"/>
        </w:rPr>
        <w:t xml:space="preserve"> </w:t>
      </w:r>
      <w:r w:rsidRPr="00952E37">
        <w:rPr>
          <w:rFonts w:ascii="Calibri" w:hAnsi="Calibri" w:cs="Times New Roman CYR"/>
          <w:bCs/>
          <w:i/>
          <w:iCs/>
          <w:szCs w:val="28"/>
          <w:lang w:val="en-US" w:eastAsia="en-US"/>
        </w:rPr>
        <w:t>u</w:t>
      </w:r>
      <w:r w:rsidRPr="00952E37">
        <w:rPr>
          <w:rFonts w:ascii="Times New Roman CYR" w:hAnsi="Times New Roman CYR" w:cs="Times New Roman CYR"/>
          <w:bCs/>
          <w:i/>
          <w:iCs/>
          <w:szCs w:val="28"/>
          <w:lang w:val="en-US" w:eastAsia="en-US"/>
        </w:rPr>
        <w:t>sing the practice of applying professional communication tasks that simulate information unce</w:t>
      </w:r>
      <w:r w:rsidRPr="00952E37">
        <w:rPr>
          <w:rFonts w:ascii="Times New Roman CYR" w:hAnsi="Times New Roman CYR" w:cs="Times New Roman CYR"/>
          <w:bCs/>
          <w:i/>
          <w:iCs/>
          <w:szCs w:val="28"/>
          <w:lang w:val="en-US" w:eastAsia="en-US"/>
        </w:rPr>
        <w:t>r</w:t>
      </w:r>
      <w:r w:rsidRPr="00952E37">
        <w:rPr>
          <w:rFonts w:ascii="Times New Roman CYR" w:hAnsi="Times New Roman CYR" w:cs="Times New Roman CYR"/>
          <w:bCs/>
          <w:i/>
          <w:iCs/>
          <w:szCs w:val="28"/>
          <w:lang w:val="en-US" w:eastAsia="en-US"/>
        </w:rPr>
        <w:t>tainty and tension in communication; introducing internal affairs officers to acting techniques to d</w:t>
      </w:r>
      <w:r w:rsidRPr="00952E37">
        <w:rPr>
          <w:rFonts w:ascii="Times New Roman CYR" w:hAnsi="Times New Roman CYR" w:cs="Times New Roman CYR"/>
          <w:bCs/>
          <w:i/>
          <w:iCs/>
          <w:szCs w:val="28"/>
          <w:lang w:val="en-US" w:eastAsia="en-US"/>
        </w:rPr>
        <w:t>e</w:t>
      </w:r>
      <w:r w:rsidRPr="00952E37">
        <w:rPr>
          <w:rFonts w:ascii="Times New Roman CYR" w:hAnsi="Times New Roman CYR" w:cs="Times New Roman CYR"/>
          <w:bCs/>
          <w:i/>
          <w:iCs/>
          <w:szCs w:val="28"/>
          <w:lang w:val="en-US" w:eastAsia="en-US"/>
        </w:rPr>
        <w:t>velop their flexibility in interacting with different groups and categories of people.</w:t>
      </w:r>
      <w:r w:rsidRPr="00952E37">
        <w:rPr>
          <w:rFonts w:ascii="Calibri" w:hAnsi="Calibri"/>
          <w:sz w:val="18"/>
          <w:lang w:val="en-US" w:eastAsia="en-US"/>
        </w:rPr>
        <w:t xml:space="preserve"> </w:t>
      </w:r>
      <w:r w:rsidRPr="00952E37">
        <w:rPr>
          <w:rFonts w:ascii="Times New Roman CYR" w:hAnsi="Times New Roman CYR" w:cs="Times New Roman CYR"/>
          <w:bCs/>
          <w:i/>
          <w:iCs/>
          <w:szCs w:val="28"/>
          <w:lang w:val="en-US" w:eastAsia="en-US"/>
        </w:rPr>
        <w:t>The strategy for the implementation of these pedagogical conditions, which includes the following stages: identif</w:t>
      </w:r>
      <w:r w:rsidRPr="00952E37">
        <w:rPr>
          <w:rFonts w:ascii="Times New Roman CYR" w:hAnsi="Times New Roman CYR" w:cs="Times New Roman CYR"/>
          <w:bCs/>
          <w:i/>
          <w:iCs/>
          <w:szCs w:val="28"/>
          <w:lang w:val="en-US" w:eastAsia="en-US"/>
        </w:rPr>
        <w:t>y</w:t>
      </w:r>
      <w:r w:rsidRPr="00952E37">
        <w:rPr>
          <w:rFonts w:ascii="Times New Roman CYR" w:hAnsi="Times New Roman CYR" w:cs="Times New Roman CYR"/>
          <w:bCs/>
          <w:i/>
          <w:iCs/>
          <w:szCs w:val="28"/>
          <w:lang w:val="en-US" w:eastAsia="en-US"/>
        </w:rPr>
        <w:t>ing the target benchmarks of advanced training of internal affairs officers; updating the content of advanced training of internal affairs officers; o</w:t>
      </w:r>
      <w:r w:rsidRPr="00952E37">
        <w:rPr>
          <w:rFonts w:ascii="Times New Roman CYR" w:hAnsi="Times New Roman CYR" w:cs="Times New Roman CYR"/>
          <w:bCs/>
          <w:i/>
          <w:iCs/>
          <w:szCs w:val="28"/>
          <w:lang w:val="en-US" w:eastAsia="en-US"/>
        </w:rPr>
        <w:t>r</w:t>
      </w:r>
      <w:r w:rsidRPr="00952E37">
        <w:rPr>
          <w:rFonts w:ascii="Times New Roman CYR" w:hAnsi="Times New Roman CYR" w:cs="Times New Roman CYR"/>
          <w:bCs/>
          <w:i/>
          <w:iCs/>
          <w:szCs w:val="28"/>
          <w:lang w:val="en-US" w:eastAsia="en-US"/>
        </w:rPr>
        <w:t>ganization of educational and pedagogical intera</w:t>
      </w:r>
      <w:r w:rsidRPr="00952E37">
        <w:rPr>
          <w:rFonts w:ascii="Times New Roman CYR" w:hAnsi="Times New Roman CYR" w:cs="Times New Roman CYR"/>
          <w:bCs/>
          <w:i/>
          <w:iCs/>
          <w:szCs w:val="28"/>
          <w:lang w:val="en-US" w:eastAsia="en-US"/>
        </w:rPr>
        <w:t>c</w:t>
      </w:r>
      <w:r w:rsidRPr="00952E37">
        <w:rPr>
          <w:rFonts w:ascii="Times New Roman CYR" w:hAnsi="Times New Roman CYR" w:cs="Times New Roman CYR"/>
          <w:bCs/>
          <w:i/>
          <w:iCs/>
          <w:szCs w:val="28"/>
          <w:lang w:val="en-US" w:eastAsia="en-US"/>
        </w:rPr>
        <w:t>tion between teachers of the Institute of Advanced Training and listeners; assessment of the effectiv</w:t>
      </w:r>
      <w:r w:rsidRPr="00952E37">
        <w:rPr>
          <w:rFonts w:ascii="Times New Roman CYR" w:hAnsi="Times New Roman CYR" w:cs="Times New Roman CYR"/>
          <w:bCs/>
          <w:i/>
          <w:iCs/>
          <w:szCs w:val="28"/>
          <w:lang w:val="en-US" w:eastAsia="en-US"/>
        </w:rPr>
        <w:t>e</w:t>
      </w:r>
      <w:r w:rsidRPr="00952E37">
        <w:rPr>
          <w:rFonts w:ascii="Times New Roman CYR" w:hAnsi="Times New Roman CYR" w:cs="Times New Roman CYR"/>
          <w:bCs/>
          <w:i/>
          <w:iCs/>
          <w:szCs w:val="28"/>
          <w:lang w:val="en-US" w:eastAsia="en-US"/>
        </w:rPr>
        <w:t>ness of the use of pedagogical tools to improve the communicative mobility of internal affairs officers.</w:t>
      </w:r>
      <w:r w:rsidRPr="00952E37">
        <w:rPr>
          <w:rFonts w:ascii="Calibri" w:hAnsi="Calibri"/>
          <w:sz w:val="18"/>
          <w:lang w:val="en-US" w:eastAsia="en-US"/>
        </w:rPr>
        <w:t xml:space="preserve"> </w:t>
      </w:r>
    </w:p>
    <w:p w:rsidR="00637263" w:rsidRPr="00952E37" w:rsidRDefault="00637263" w:rsidP="00637263">
      <w:pPr>
        <w:autoSpaceDE w:val="0"/>
        <w:autoSpaceDN w:val="0"/>
        <w:adjustRightInd w:val="0"/>
        <w:ind w:firstLine="284"/>
        <w:jc w:val="both"/>
        <w:rPr>
          <w:rFonts w:ascii="Times New Roman CYR" w:hAnsi="Times New Roman CYR" w:cs="Times New Roman CYR"/>
          <w:bCs/>
          <w:i/>
          <w:iCs/>
          <w:sz w:val="28"/>
          <w:szCs w:val="28"/>
          <w:lang w:val="en-US" w:eastAsia="en-US"/>
        </w:rPr>
      </w:pPr>
      <w:r w:rsidRPr="00952E37">
        <w:rPr>
          <w:rFonts w:ascii="Times New Roman CYR" w:hAnsi="Times New Roman CYR" w:cs="Times New Roman CYR"/>
          <w:bCs/>
          <w:i/>
          <w:iCs/>
          <w:szCs w:val="28"/>
          <w:lang w:val="en-US" w:eastAsia="en-US"/>
        </w:rPr>
        <w:t>Scientific novelty lies in the definition and just</w:t>
      </w:r>
      <w:r w:rsidRPr="00952E37">
        <w:rPr>
          <w:rFonts w:ascii="Times New Roman CYR" w:hAnsi="Times New Roman CYR" w:cs="Times New Roman CYR"/>
          <w:bCs/>
          <w:i/>
          <w:iCs/>
          <w:szCs w:val="28"/>
          <w:lang w:val="en-US" w:eastAsia="en-US"/>
        </w:rPr>
        <w:t>i</w:t>
      </w:r>
      <w:r w:rsidRPr="00952E37">
        <w:rPr>
          <w:rFonts w:ascii="Times New Roman CYR" w:hAnsi="Times New Roman CYR" w:cs="Times New Roman CYR"/>
          <w:bCs/>
          <w:i/>
          <w:iCs/>
          <w:szCs w:val="28"/>
          <w:lang w:val="en-US" w:eastAsia="en-US"/>
        </w:rPr>
        <w:t>fication of pedagogical tools that form the basis of a pedagogical system to improve the communic</w:t>
      </w:r>
      <w:r w:rsidRPr="00952E37">
        <w:rPr>
          <w:rFonts w:ascii="Times New Roman CYR" w:hAnsi="Times New Roman CYR" w:cs="Times New Roman CYR"/>
          <w:bCs/>
          <w:i/>
          <w:iCs/>
          <w:szCs w:val="28"/>
          <w:lang w:val="en-US" w:eastAsia="en-US"/>
        </w:rPr>
        <w:t>a</w:t>
      </w:r>
      <w:r w:rsidRPr="00952E37">
        <w:rPr>
          <w:rFonts w:ascii="Times New Roman CYR" w:hAnsi="Times New Roman CYR" w:cs="Times New Roman CYR"/>
          <w:bCs/>
          <w:i/>
          <w:iCs/>
          <w:szCs w:val="28"/>
          <w:lang w:val="en-US" w:eastAsia="en-US"/>
        </w:rPr>
        <w:t>tive mobility of employees of the internal affairs in additional professional education.</w:t>
      </w:r>
      <w:r w:rsidRPr="00952E37">
        <w:rPr>
          <w:rFonts w:ascii="Calibri" w:hAnsi="Calibri"/>
          <w:sz w:val="18"/>
          <w:lang w:val="en-US" w:eastAsia="en-US"/>
        </w:rPr>
        <w:t xml:space="preserve"> </w:t>
      </w:r>
      <w:r w:rsidRPr="00952E37">
        <w:rPr>
          <w:rFonts w:ascii="Times New Roman CYR" w:hAnsi="Times New Roman CYR" w:cs="Times New Roman CYR"/>
          <w:bCs/>
          <w:i/>
          <w:iCs/>
          <w:szCs w:val="28"/>
          <w:lang w:val="en-US" w:eastAsia="en-US"/>
        </w:rPr>
        <w:t>The practical significance is associated with the possibility of application of the presented pedagogical means of improving the communicative mobility to update the content of training programs for specialists of internal affairs officers, in particular, district commissioners, inspectors of juvenile departments, police officers, traffic police inspectors, inspectors on the implementation of administrative laws, etc. The possibilities of application of pedagogical means of improvement of communicative mobility in advanced training of various categories of e</w:t>
      </w:r>
      <w:r w:rsidRPr="00952E37">
        <w:rPr>
          <w:rFonts w:ascii="Times New Roman CYR" w:hAnsi="Times New Roman CYR" w:cs="Times New Roman CYR"/>
          <w:bCs/>
          <w:i/>
          <w:iCs/>
          <w:szCs w:val="28"/>
          <w:lang w:val="en-US" w:eastAsia="en-US"/>
        </w:rPr>
        <w:t>m</w:t>
      </w:r>
      <w:r w:rsidRPr="00952E37">
        <w:rPr>
          <w:rFonts w:ascii="Times New Roman CYR" w:hAnsi="Times New Roman CYR" w:cs="Times New Roman CYR"/>
          <w:bCs/>
          <w:i/>
          <w:iCs/>
          <w:szCs w:val="28"/>
          <w:lang w:val="en-US" w:eastAsia="en-US"/>
        </w:rPr>
        <w:t>ployees of internal affairs officers are analyzed.</w:t>
      </w:r>
    </w:p>
    <w:p w:rsidR="00637263" w:rsidRPr="00952E37" w:rsidRDefault="00637263" w:rsidP="00637263">
      <w:pPr>
        <w:ind w:firstLine="284"/>
        <w:jc w:val="both"/>
        <w:rPr>
          <w:i/>
          <w:lang w:eastAsia="en-US"/>
        </w:rPr>
      </w:pPr>
      <w:r w:rsidRPr="00952E37">
        <w:rPr>
          <w:b/>
          <w:i/>
          <w:spacing w:val="-4"/>
          <w:kern w:val="20"/>
        </w:rPr>
        <w:t>Ключевые слова:</w:t>
      </w:r>
      <w:r w:rsidRPr="00952E37">
        <w:rPr>
          <w:i/>
          <w:spacing w:val="-4"/>
          <w:kern w:val="20"/>
        </w:rPr>
        <w:t xml:space="preserve"> </w:t>
      </w:r>
      <w:r w:rsidRPr="00952E37">
        <w:rPr>
          <w:i/>
          <w:lang w:eastAsia="en-US"/>
        </w:rPr>
        <w:t>сотрудники ОВД, комм</w:t>
      </w:r>
      <w:r w:rsidRPr="00952E37">
        <w:rPr>
          <w:i/>
          <w:lang w:eastAsia="en-US"/>
        </w:rPr>
        <w:t>у</w:t>
      </w:r>
      <w:r w:rsidRPr="00952E37">
        <w:rPr>
          <w:i/>
          <w:lang w:eastAsia="en-US"/>
        </w:rPr>
        <w:t>никативная мобильность, дополнительное профессиональное образование, программа повышения квалификации, педагогические сре</w:t>
      </w:r>
      <w:r w:rsidRPr="00952E37">
        <w:rPr>
          <w:i/>
          <w:lang w:eastAsia="en-US"/>
        </w:rPr>
        <w:t>д</w:t>
      </w:r>
      <w:r w:rsidRPr="00952E37">
        <w:rPr>
          <w:i/>
          <w:lang w:eastAsia="en-US"/>
        </w:rPr>
        <w:t>ства, педагогические условия.</w:t>
      </w:r>
    </w:p>
    <w:p w:rsidR="00637263" w:rsidRPr="00952E37" w:rsidRDefault="00637263" w:rsidP="00637263">
      <w:pPr>
        <w:ind w:firstLine="284"/>
        <w:jc w:val="both"/>
        <w:rPr>
          <w:i/>
          <w:kern w:val="20"/>
          <w:lang w:val="en-US"/>
        </w:rPr>
      </w:pPr>
      <w:r w:rsidRPr="00952E37">
        <w:rPr>
          <w:b/>
          <w:bCs/>
          <w:i/>
          <w:kern w:val="20"/>
          <w:lang w:val="en-US"/>
        </w:rPr>
        <w:t>Keywords:</w:t>
      </w:r>
      <w:r w:rsidRPr="00952E37">
        <w:rPr>
          <w:bCs/>
          <w:i/>
          <w:kern w:val="20"/>
          <w:lang w:val="en-US"/>
        </w:rPr>
        <w:t xml:space="preserve"> </w:t>
      </w:r>
      <w:r w:rsidRPr="00952E37">
        <w:rPr>
          <w:i/>
          <w:shd w:val="clear" w:color="auto" w:fill="FFFFFF"/>
          <w:lang w:val="en-US"/>
        </w:rPr>
        <w:t>internal affairs officers, communic</w:t>
      </w:r>
      <w:r w:rsidRPr="00952E37">
        <w:rPr>
          <w:i/>
          <w:shd w:val="clear" w:color="auto" w:fill="FFFFFF"/>
          <w:lang w:val="en-US"/>
        </w:rPr>
        <w:t>a</w:t>
      </w:r>
      <w:r w:rsidRPr="00952E37">
        <w:rPr>
          <w:i/>
          <w:shd w:val="clear" w:color="auto" w:fill="FFFFFF"/>
          <w:lang w:val="en-US"/>
        </w:rPr>
        <w:t xml:space="preserve">tive mobility, additional professional education, advanced training program, pedagogical means, </w:t>
      </w:r>
      <w:proofErr w:type="gramStart"/>
      <w:r w:rsidRPr="00952E37">
        <w:rPr>
          <w:i/>
          <w:shd w:val="clear" w:color="auto" w:fill="FFFFFF"/>
          <w:lang w:val="en-US"/>
        </w:rPr>
        <w:t>pedagogical</w:t>
      </w:r>
      <w:proofErr w:type="gramEnd"/>
      <w:r w:rsidRPr="00952E37">
        <w:rPr>
          <w:i/>
          <w:shd w:val="clear" w:color="auto" w:fill="FFFFFF"/>
          <w:lang w:val="en-US"/>
        </w:rPr>
        <w:t xml:space="preserve"> conditions.</w:t>
      </w:r>
    </w:p>
    <w:p w:rsidR="00637263" w:rsidRDefault="00637263" w:rsidP="00637263">
      <w:pPr>
        <w:ind w:firstLine="284"/>
        <w:jc w:val="both"/>
        <w:rPr>
          <w:szCs w:val="28"/>
          <w:lang w:val="en-US"/>
        </w:rPr>
      </w:pPr>
    </w:p>
    <w:p w:rsidR="00637263" w:rsidRDefault="00637263" w:rsidP="00637263">
      <w:pPr>
        <w:ind w:firstLine="284"/>
        <w:jc w:val="both"/>
        <w:rPr>
          <w:szCs w:val="28"/>
          <w:lang w:val="en-US"/>
        </w:rPr>
      </w:pPr>
    </w:p>
    <w:p w:rsidR="00637263" w:rsidRDefault="00637263" w:rsidP="00637263">
      <w:pPr>
        <w:tabs>
          <w:tab w:val="left" w:pos="720"/>
        </w:tabs>
        <w:jc w:val="center"/>
        <w:outlineLvl w:val="0"/>
        <w:rPr>
          <w:b/>
          <w:bCs/>
          <w:kern w:val="20"/>
          <w:sz w:val="44"/>
          <w:szCs w:val="44"/>
          <w:lang w:val="en-US"/>
        </w:rPr>
      </w:pPr>
    </w:p>
    <w:p w:rsidR="00637263" w:rsidRDefault="00637263" w:rsidP="00637263">
      <w:pPr>
        <w:tabs>
          <w:tab w:val="left" w:pos="720"/>
        </w:tabs>
        <w:jc w:val="center"/>
        <w:outlineLvl w:val="0"/>
        <w:rPr>
          <w:b/>
          <w:bCs/>
          <w:kern w:val="20"/>
          <w:sz w:val="44"/>
          <w:szCs w:val="44"/>
          <w:lang w:val="en-US"/>
        </w:rPr>
      </w:pPr>
    </w:p>
    <w:p w:rsidR="00637263" w:rsidRDefault="00637263" w:rsidP="00637263">
      <w:pPr>
        <w:tabs>
          <w:tab w:val="left" w:pos="720"/>
        </w:tabs>
        <w:jc w:val="center"/>
        <w:outlineLvl w:val="0"/>
        <w:rPr>
          <w:b/>
          <w:bCs/>
          <w:kern w:val="20"/>
          <w:sz w:val="44"/>
          <w:szCs w:val="44"/>
          <w:lang w:val="en-US"/>
        </w:rPr>
      </w:pPr>
    </w:p>
    <w:p w:rsidR="00637263" w:rsidRPr="00952E37" w:rsidRDefault="00637263" w:rsidP="00637263">
      <w:pPr>
        <w:tabs>
          <w:tab w:val="left" w:pos="720"/>
        </w:tabs>
        <w:jc w:val="center"/>
        <w:outlineLvl w:val="0"/>
        <w:rPr>
          <w:b/>
          <w:bCs/>
          <w:kern w:val="20"/>
          <w:sz w:val="44"/>
          <w:szCs w:val="44"/>
        </w:rPr>
      </w:pPr>
      <w:r w:rsidRPr="00952E37">
        <w:rPr>
          <w:b/>
          <w:bCs/>
          <w:kern w:val="20"/>
          <w:sz w:val="44"/>
          <w:szCs w:val="44"/>
        </w:rPr>
        <w:t>Современная школа</w:t>
      </w:r>
    </w:p>
    <w:p w:rsidR="00637263" w:rsidRPr="00952E37" w:rsidRDefault="00637263" w:rsidP="00637263">
      <w:pPr>
        <w:tabs>
          <w:tab w:val="left" w:pos="720"/>
        </w:tabs>
        <w:jc w:val="center"/>
        <w:outlineLvl w:val="0"/>
        <w:rPr>
          <w:b/>
          <w:bCs/>
          <w:kern w:val="20"/>
        </w:rPr>
      </w:pPr>
    </w:p>
    <w:p w:rsidR="00637263" w:rsidRPr="00952E37" w:rsidRDefault="00637263" w:rsidP="00637263">
      <w:pPr>
        <w:tabs>
          <w:tab w:val="left" w:pos="720"/>
        </w:tabs>
        <w:jc w:val="center"/>
        <w:outlineLvl w:val="0"/>
        <w:rPr>
          <w:b/>
          <w:bCs/>
          <w:kern w:val="20"/>
          <w:highlight w:val="yellow"/>
        </w:rPr>
      </w:pPr>
    </w:p>
    <w:p w:rsidR="00637263" w:rsidRPr="00952E37" w:rsidRDefault="00637263" w:rsidP="00637263">
      <w:pPr>
        <w:ind w:firstLine="284"/>
      </w:pPr>
      <w:r w:rsidRPr="00952E37">
        <w:t>УДК 378.091.398+37.018.2+371.12</w:t>
      </w:r>
    </w:p>
    <w:p w:rsidR="00637263" w:rsidRPr="00952E37" w:rsidRDefault="00637263" w:rsidP="00637263">
      <w:pPr>
        <w:ind w:left="284"/>
        <w:rPr>
          <w:kern w:val="20"/>
          <w:highlight w:val="yellow"/>
        </w:rPr>
      </w:pPr>
    </w:p>
    <w:p w:rsidR="00637263" w:rsidRDefault="00637263" w:rsidP="00637263">
      <w:pPr>
        <w:shd w:val="clear" w:color="auto" w:fill="FFFFFF"/>
        <w:ind w:left="284"/>
        <w:rPr>
          <w:b/>
          <w:bCs/>
          <w:spacing w:val="-6"/>
          <w:kern w:val="20"/>
          <w:sz w:val="32"/>
          <w:szCs w:val="32"/>
        </w:rPr>
      </w:pPr>
      <w:r w:rsidRPr="00952E37">
        <w:rPr>
          <w:b/>
          <w:bCs/>
          <w:spacing w:val="-6"/>
          <w:kern w:val="20"/>
          <w:sz w:val="32"/>
          <w:szCs w:val="32"/>
        </w:rPr>
        <w:t xml:space="preserve">Готовность классных руководителей к реализации </w:t>
      </w:r>
    </w:p>
    <w:p w:rsidR="00637263" w:rsidRPr="00952E37" w:rsidRDefault="00637263" w:rsidP="00637263">
      <w:pPr>
        <w:shd w:val="clear" w:color="auto" w:fill="FFFFFF"/>
        <w:ind w:left="284"/>
        <w:rPr>
          <w:b/>
          <w:bCs/>
          <w:kern w:val="20"/>
          <w:sz w:val="32"/>
          <w:szCs w:val="32"/>
        </w:rPr>
      </w:pPr>
      <w:r w:rsidRPr="00952E37">
        <w:rPr>
          <w:b/>
          <w:bCs/>
          <w:spacing w:val="-6"/>
          <w:kern w:val="20"/>
          <w:sz w:val="32"/>
          <w:szCs w:val="32"/>
        </w:rPr>
        <w:t>событийного подхода в воспитательной деятельности</w:t>
      </w:r>
    </w:p>
    <w:p w:rsidR="00637263" w:rsidRPr="00952E37" w:rsidRDefault="00637263" w:rsidP="00637263">
      <w:pPr>
        <w:shd w:val="clear" w:color="auto" w:fill="FFFFFF"/>
        <w:ind w:left="284"/>
        <w:rPr>
          <w:bCs/>
          <w:kern w:val="20"/>
          <w:sz w:val="16"/>
          <w:szCs w:val="16"/>
          <w:highlight w:val="yellow"/>
        </w:rPr>
      </w:pPr>
    </w:p>
    <w:p w:rsidR="00637263" w:rsidRPr="00952E37" w:rsidRDefault="00637263" w:rsidP="00637263">
      <w:pPr>
        <w:shd w:val="clear" w:color="auto" w:fill="FFFFFF"/>
        <w:ind w:left="284"/>
        <w:rPr>
          <w:b/>
          <w:bCs/>
          <w:kern w:val="20"/>
        </w:rPr>
      </w:pPr>
      <w:r w:rsidRPr="00952E37">
        <w:rPr>
          <w:b/>
          <w:bCs/>
          <w:kern w:val="20"/>
        </w:rPr>
        <w:t>Н. Н. Журба</w:t>
      </w:r>
    </w:p>
    <w:p w:rsidR="00637263" w:rsidRPr="00952E37" w:rsidRDefault="00637263" w:rsidP="00637263">
      <w:pPr>
        <w:shd w:val="clear" w:color="auto" w:fill="FFFFFF"/>
        <w:ind w:left="284"/>
        <w:rPr>
          <w:bCs/>
          <w:kern w:val="20"/>
          <w:lang w:val="x-none"/>
        </w:rPr>
      </w:pPr>
      <w:r w:rsidRPr="00952E37">
        <w:rPr>
          <w:bCs/>
          <w:kern w:val="20"/>
          <w:lang w:val="x-none"/>
        </w:rPr>
        <w:t>https://orcid.org/0000-0002-8983-724X</w:t>
      </w:r>
    </w:p>
    <w:p w:rsidR="00637263" w:rsidRPr="00952E37" w:rsidRDefault="00637263" w:rsidP="00637263">
      <w:pPr>
        <w:shd w:val="clear" w:color="auto" w:fill="FFFFFF"/>
        <w:ind w:left="284"/>
        <w:rPr>
          <w:bCs/>
          <w:kern w:val="20"/>
        </w:rPr>
      </w:pPr>
      <w:r w:rsidRPr="00952E37">
        <w:rPr>
          <w:bCs/>
          <w:kern w:val="20"/>
          <w:lang w:val="x-none"/>
        </w:rPr>
        <w:t>zhurba@mail.ru</w:t>
      </w:r>
    </w:p>
    <w:p w:rsidR="00637263" w:rsidRPr="00952E37" w:rsidRDefault="00637263" w:rsidP="00637263">
      <w:pPr>
        <w:shd w:val="clear" w:color="auto" w:fill="FFFFFF"/>
        <w:ind w:left="284"/>
        <w:rPr>
          <w:bCs/>
          <w:kern w:val="20"/>
          <w:sz w:val="16"/>
        </w:rPr>
      </w:pPr>
    </w:p>
    <w:p w:rsidR="00637263" w:rsidRPr="00952E37" w:rsidRDefault="00637263" w:rsidP="00637263">
      <w:pPr>
        <w:autoSpaceDE w:val="0"/>
        <w:autoSpaceDN w:val="0"/>
        <w:adjustRightInd w:val="0"/>
        <w:snapToGrid w:val="0"/>
        <w:ind w:firstLine="284"/>
        <w:jc w:val="both"/>
        <w:rPr>
          <w:b/>
          <w:lang w:val="x-none" w:eastAsia="en-US"/>
        </w:rPr>
      </w:pPr>
      <w:r w:rsidRPr="00952E37">
        <w:rPr>
          <w:b/>
          <w:lang w:val="x-none" w:eastAsia="en-US"/>
        </w:rPr>
        <w:t xml:space="preserve">О. А. </w:t>
      </w:r>
      <w:proofErr w:type="spellStart"/>
      <w:r w:rsidRPr="00952E37">
        <w:rPr>
          <w:b/>
          <w:lang w:val="x-none" w:eastAsia="en-US"/>
        </w:rPr>
        <w:t>Семиздралова</w:t>
      </w:r>
      <w:proofErr w:type="spellEnd"/>
      <w:r w:rsidRPr="00952E37">
        <w:rPr>
          <w:b/>
          <w:lang w:val="x-none" w:eastAsia="en-US"/>
        </w:rPr>
        <w:t xml:space="preserve"> </w:t>
      </w:r>
    </w:p>
    <w:p w:rsidR="00637263" w:rsidRPr="00952E37" w:rsidRDefault="00637263" w:rsidP="00637263">
      <w:pPr>
        <w:autoSpaceDE w:val="0"/>
        <w:autoSpaceDN w:val="0"/>
        <w:adjustRightInd w:val="0"/>
        <w:snapToGrid w:val="0"/>
        <w:ind w:firstLine="284"/>
        <w:jc w:val="both"/>
        <w:rPr>
          <w:lang w:val="x-none" w:eastAsia="en-US"/>
        </w:rPr>
      </w:pPr>
      <w:r w:rsidRPr="00952E37">
        <w:rPr>
          <w:lang w:val="x-none" w:eastAsia="en-US"/>
        </w:rPr>
        <w:t>https://orcid.org/0000-0002-4753-1111</w:t>
      </w:r>
    </w:p>
    <w:p w:rsidR="00637263" w:rsidRPr="00952E37" w:rsidRDefault="00637263" w:rsidP="00637263">
      <w:pPr>
        <w:autoSpaceDE w:val="0"/>
        <w:autoSpaceDN w:val="0"/>
        <w:adjustRightInd w:val="0"/>
        <w:snapToGrid w:val="0"/>
        <w:ind w:firstLine="284"/>
        <w:jc w:val="both"/>
        <w:rPr>
          <w:lang w:eastAsia="en-US"/>
        </w:rPr>
      </w:pPr>
      <w:r w:rsidRPr="00952E37">
        <w:rPr>
          <w:lang w:val="x-none" w:eastAsia="en-US"/>
        </w:rPr>
        <w:t>semizdralova@mail.ru</w:t>
      </w:r>
    </w:p>
    <w:p w:rsidR="00637263" w:rsidRPr="00952E37" w:rsidRDefault="00637263" w:rsidP="00637263">
      <w:pPr>
        <w:autoSpaceDE w:val="0"/>
        <w:autoSpaceDN w:val="0"/>
        <w:adjustRightInd w:val="0"/>
        <w:snapToGrid w:val="0"/>
        <w:ind w:firstLine="284"/>
        <w:jc w:val="both"/>
        <w:rPr>
          <w:sz w:val="16"/>
          <w:lang w:eastAsia="en-US"/>
        </w:rPr>
      </w:pPr>
    </w:p>
    <w:p w:rsidR="00637263" w:rsidRPr="00952E37" w:rsidRDefault="00637263" w:rsidP="00637263">
      <w:pPr>
        <w:autoSpaceDE w:val="0"/>
        <w:autoSpaceDN w:val="0"/>
        <w:adjustRightInd w:val="0"/>
        <w:snapToGrid w:val="0"/>
        <w:ind w:firstLine="284"/>
        <w:jc w:val="both"/>
        <w:rPr>
          <w:b/>
          <w:lang w:val="x-none" w:eastAsia="en-US"/>
        </w:rPr>
      </w:pPr>
      <w:r w:rsidRPr="00952E37">
        <w:rPr>
          <w:b/>
          <w:lang w:val="x-none" w:eastAsia="en-US"/>
        </w:rPr>
        <w:t>А. В. Щербаков</w:t>
      </w:r>
    </w:p>
    <w:p w:rsidR="00637263" w:rsidRPr="00952E37" w:rsidRDefault="00637263" w:rsidP="00637263">
      <w:pPr>
        <w:autoSpaceDE w:val="0"/>
        <w:autoSpaceDN w:val="0"/>
        <w:adjustRightInd w:val="0"/>
        <w:snapToGrid w:val="0"/>
        <w:ind w:firstLine="284"/>
        <w:jc w:val="both"/>
        <w:rPr>
          <w:lang w:val="x-none" w:eastAsia="en-US"/>
        </w:rPr>
      </w:pPr>
      <w:r w:rsidRPr="00952E37">
        <w:rPr>
          <w:lang w:val="x-none" w:eastAsia="en-US"/>
        </w:rPr>
        <w:t>https://orcid.org/0000-0002-2976-4851</w:t>
      </w:r>
    </w:p>
    <w:p w:rsidR="00637263" w:rsidRPr="00952E37" w:rsidRDefault="00637263" w:rsidP="00637263">
      <w:pPr>
        <w:autoSpaceDE w:val="0"/>
        <w:autoSpaceDN w:val="0"/>
        <w:adjustRightInd w:val="0"/>
        <w:snapToGrid w:val="0"/>
        <w:ind w:firstLine="284"/>
        <w:jc w:val="both"/>
        <w:rPr>
          <w:lang w:eastAsia="en-US"/>
        </w:rPr>
      </w:pPr>
      <w:r w:rsidRPr="00952E37">
        <w:rPr>
          <w:lang w:val="x-none" w:eastAsia="en-US"/>
        </w:rPr>
        <w:t>upravka74_z@mail.ru</w:t>
      </w:r>
    </w:p>
    <w:p w:rsidR="00637263" w:rsidRPr="00952E37" w:rsidRDefault="00637263" w:rsidP="00637263">
      <w:pPr>
        <w:ind w:left="284"/>
        <w:rPr>
          <w:bCs/>
          <w:kern w:val="20"/>
        </w:rPr>
      </w:pPr>
    </w:p>
    <w:p w:rsidR="00637263" w:rsidRPr="00952E37" w:rsidRDefault="00637263" w:rsidP="00637263">
      <w:pPr>
        <w:ind w:left="284"/>
        <w:rPr>
          <w:b/>
          <w:sz w:val="32"/>
          <w:highlight w:val="yellow"/>
          <w:lang w:val="en-US"/>
        </w:rPr>
      </w:pPr>
      <w:r w:rsidRPr="00952E37">
        <w:rPr>
          <w:b/>
          <w:bCs/>
          <w:iCs/>
          <w:sz w:val="32"/>
          <w:lang w:val="en-US"/>
        </w:rPr>
        <w:t>Readiness of classroom teachers to implement an event approach in educational activities</w:t>
      </w:r>
    </w:p>
    <w:p w:rsidR="00637263" w:rsidRPr="00952E37" w:rsidRDefault="00637263" w:rsidP="00637263">
      <w:pPr>
        <w:shd w:val="clear" w:color="auto" w:fill="FFFFFF"/>
        <w:ind w:left="284"/>
        <w:rPr>
          <w:b/>
          <w:kern w:val="20"/>
          <w:sz w:val="16"/>
          <w:szCs w:val="16"/>
          <w:highlight w:val="yellow"/>
          <w:lang w:val="en-US"/>
        </w:rPr>
      </w:pPr>
    </w:p>
    <w:p w:rsidR="00637263" w:rsidRPr="00952E37" w:rsidRDefault="00637263" w:rsidP="00637263">
      <w:pPr>
        <w:ind w:left="284"/>
        <w:rPr>
          <w:b/>
          <w:szCs w:val="28"/>
          <w:lang w:val="en-US"/>
        </w:rPr>
      </w:pPr>
      <w:r w:rsidRPr="00952E37">
        <w:rPr>
          <w:b/>
          <w:szCs w:val="28"/>
          <w:lang w:val="en-US"/>
        </w:rPr>
        <w:t xml:space="preserve">N. N. </w:t>
      </w:r>
      <w:proofErr w:type="spellStart"/>
      <w:r w:rsidRPr="00952E37">
        <w:rPr>
          <w:b/>
          <w:szCs w:val="28"/>
          <w:lang w:val="en-US"/>
        </w:rPr>
        <w:t>Zhurba</w:t>
      </w:r>
      <w:proofErr w:type="spellEnd"/>
    </w:p>
    <w:p w:rsidR="00637263" w:rsidRPr="00952E37" w:rsidRDefault="00637263" w:rsidP="00637263">
      <w:pPr>
        <w:ind w:left="284"/>
        <w:rPr>
          <w:b/>
          <w:szCs w:val="28"/>
          <w:lang w:val="en-US"/>
        </w:rPr>
      </w:pPr>
      <w:r w:rsidRPr="00952E37">
        <w:rPr>
          <w:b/>
          <w:szCs w:val="28"/>
          <w:lang w:val="en-US"/>
        </w:rPr>
        <w:t xml:space="preserve">O. A. </w:t>
      </w:r>
      <w:proofErr w:type="spellStart"/>
      <w:r w:rsidRPr="00952E37">
        <w:rPr>
          <w:b/>
          <w:szCs w:val="28"/>
          <w:lang w:val="en-US"/>
        </w:rPr>
        <w:t>Semizdralova</w:t>
      </w:r>
      <w:proofErr w:type="spellEnd"/>
    </w:p>
    <w:p w:rsidR="00637263" w:rsidRPr="00952E37" w:rsidRDefault="00637263" w:rsidP="00637263">
      <w:pPr>
        <w:ind w:left="284"/>
        <w:rPr>
          <w:b/>
          <w:szCs w:val="28"/>
        </w:rPr>
      </w:pPr>
      <w:r w:rsidRPr="00952E37">
        <w:rPr>
          <w:b/>
          <w:szCs w:val="28"/>
          <w:lang w:val="en-US"/>
        </w:rPr>
        <w:t>A</w:t>
      </w:r>
      <w:r w:rsidRPr="00637263">
        <w:rPr>
          <w:b/>
          <w:szCs w:val="28"/>
        </w:rPr>
        <w:t xml:space="preserve">. </w:t>
      </w:r>
      <w:r w:rsidRPr="00952E37">
        <w:rPr>
          <w:b/>
          <w:szCs w:val="28"/>
          <w:lang w:val="en-US"/>
        </w:rPr>
        <w:t>V</w:t>
      </w:r>
      <w:r w:rsidRPr="00637263">
        <w:rPr>
          <w:b/>
          <w:szCs w:val="28"/>
        </w:rPr>
        <w:t xml:space="preserve">. </w:t>
      </w:r>
      <w:proofErr w:type="spellStart"/>
      <w:r w:rsidRPr="00952E37">
        <w:rPr>
          <w:b/>
          <w:szCs w:val="28"/>
          <w:lang w:val="en-US"/>
        </w:rPr>
        <w:t>Shcherbakov</w:t>
      </w:r>
      <w:proofErr w:type="spellEnd"/>
    </w:p>
    <w:p w:rsidR="00637263" w:rsidRPr="00637263" w:rsidRDefault="00637263" w:rsidP="00637263">
      <w:pPr>
        <w:ind w:left="284"/>
        <w:rPr>
          <w:b/>
          <w:kern w:val="20"/>
          <w:sz w:val="18"/>
          <w:szCs w:val="18"/>
          <w:highlight w:val="yellow"/>
        </w:rPr>
      </w:pPr>
    </w:p>
    <w:p w:rsidR="00637263" w:rsidRPr="00952E37" w:rsidRDefault="00637263" w:rsidP="00637263">
      <w:pPr>
        <w:ind w:firstLine="284"/>
        <w:jc w:val="both"/>
        <w:rPr>
          <w:b/>
          <w:kern w:val="20"/>
        </w:rPr>
      </w:pPr>
      <w:r w:rsidRPr="00952E37">
        <w:rPr>
          <w:b/>
          <w:kern w:val="20"/>
        </w:rPr>
        <w:t>Аннотация</w:t>
      </w:r>
    </w:p>
    <w:p w:rsidR="00637263" w:rsidRPr="00952E37" w:rsidRDefault="00637263" w:rsidP="00637263">
      <w:pPr>
        <w:ind w:firstLine="284"/>
        <w:jc w:val="both"/>
        <w:rPr>
          <w:i/>
          <w:lang w:eastAsia="en-US"/>
        </w:rPr>
      </w:pPr>
      <w:r w:rsidRPr="00952E37">
        <w:rPr>
          <w:b/>
          <w:i/>
          <w:lang w:eastAsia="en-US"/>
        </w:rPr>
        <w:t>Проблема исследования и обоснование е</w:t>
      </w:r>
      <w:r>
        <w:rPr>
          <w:b/>
          <w:i/>
          <w:lang w:eastAsia="en-US"/>
        </w:rPr>
        <w:t>е</w:t>
      </w:r>
      <w:r w:rsidRPr="00952E37">
        <w:rPr>
          <w:b/>
          <w:i/>
          <w:lang w:eastAsia="en-US"/>
        </w:rPr>
        <w:t xml:space="preserve"> актуальности.</w:t>
      </w:r>
      <w:r w:rsidRPr="00952E37">
        <w:rPr>
          <w:i/>
          <w:lang w:eastAsia="en-US"/>
        </w:rPr>
        <w:t xml:space="preserve"> Совершенствование воспитательной работы в общеобразовательных орг</w:t>
      </w:r>
      <w:r w:rsidRPr="00952E37">
        <w:rPr>
          <w:i/>
          <w:lang w:eastAsia="en-US"/>
        </w:rPr>
        <w:t>а</w:t>
      </w:r>
      <w:r w:rsidRPr="00952E37">
        <w:rPr>
          <w:i/>
          <w:lang w:eastAsia="en-US"/>
        </w:rPr>
        <w:t>низациях невозможно без овладения классными руководителями современными формами и м</w:t>
      </w:r>
      <w:r w:rsidRPr="00952E37">
        <w:rPr>
          <w:i/>
          <w:lang w:eastAsia="en-US"/>
        </w:rPr>
        <w:t>е</w:t>
      </w:r>
      <w:r w:rsidRPr="00952E37">
        <w:rPr>
          <w:i/>
          <w:lang w:eastAsia="en-US"/>
        </w:rPr>
        <w:t>тодами воспитания, влияющими на представления, смыслы и ценности взрослеющего чел</w:t>
      </w:r>
      <w:r w:rsidRPr="00952E37">
        <w:rPr>
          <w:i/>
          <w:lang w:eastAsia="en-US"/>
        </w:rPr>
        <w:t>о</w:t>
      </w:r>
      <w:r w:rsidRPr="00952E37">
        <w:rPr>
          <w:i/>
          <w:lang w:eastAsia="en-US"/>
        </w:rPr>
        <w:t>века. Однако на практике модернизация воспитания не осуществляется. Во многом в св</w:t>
      </w:r>
      <w:r w:rsidRPr="00952E37">
        <w:rPr>
          <w:i/>
          <w:lang w:eastAsia="en-US"/>
        </w:rPr>
        <w:t>я</w:t>
      </w:r>
      <w:r w:rsidRPr="00952E37">
        <w:rPr>
          <w:i/>
          <w:lang w:eastAsia="en-US"/>
        </w:rPr>
        <w:t>зи с тем, что деятельность классных руководителей осложняется высокой интенсивн</w:t>
      </w:r>
      <w:r w:rsidRPr="00952E37">
        <w:rPr>
          <w:i/>
          <w:lang w:eastAsia="en-US"/>
        </w:rPr>
        <w:t>о</w:t>
      </w:r>
      <w:r w:rsidRPr="00952E37">
        <w:rPr>
          <w:i/>
          <w:lang w:eastAsia="en-US"/>
        </w:rPr>
        <w:t>стью педагогической работы, необходимостью со</w:t>
      </w:r>
      <w:r w:rsidRPr="00952E37">
        <w:rPr>
          <w:i/>
          <w:lang w:eastAsia="en-US"/>
        </w:rPr>
        <w:t>в</w:t>
      </w:r>
      <w:r w:rsidRPr="00952E37">
        <w:rPr>
          <w:i/>
          <w:lang w:eastAsia="en-US"/>
        </w:rPr>
        <w:t>мещать воспитательную работу с ведением уроков, недостаточностью орган</w:t>
      </w:r>
      <w:r w:rsidRPr="00952E37">
        <w:rPr>
          <w:i/>
          <w:lang w:eastAsia="en-US"/>
        </w:rPr>
        <w:t>и</w:t>
      </w:r>
      <w:r w:rsidRPr="00952E37">
        <w:rPr>
          <w:i/>
          <w:lang w:eastAsia="en-US"/>
        </w:rPr>
        <w:t>зационно-методической помощи со стороны администрации школы и т.</w:t>
      </w:r>
      <w:r>
        <w:rPr>
          <w:i/>
          <w:lang w:eastAsia="en-US"/>
        </w:rPr>
        <w:t> </w:t>
      </w:r>
      <w:r w:rsidRPr="00952E37">
        <w:rPr>
          <w:i/>
          <w:lang w:eastAsia="en-US"/>
        </w:rPr>
        <w:t>д.</w:t>
      </w:r>
      <w:r w:rsidRPr="00952E37">
        <w:rPr>
          <w:rFonts w:ascii="Calibri" w:hAnsi="Calibri"/>
          <w:lang w:eastAsia="en-US"/>
        </w:rPr>
        <w:t xml:space="preserve"> </w:t>
      </w:r>
      <w:r w:rsidRPr="00952E37">
        <w:rPr>
          <w:i/>
          <w:lang w:eastAsia="en-US"/>
        </w:rPr>
        <w:t>Именно поэтому в во</w:t>
      </w:r>
      <w:r w:rsidRPr="00952E37">
        <w:rPr>
          <w:i/>
          <w:lang w:eastAsia="en-US"/>
        </w:rPr>
        <w:t>с</w:t>
      </w:r>
      <w:r w:rsidRPr="00952E37">
        <w:rPr>
          <w:i/>
          <w:lang w:eastAsia="en-US"/>
        </w:rPr>
        <w:t>питании в школе преобладает «</w:t>
      </w:r>
      <w:proofErr w:type="spellStart"/>
      <w:r w:rsidRPr="00952E37">
        <w:rPr>
          <w:i/>
          <w:lang w:eastAsia="en-US"/>
        </w:rPr>
        <w:t>мероприятийный</w:t>
      </w:r>
      <w:proofErr w:type="spellEnd"/>
      <w:r w:rsidRPr="00952E37">
        <w:rPr>
          <w:i/>
          <w:lang w:eastAsia="en-US"/>
        </w:rPr>
        <w:t>» подход, не учитывающий ценнос</w:t>
      </w:r>
      <w:r w:rsidRPr="00952E37">
        <w:rPr>
          <w:i/>
          <w:lang w:eastAsia="en-US"/>
        </w:rPr>
        <w:t>т</w:t>
      </w:r>
      <w:r w:rsidRPr="00952E37">
        <w:rPr>
          <w:i/>
          <w:lang w:eastAsia="en-US"/>
        </w:rPr>
        <w:t>ный, нравственно-этический потенциал воспит</w:t>
      </w:r>
      <w:r w:rsidRPr="00952E37">
        <w:rPr>
          <w:i/>
          <w:lang w:eastAsia="en-US"/>
        </w:rPr>
        <w:t>а</w:t>
      </w:r>
      <w:r w:rsidRPr="00952E37">
        <w:rPr>
          <w:i/>
          <w:lang w:eastAsia="en-US"/>
        </w:rPr>
        <w:t xml:space="preserve">тельной работы с </w:t>
      </w:r>
      <w:proofErr w:type="gramStart"/>
      <w:r w:rsidRPr="00952E37">
        <w:rPr>
          <w:i/>
          <w:lang w:eastAsia="en-US"/>
        </w:rPr>
        <w:t>обучающимися</w:t>
      </w:r>
      <w:proofErr w:type="gramEnd"/>
      <w:r w:rsidRPr="00952E37">
        <w:rPr>
          <w:i/>
          <w:lang w:eastAsia="en-US"/>
        </w:rPr>
        <w:t>. Одним из путей решения данной проблемы может в</w:t>
      </w:r>
      <w:r w:rsidRPr="00952E37">
        <w:rPr>
          <w:i/>
          <w:lang w:eastAsia="en-US"/>
        </w:rPr>
        <w:t>ы</w:t>
      </w:r>
      <w:r w:rsidRPr="00952E37">
        <w:rPr>
          <w:i/>
          <w:lang w:eastAsia="en-US"/>
        </w:rPr>
        <w:t>ступать изменение отношения педагогов к воспитательной деятельности как совмес</w:t>
      </w:r>
      <w:r w:rsidRPr="00952E37">
        <w:rPr>
          <w:i/>
          <w:lang w:eastAsia="en-US"/>
        </w:rPr>
        <w:t>т</w:t>
      </w:r>
      <w:r w:rsidRPr="00952E37">
        <w:rPr>
          <w:i/>
          <w:lang w:eastAsia="en-US"/>
        </w:rPr>
        <w:t>ной событийно организованной деятельности, в которой проявляется внутренняя установка ребенка и взрослого.</w:t>
      </w:r>
    </w:p>
    <w:p w:rsidR="00637263" w:rsidRPr="00952E37" w:rsidRDefault="00637263" w:rsidP="00637263">
      <w:pPr>
        <w:ind w:firstLine="284"/>
        <w:jc w:val="both"/>
        <w:rPr>
          <w:i/>
          <w:lang w:eastAsia="en-US"/>
        </w:rPr>
      </w:pPr>
      <w:r w:rsidRPr="00952E37">
        <w:rPr>
          <w:b/>
          <w:i/>
          <w:lang w:eastAsia="en-US"/>
        </w:rPr>
        <w:t xml:space="preserve">Цель исследования. </w:t>
      </w:r>
      <w:r w:rsidRPr="00952E37">
        <w:rPr>
          <w:i/>
          <w:lang w:eastAsia="en-US"/>
        </w:rPr>
        <w:t>Осуществить анализ результатов анкетирования классных руководителей о готовности к реализации событи</w:t>
      </w:r>
      <w:r w:rsidRPr="00952E37">
        <w:rPr>
          <w:i/>
          <w:lang w:eastAsia="en-US"/>
        </w:rPr>
        <w:t>й</w:t>
      </w:r>
      <w:r w:rsidRPr="00952E37">
        <w:rPr>
          <w:i/>
          <w:lang w:eastAsia="en-US"/>
        </w:rPr>
        <w:t>ного подхода и выявить перспективы развития их пр</w:t>
      </w:r>
      <w:r w:rsidRPr="00952E37">
        <w:rPr>
          <w:i/>
          <w:lang w:eastAsia="en-US"/>
        </w:rPr>
        <w:t>о</w:t>
      </w:r>
      <w:r w:rsidRPr="00952E37">
        <w:rPr>
          <w:i/>
          <w:lang w:eastAsia="en-US"/>
        </w:rPr>
        <w:t>фессионального мастерства</w:t>
      </w:r>
      <w:r>
        <w:rPr>
          <w:i/>
          <w:lang w:eastAsia="en-US"/>
        </w:rPr>
        <w:t>,</w:t>
      </w:r>
      <w:r w:rsidRPr="00952E37">
        <w:rPr>
          <w:i/>
          <w:lang w:eastAsia="en-US"/>
        </w:rPr>
        <w:t xml:space="preserve"> используя потенциал курсов повышения квалификации.</w:t>
      </w:r>
    </w:p>
    <w:p w:rsidR="00637263" w:rsidRPr="00952E37" w:rsidRDefault="00637263" w:rsidP="00637263">
      <w:pPr>
        <w:ind w:firstLine="284"/>
        <w:jc w:val="both"/>
        <w:rPr>
          <w:b/>
          <w:i/>
          <w:lang w:eastAsia="en-US"/>
        </w:rPr>
      </w:pPr>
      <w:r w:rsidRPr="00952E37">
        <w:rPr>
          <w:b/>
          <w:i/>
          <w:lang w:eastAsia="en-US"/>
        </w:rPr>
        <w:t xml:space="preserve">Методология (материалы и методы). </w:t>
      </w:r>
      <w:r w:rsidRPr="00952E37">
        <w:rPr>
          <w:i/>
          <w:lang w:eastAsia="en-US"/>
        </w:rPr>
        <w:t>Методологическим основанием проведенного и</w:t>
      </w:r>
      <w:r w:rsidRPr="00952E37">
        <w:rPr>
          <w:i/>
          <w:lang w:eastAsia="en-US"/>
        </w:rPr>
        <w:t>с</w:t>
      </w:r>
      <w:r w:rsidRPr="00952E37">
        <w:rPr>
          <w:i/>
          <w:lang w:eastAsia="en-US"/>
        </w:rPr>
        <w:t>следовани</w:t>
      </w:r>
      <w:r>
        <w:rPr>
          <w:i/>
          <w:lang w:eastAsia="en-US"/>
        </w:rPr>
        <w:t>я является событийный подход. В </w:t>
      </w:r>
      <w:r w:rsidRPr="00952E37">
        <w:rPr>
          <w:i/>
          <w:lang w:eastAsia="en-US"/>
        </w:rPr>
        <w:t>исследовании были использованы следующие методы: анкетирование,</w:t>
      </w:r>
      <w:r w:rsidRPr="00952E37">
        <w:rPr>
          <w:rFonts w:ascii="Calibri" w:hAnsi="Calibri"/>
          <w:lang w:eastAsia="en-US"/>
        </w:rPr>
        <w:t xml:space="preserve"> </w:t>
      </w:r>
      <w:r w:rsidRPr="00952E37">
        <w:rPr>
          <w:i/>
          <w:lang w:eastAsia="en-US"/>
        </w:rPr>
        <w:t>аналитическое обо</w:t>
      </w:r>
      <w:r w:rsidRPr="00952E37">
        <w:rPr>
          <w:i/>
          <w:lang w:eastAsia="en-US"/>
        </w:rPr>
        <w:t>б</w:t>
      </w:r>
      <w:r w:rsidRPr="00952E37">
        <w:rPr>
          <w:i/>
          <w:lang w:eastAsia="en-US"/>
        </w:rPr>
        <w:t>щени</w:t>
      </w:r>
      <w:r>
        <w:rPr>
          <w:i/>
          <w:lang w:eastAsia="en-US"/>
        </w:rPr>
        <w:t>е</w:t>
      </w:r>
      <w:r w:rsidRPr="00952E37">
        <w:rPr>
          <w:i/>
          <w:lang w:eastAsia="en-US"/>
        </w:rPr>
        <w:t>, статистическая обработка полученных данных, их количественный и качестве</w:t>
      </w:r>
      <w:r w:rsidRPr="00952E37">
        <w:rPr>
          <w:i/>
          <w:lang w:eastAsia="en-US"/>
        </w:rPr>
        <w:t>н</w:t>
      </w:r>
      <w:r w:rsidRPr="00952E37">
        <w:rPr>
          <w:i/>
          <w:lang w:eastAsia="en-US"/>
        </w:rPr>
        <w:t>ный анализ.</w:t>
      </w:r>
    </w:p>
    <w:p w:rsidR="00637263" w:rsidRPr="00952E37" w:rsidRDefault="00637263" w:rsidP="00637263">
      <w:pPr>
        <w:ind w:firstLine="284"/>
        <w:jc w:val="both"/>
        <w:rPr>
          <w:b/>
          <w:i/>
          <w:lang w:eastAsia="en-US"/>
        </w:rPr>
      </w:pPr>
      <w:r w:rsidRPr="00952E37">
        <w:rPr>
          <w:b/>
          <w:i/>
          <w:lang w:eastAsia="en-US"/>
        </w:rPr>
        <w:t>Результаты</w:t>
      </w:r>
    </w:p>
    <w:p w:rsidR="00637263" w:rsidRPr="00952E37" w:rsidRDefault="00637263" w:rsidP="00637263">
      <w:pPr>
        <w:ind w:firstLine="284"/>
        <w:jc w:val="both"/>
        <w:rPr>
          <w:i/>
          <w:lang w:eastAsia="en-US"/>
        </w:rPr>
      </w:pPr>
      <w:r w:rsidRPr="00952E37">
        <w:rPr>
          <w:i/>
          <w:lang w:eastAsia="en-US"/>
        </w:rPr>
        <w:t>В статье проведен анализ сущности событийного подхода в воспитании. Выявлены характ</w:t>
      </w:r>
      <w:r w:rsidRPr="00952E37">
        <w:rPr>
          <w:i/>
          <w:lang w:eastAsia="en-US"/>
        </w:rPr>
        <w:t>е</w:t>
      </w:r>
      <w:r w:rsidRPr="00952E37">
        <w:rPr>
          <w:i/>
          <w:lang w:eastAsia="en-US"/>
        </w:rPr>
        <w:t>ристики профессионального мастерства педагога (классного руководителя), реализующего с</w:t>
      </w:r>
      <w:r w:rsidRPr="00952E37">
        <w:rPr>
          <w:i/>
          <w:lang w:eastAsia="en-US"/>
        </w:rPr>
        <w:t>о</w:t>
      </w:r>
      <w:r w:rsidRPr="00952E37">
        <w:rPr>
          <w:i/>
          <w:lang w:eastAsia="en-US"/>
        </w:rPr>
        <w:t>бытийный подход в воспитательной деятельности, на основе которых был разработан диагн</w:t>
      </w:r>
      <w:r w:rsidRPr="00952E37">
        <w:rPr>
          <w:i/>
          <w:lang w:eastAsia="en-US"/>
        </w:rPr>
        <w:t>о</w:t>
      </w:r>
      <w:r w:rsidRPr="00952E37">
        <w:rPr>
          <w:i/>
          <w:lang w:eastAsia="en-US"/>
        </w:rPr>
        <w:t xml:space="preserve">стического инструментария и проведено исследование. </w:t>
      </w:r>
    </w:p>
    <w:p w:rsidR="00637263" w:rsidRPr="00952E37" w:rsidRDefault="00637263" w:rsidP="00637263">
      <w:pPr>
        <w:ind w:firstLine="284"/>
        <w:jc w:val="both"/>
        <w:rPr>
          <w:i/>
          <w:lang w:eastAsia="en-US"/>
        </w:rPr>
      </w:pPr>
      <w:proofErr w:type="gramStart"/>
      <w:r w:rsidRPr="00952E37">
        <w:rPr>
          <w:i/>
          <w:lang w:eastAsia="en-US"/>
        </w:rPr>
        <w:t>Анализ результатов диагностики выявил ряд противоречий: между представлениями педагогов о собственном уровне компетентн</w:t>
      </w:r>
      <w:r w:rsidRPr="00952E37">
        <w:rPr>
          <w:i/>
          <w:lang w:eastAsia="en-US"/>
        </w:rPr>
        <w:t>о</w:t>
      </w:r>
      <w:r w:rsidRPr="00952E37">
        <w:rPr>
          <w:i/>
          <w:lang w:eastAsia="en-US"/>
        </w:rPr>
        <w:t>сти и степенью удовлетворенности результатами воспитательной работы; между стре</w:t>
      </w:r>
      <w:r w:rsidRPr="00952E37">
        <w:rPr>
          <w:i/>
          <w:lang w:eastAsia="en-US"/>
        </w:rPr>
        <w:t>м</w:t>
      </w:r>
      <w:r w:rsidRPr="00952E37">
        <w:rPr>
          <w:i/>
          <w:lang w:eastAsia="en-US"/>
        </w:rPr>
        <w:t>лением к личностному развитию ребенка и негативным восприятием изменений во вза</w:t>
      </w:r>
      <w:r w:rsidRPr="00952E37">
        <w:rPr>
          <w:i/>
          <w:lang w:eastAsia="en-US"/>
        </w:rPr>
        <w:t>и</w:t>
      </w:r>
      <w:r w:rsidRPr="00952E37">
        <w:rPr>
          <w:i/>
          <w:lang w:eastAsia="en-US"/>
        </w:rPr>
        <w:t>моотношениях с детьми и их родителями; между ориентацией на стимулирование сам</w:t>
      </w:r>
      <w:r w:rsidRPr="00952E37">
        <w:rPr>
          <w:i/>
          <w:lang w:eastAsia="en-US"/>
        </w:rPr>
        <w:t>о</w:t>
      </w:r>
      <w:r w:rsidRPr="00952E37">
        <w:rPr>
          <w:i/>
          <w:lang w:eastAsia="en-US"/>
        </w:rPr>
        <w:t>определения и осознанной самореализации обучающихся в совместной деятельности и и</w:t>
      </w:r>
      <w:r w:rsidRPr="00952E37">
        <w:rPr>
          <w:i/>
          <w:lang w:eastAsia="en-US"/>
        </w:rPr>
        <w:t>с</w:t>
      </w:r>
      <w:r w:rsidRPr="00952E37">
        <w:rPr>
          <w:i/>
          <w:lang w:eastAsia="en-US"/>
        </w:rPr>
        <w:t>пользованием традиционных форм и методов воспитательной деятельности.</w:t>
      </w:r>
      <w:proofErr w:type="gramEnd"/>
    </w:p>
    <w:p w:rsidR="00637263" w:rsidRPr="00952E37" w:rsidRDefault="00637263" w:rsidP="00637263">
      <w:pPr>
        <w:ind w:firstLine="284"/>
        <w:jc w:val="both"/>
        <w:rPr>
          <w:i/>
          <w:lang w:eastAsia="en-US"/>
        </w:rPr>
      </w:pPr>
      <w:r w:rsidRPr="00952E37">
        <w:rPr>
          <w:i/>
          <w:lang w:eastAsia="en-US"/>
        </w:rPr>
        <w:t>Таким образом, проведенное исследование выявило не готовность классных руководит</w:t>
      </w:r>
      <w:r w:rsidRPr="00952E37">
        <w:rPr>
          <w:i/>
          <w:lang w:eastAsia="en-US"/>
        </w:rPr>
        <w:t>е</w:t>
      </w:r>
      <w:r w:rsidRPr="00952E37">
        <w:rPr>
          <w:i/>
          <w:lang w:eastAsia="en-US"/>
        </w:rPr>
        <w:t>лей к реализации событийного подхода. Одним из ресурсов решения выявленной проблемы могут я</w:t>
      </w:r>
      <w:r w:rsidRPr="00952E37">
        <w:rPr>
          <w:i/>
          <w:lang w:eastAsia="en-US"/>
        </w:rPr>
        <w:t>в</w:t>
      </w:r>
      <w:r w:rsidRPr="00952E37">
        <w:rPr>
          <w:i/>
          <w:lang w:eastAsia="en-US"/>
        </w:rPr>
        <w:t>ляться курсы повышения квалификации, содержание и формы деятельности которых, прежде всего, позволяют педагогам овладеть умениями организации ценностно-смыслового общения взрослых и детей; инициации и орг</w:t>
      </w:r>
      <w:r w:rsidRPr="00952E37">
        <w:rPr>
          <w:i/>
          <w:lang w:eastAsia="en-US"/>
        </w:rPr>
        <w:t>а</w:t>
      </w:r>
      <w:r w:rsidRPr="00952E37">
        <w:rPr>
          <w:i/>
          <w:lang w:eastAsia="en-US"/>
        </w:rPr>
        <w:t xml:space="preserve">низации </w:t>
      </w:r>
      <w:proofErr w:type="gramStart"/>
      <w:r w:rsidRPr="00952E37">
        <w:rPr>
          <w:i/>
          <w:lang w:eastAsia="en-US"/>
        </w:rPr>
        <w:t>со-бытийных</w:t>
      </w:r>
      <w:proofErr w:type="gramEnd"/>
      <w:r w:rsidRPr="00952E37">
        <w:rPr>
          <w:i/>
          <w:lang w:eastAsia="en-US"/>
        </w:rPr>
        <w:t xml:space="preserve"> общностей и со-бытийных ситуаций.</w:t>
      </w:r>
    </w:p>
    <w:p w:rsidR="00637263" w:rsidRPr="00952E37" w:rsidRDefault="00637263" w:rsidP="00637263">
      <w:pPr>
        <w:autoSpaceDE w:val="0"/>
        <w:autoSpaceDN w:val="0"/>
        <w:adjustRightInd w:val="0"/>
        <w:ind w:firstLine="284"/>
        <w:jc w:val="both"/>
        <w:rPr>
          <w:b/>
          <w:bCs/>
          <w:kern w:val="20"/>
          <w:lang w:val="en-US"/>
        </w:rPr>
      </w:pPr>
      <w:r w:rsidRPr="00952E37">
        <w:rPr>
          <w:b/>
          <w:bCs/>
          <w:kern w:val="20"/>
          <w:lang w:val="en-US"/>
        </w:rPr>
        <w:t>Abstract</w:t>
      </w:r>
    </w:p>
    <w:p w:rsidR="00637263" w:rsidRPr="00952E37" w:rsidRDefault="00637263" w:rsidP="00637263">
      <w:pPr>
        <w:autoSpaceDE w:val="0"/>
        <w:autoSpaceDN w:val="0"/>
        <w:adjustRightInd w:val="0"/>
        <w:ind w:firstLine="284"/>
        <w:jc w:val="both"/>
        <w:rPr>
          <w:rFonts w:ascii="Times New Roman CYR" w:hAnsi="Times New Roman CYR" w:cs="Times New Roman CYR"/>
          <w:bCs/>
          <w:i/>
          <w:iCs/>
          <w:lang w:val="en-US" w:eastAsia="en-US"/>
        </w:rPr>
      </w:pPr>
      <w:proofErr w:type="gramStart"/>
      <w:r w:rsidRPr="00952E37">
        <w:rPr>
          <w:rFonts w:ascii="Times New Roman CYR" w:hAnsi="Times New Roman CYR" w:cs="Times New Roman CYR"/>
          <w:b/>
          <w:bCs/>
          <w:i/>
          <w:iCs/>
          <w:lang w:val="en-US" w:eastAsia="en-US"/>
        </w:rPr>
        <w:t>The research problem and the rationale for its relevance.</w:t>
      </w:r>
      <w:proofErr w:type="gramEnd"/>
      <w:r w:rsidRPr="00952E37">
        <w:rPr>
          <w:rFonts w:ascii="Times New Roman CYR" w:hAnsi="Times New Roman CYR" w:cs="Times New Roman CYR"/>
          <w:b/>
          <w:bCs/>
          <w:i/>
          <w:iCs/>
          <w:lang w:val="en-US" w:eastAsia="en-US"/>
        </w:rPr>
        <w:t xml:space="preserve"> </w:t>
      </w:r>
      <w:r w:rsidRPr="00952E37">
        <w:rPr>
          <w:rFonts w:ascii="Times New Roman CYR" w:hAnsi="Times New Roman CYR" w:cs="Times New Roman CYR"/>
          <w:bCs/>
          <w:i/>
          <w:iCs/>
          <w:lang w:val="en-US" w:eastAsia="en-US"/>
        </w:rPr>
        <w:t>Improvement of educational work in general educational organizations is impossible without the mastery of class teachers of modern forms and methods of education, affecting the id</w:t>
      </w:r>
      <w:r w:rsidRPr="00952E37">
        <w:rPr>
          <w:rFonts w:ascii="Times New Roman CYR" w:hAnsi="Times New Roman CYR" w:cs="Times New Roman CYR"/>
          <w:bCs/>
          <w:i/>
          <w:iCs/>
          <w:lang w:val="en-US" w:eastAsia="en-US"/>
        </w:rPr>
        <w:t>e</w:t>
      </w:r>
      <w:r w:rsidRPr="00952E37">
        <w:rPr>
          <w:rFonts w:ascii="Times New Roman CYR" w:hAnsi="Times New Roman CYR" w:cs="Times New Roman CYR"/>
          <w:bCs/>
          <w:i/>
          <w:iCs/>
          <w:lang w:val="en-US" w:eastAsia="en-US"/>
        </w:rPr>
        <w:t>as, meanings and values of growing up. However, in practice the modernization of education is not carried out.</w:t>
      </w:r>
      <w:r w:rsidRPr="00952E37">
        <w:rPr>
          <w:rFonts w:ascii="Calibri" w:hAnsi="Calibri"/>
          <w:i/>
          <w:lang w:val="en-US" w:eastAsia="en-US"/>
        </w:rPr>
        <w:t xml:space="preserve"> </w:t>
      </w:r>
      <w:r w:rsidRPr="00952E37">
        <w:rPr>
          <w:rFonts w:ascii="Times New Roman CYR" w:hAnsi="Times New Roman CYR" w:cs="Times New Roman CYR"/>
          <w:bCs/>
          <w:i/>
          <w:iCs/>
          <w:lang w:val="en-US" w:eastAsia="en-US"/>
        </w:rPr>
        <w:t>Due to the fact that the activity of class teachers is complicated by the high intensity of pedagogical work, the need to combine educatio</w:t>
      </w:r>
      <w:r w:rsidRPr="00952E37">
        <w:rPr>
          <w:rFonts w:ascii="Times New Roman CYR" w:hAnsi="Times New Roman CYR" w:cs="Times New Roman CYR"/>
          <w:bCs/>
          <w:i/>
          <w:iCs/>
          <w:lang w:val="en-US" w:eastAsia="en-US"/>
        </w:rPr>
        <w:t>n</w:t>
      </w:r>
      <w:r w:rsidRPr="00952E37">
        <w:rPr>
          <w:rFonts w:ascii="Times New Roman CYR" w:hAnsi="Times New Roman CYR" w:cs="Times New Roman CYR"/>
          <w:bCs/>
          <w:i/>
          <w:iCs/>
          <w:lang w:val="en-US" w:eastAsia="en-US"/>
        </w:rPr>
        <w:t>al work with lessons, the lack of organizational and methodological assistance from the school administration, etc.</w:t>
      </w:r>
      <w:r w:rsidRPr="00952E37">
        <w:rPr>
          <w:rFonts w:ascii="Calibri" w:hAnsi="Calibri"/>
          <w:i/>
          <w:lang w:val="en-US" w:eastAsia="en-US"/>
        </w:rPr>
        <w:t xml:space="preserve"> </w:t>
      </w:r>
      <w:r w:rsidRPr="00952E37">
        <w:rPr>
          <w:rFonts w:ascii="Times New Roman CYR" w:hAnsi="Times New Roman CYR" w:cs="Times New Roman CYR"/>
          <w:bCs/>
          <w:i/>
          <w:iCs/>
          <w:lang w:val="en-US" w:eastAsia="en-US"/>
        </w:rPr>
        <w:t xml:space="preserve">That is why the </w:t>
      </w:r>
      <w:r w:rsidRPr="00635733">
        <w:rPr>
          <w:rFonts w:ascii="Times New Roman CYR" w:hAnsi="Times New Roman CYR" w:cs="Times New Roman CYR"/>
          <w:bCs/>
          <w:i/>
          <w:iCs/>
          <w:lang w:val="en-US" w:eastAsia="en-US"/>
        </w:rPr>
        <w:t>“</w:t>
      </w:r>
      <w:r w:rsidRPr="00952E37">
        <w:rPr>
          <w:rFonts w:ascii="Times New Roman CYR" w:hAnsi="Times New Roman CYR" w:cs="Times New Roman CYR"/>
          <w:bCs/>
          <w:i/>
          <w:iCs/>
          <w:lang w:val="en-US" w:eastAsia="en-US"/>
        </w:rPr>
        <w:t>event</w:t>
      </w:r>
      <w:r w:rsidRPr="00635733">
        <w:rPr>
          <w:rFonts w:ascii="Times New Roman CYR" w:hAnsi="Times New Roman CYR" w:cs="Times New Roman CYR"/>
          <w:bCs/>
          <w:i/>
          <w:iCs/>
          <w:lang w:val="en-US" w:eastAsia="en-US"/>
        </w:rPr>
        <w:t>”</w:t>
      </w:r>
      <w:r w:rsidRPr="00952E37">
        <w:rPr>
          <w:rFonts w:ascii="Times New Roman CYR" w:hAnsi="Times New Roman CYR" w:cs="Times New Roman CYR"/>
          <w:bCs/>
          <w:i/>
          <w:iCs/>
          <w:lang w:val="en-US" w:eastAsia="en-US"/>
        </w:rPr>
        <w:t xml:space="preserve"> a</w:t>
      </w:r>
      <w:r w:rsidRPr="00952E37">
        <w:rPr>
          <w:rFonts w:ascii="Times New Roman CYR" w:hAnsi="Times New Roman CYR" w:cs="Times New Roman CYR"/>
          <w:bCs/>
          <w:i/>
          <w:iCs/>
          <w:lang w:val="en-US" w:eastAsia="en-US"/>
        </w:rPr>
        <w:t>p</w:t>
      </w:r>
      <w:r w:rsidRPr="00952E37">
        <w:rPr>
          <w:rFonts w:ascii="Times New Roman CYR" w:hAnsi="Times New Roman CYR" w:cs="Times New Roman CYR"/>
          <w:bCs/>
          <w:i/>
          <w:iCs/>
          <w:lang w:val="en-US" w:eastAsia="en-US"/>
        </w:rPr>
        <w:t>proach, which does not take into account the value, moral and ethical potential of educational work with students, prevails in the upbringing of the school. One way to solve this problem could be to change the attitude of teachers to educational a</w:t>
      </w:r>
      <w:r w:rsidRPr="00952E37">
        <w:rPr>
          <w:rFonts w:ascii="Times New Roman CYR" w:hAnsi="Times New Roman CYR" w:cs="Times New Roman CYR"/>
          <w:bCs/>
          <w:i/>
          <w:iCs/>
          <w:lang w:val="en-US" w:eastAsia="en-US"/>
        </w:rPr>
        <w:t>c</w:t>
      </w:r>
      <w:r w:rsidRPr="00952E37">
        <w:rPr>
          <w:rFonts w:ascii="Times New Roman CYR" w:hAnsi="Times New Roman CYR" w:cs="Times New Roman CYR"/>
          <w:bCs/>
          <w:i/>
          <w:iCs/>
          <w:lang w:val="en-US" w:eastAsia="en-US"/>
        </w:rPr>
        <w:t>tivities as a joint event-organized activity, which manifests the inner installation of the child and adult.</w:t>
      </w:r>
    </w:p>
    <w:p w:rsidR="00637263" w:rsidRPr="00952E37" w:rsidRDefault="00637263" w:rsidP="00637263">
      <w:pPr>
        <w:autoSpaceDE w:val="0"/>
        <w:autoSpaceDN w:val="0"/>
        <w:adjustRightInd w:val="0"/>
        <w:ind w:firstLine="284"/>
        <w:jc w:val="both"/>
        <w:rPr>
          <w:rFonts w:ascii="Times New Roman CYR" w:hAnsi="Times New Roman CYR" w:cs="Times New Roman CYR"/>
          <w:b/>
          <w:bCs/>
          <w:i/>
          <w:iCs/>
          <w:lang w:val="en-US" w:eastAsia="en-US"/>
        </w:rPr>
      </w:pPr>
      <w:proofErr w:type="gramStart"/>
      <w:r w:rsidRPr="00952E37">
        <w:rPr>
          <w:rFonts w:ascii="Times New Roman CYR" w:hAnsi="Times New Roman CYR" w:cs="Times New Roman CYR"/>
          <w:b/>
          <w:bCs/>
          <w:i/>
          <w:iCs/>
          <w:lang w:val="en-US" w:eastAsia="en-US"/>
        </w:rPr>
        <w:t xml:space="preserve">The goal </w:t>
      </w:r>
      <w:r w:rsidRPr="00952E37">
        <w:rPr>
          <w:b/>
          <w:bCs/>
          <w:i/>
          <w:iCs/>
          <w:lang w:val="en-US" w:eastAsia="en-US"/>
        </w:rPr>
        <w:t>o</w:t>
      </w:r>
      <w:r w:rsidRPr="00952E37">
        <w:rPr>
          <w:rFonts w:ascii="Times New Roman CYR" w:hAnsi="Times New Roman CYR" w:cs="Times New Roman CYR"/>
          <w:b/>
          <w:bCs/>
          <w:i/>
          <w:iCs/>
          <w:lang w:val="en-US" w:eastAsia="en-US"/>
        </w:rPr>
        <w:t>f research.</w:t>
      </w:r>
      <w:proofErr w:type="gramEnd"/>
      <w:r w:rsidRPr="00952E37">
        <w:rPr>
          <w:rFonts w:ascii="Times New Roman CYR" w:hAnsi="Times New Roman CYR" w:cs="Times New Roman CYR"/>
          <w:b/>
          <w:bCs/>
          <w:i/>
          <w:iCs/>
          <w:lang w:val="en-US" w:eastAsia="en-US"/>
        </w:rPr>
        <w:t xml:space="preserve"> </w:t>
      </w:r>
      <w:r w:rsidRPr="00952E37">
        <w:rPr>
          <w:rFonts w:ascii="Times New Roman CYR" w:hAnsi="Times New Roman CYR" w:cs="Times New Roman CYR"/>
          <w:bCs/>
          <w:i/>
          <w:iCs/>
          <w:lang w:val="en-US" w:eastAsia="en-US"/>
        </w:rPr>
        <w:t>Analyze the results of a survey of classroom teachers on their readiness to implement the event-based approach and identify prospects for the development of their professional skills using the potential of professional develo</w:t>
      </w:r>
      <w:r w:rsidRPr="00952E37">
        <w:rPr>
          <w:rFonts w:ascii="Times New Roman CYR" w:hAnsi="Times New Roman CYR" w:cs="Times New Roman CYR"/>
          <w:bCs/>
          <w:i/>
          <w:iCs/>
          <w:lang w:val="en-US" w:eastAsia="en-US"/>
        </w:rPr>
        <w:t>p</w:t>
      </w:r>
      <w:r w:rsidRPr="00952E37">
        <w:rPr>
          <w:rFonts w:ascii="Times New Roman CYR" w:hAnsi="Times New Roman CYR" w:cs="Times New Roman CYR"/>
          <w:bCs/>
          <w:i/>
          <w:iCs/>
          <w:lang w:val="en-US" w:eastAsia="en-US"/>
        </w:rPr>
        <w:t>ment courses.</w:t>
      </w:r>
    </w:p>
    <w:p w:rsidR="00637263" w:rsidRPr="00952E37" w:rsidRDefault="00637263" w:rsidP="00637263">
      <w:pPr>
        <w:autoSpaceDE w:val="0"/>
        <w:autoSpaceDN w:val="0"/>
        <w:adjustRightInd w:val="0"/>
        <w:ind w:firstLine="284"/>
        <w:jc w:val="both"/>
        <w:rPr>
          <w:rFonts w:ascii="Times New Roman CYR" w:hAnsi="Times New Roman CYR" w:cs="Times New Roman CYR"/>
          <w:b/>
          <w:bCs/>
          <w:i/>
          <w:iCs/>
          <w:lang w:val="en-US" w:eastAsia="en-US"/>
        </w:rPr>
      </w:pPr>
      <w:proofErr w:type="gramStart"/>
      <w:r w:rsidRPr="00952E37">
        <w:rPr>
          <w:rFonts w:ascii="Times New Roman CYR" w:hAnsi="Times New Roman CYR" w:cs="Times New Roman CYR"/>
          <w:b/>
          <w:bCs/>
          <w:i/>
          <w:iCs/>
          <w:lang w:val="en-US" w:eastAsia="en-US"/>
        </w:rPr>
        <w:t>Methodology.</w:t>
      </w:r>
      <w:proofErr w:type="gramEnd"/>
      <w:r w:rsidRPr="00952E37">
        <w:rPr>
          <w:rFonts w:ascii="Times New Roman CYR" w:hAnsi="Times New Roman CYR" w:cs="Times New Roman CYR"/>
          <w:b/>
          <w:bCs/>
          <w:i/>
          <w:iCs/>
          <w:lang w:val="en-US" w:eastAsia="en-US"/>
        </w:rPr>
        <w:t xml:space="preserve"> </w:t>
      </w:r>
      <w:r w:rsidRPr="00952E37">
        <w:rPr>
          <w:rFonts w:ascii="Times New Roman CYR" w:hAnsi="Times New Roman CYR" w:cs="Times New Roman CYR"/>
          <w:bCs/>
          <w:i/>
          <w:iCs/>
          <w:lang w:val="en-US" w:eastAsia="en-US"/>
        </w:rPr>
        <w:t>The methodological basis of the conducted research is the event approach. The following methods were used in the research: que</w:t>
      </w:r>
      <w:r w:rsidRPr="00952E37">
        <w:rPr>
          <w:rFonts w:ascii="Times New Roman CYR" w:hAnsi="Times New Roman CYR" w:cs="Times New Roman CYR"/>
          <w:bCs/>
          <w:i/>
          <w:iCs/>
          <w:lang w:val="en-US" w:eastAsia="en-US"/>
        </w:rPr>
        <w:t>s</w:t>
      </w:r>
      <w:r w:rsidRPr="00952E37">
        <w:rPr>
          <w:rFonts w:ascii="Times New Roman CYR" w:hAnsi="Times New Roman CYR" w:cs="Times New Roman CYR"/>
          <w:bCs/>
          <w:i/>
          <w:iCs/>
          <w:lang w:val="en-US" w:eastAsia="en-US"/>
        </w:rPr>
        <w:t>tionnaire survey, analytical generalization, statistical processing of the received data, their quant</w:t>
      </w:r>
      <w:r w:rsidRPr="00952E37">
        <w:rPr>
          <w:rFonts w:ascii="Times New Roman CYR" w:hAnsi="Times New Roman CYR" w:cs="Times New Roman CYR"/>
          <w:bCs/>
          <w:i/>
          <w:iCs/>
          <w:lang w:val="en-US" w:eastAsia="en-US"/>
        </w:rPr>
        <w:t>i</w:t>
      </w:r>
      <w:r w:rsidRPr="00952E37">
        <w:rPr>
          <w:rFonts w:ascii="Times New Roman CYR" w:hAnsi="Times New Roman CYR" w:cs="Times New Roman CYR"/>
          <w:bCs/>
          <w:i/>
          <w:iCs/>
          <w:lang w:val="en-US" w:eastAsia="en-US"/>
        </w:rPr>
        <w:t>tative and qualitative analysis.</w:t>
      </w:r>
    </w:p>
    <w:p w:rsidR="00637263" w:rsidRPr="00637263" w:rsidRDefault="00637263" w:rsidP="00637263">
      <w:pPr>
        <w:ind w:firstLine="284"/>
        <w:jc w:val="both"/>
        <w:rPr>
          <w:b/>
          <w:i/>
          <w:lang w:val="en-US" w:eastAsia="en-US"/>
        </w:rPr>
      </w:pPr>
      <w:r>
        <w:rPr>
          <w:rFonts w:ascii="Times New Roman CYR" w:hAnsi="Times New Roman CYR" w:cs="Times New Roman CYR"/>
          <w:b/>
          <w:bCs/>
          <w:i/>
          <w:iCs/>
          <w:lang w:val="en-US" w:eastAsia="en-US"/>
        </w:rPr>
        <w:t>Results</w:t>
      </w:r>
    </w:p>
    <w:p w:rsidR="00637263" w:rsidRPr="00952E37" w:rsidRDefault="00637263" w:rsidP="00637263">
      <w:pPr>
        <w:ind w:firstLine="284"/>
        <w:jc w:val="both"/>
        <w:rPr>
          <w:i/>
          <w:lang w:val="en-US" w:eastAsia="en-US"/>
        </w:rPr>
      </w:pPr>
      <w:r w:rsidRPr="00952E37">
        <w:rPr>
          <w:i/>
          <w:lang w:val="en-US" w:eastAsia="en-US"/>
        </w:rPr>
        <w:t>The article analyzes the essence of the event approach in education. The characteristics of the professional skill of the teacher (class teacher), implementing the event approach in the educatio</w:t>
      </w:r>
      <w:r w:rsidRPr="00952E37">
        <w:rPr>
          <w:i/>
          <w:lang w:val="en-US" w:eastAsia="en-US"/>
        </w:rPr>
        <w:t>n</w:t>
      </w:r>
      <w:r w:rsidRPr="00952E37">
        <w:rPr>
          <w:i/>
          <w:lang w:val="en-US" w:eastAsia="en-US"/>
        </w:rPr>
        <w:t>al activity, on the basis of which the diagnostic tools were developed and the study was carried out. Analysis of the diagnostic results revealed a nu</w:t>
      </w:r>
      <w:r w:rsidRPr="00952E37">
        <w:rPr>
          <w:i/>
          <w:lang w:val="en-US" w:eastAsia="en-US"/>
        </w:rPr>
        <w:t>m</w:t>
      </w:r>
      <w:r w:rsidRPr="00952E37">
        <w:rPr>
          <w:i/>
          <w:lang w:val="en-US" w:eastAsia="en-US"/>
        </w:rPr>
        <w:t>ber of contradictions: between teachers' ideas about their own level of competence and the d</w:t>
      </w:r>
      <w:r w:rsidRPr="00952E37">
        <w:rPr>
          <w:i/>
          <w:lang w:val="en-US" w:eastAsia="en-US"/>
        </w:rPr>
        <w:t>e</w:t>
      </w:r>
      <w:r w:rsidRPr="00952E37">
        <w:rPr>
          <w:i/>
          <w:lang w:val="en-US" w:eastAsia="en-US"/>
        </w:rPr>
        <w:t>gree of satisfaction with the results of educational work; between the desire for personal development of the child and a negative perception of changes in relationships with children and their parents; between the focus on promoting self-determination and conscious self-realization of students in joint activities and using traditional forms and methods of educational activities.</w:t>
      </w:r>
    </w:p>
    <w:p w:rsidR="00637263" w:rsidRPr="00952E37" w:rsidRDefault="00637263" w:rsidP="00637263">
      <w:pPr>
        <w:ind w:firstLine="284"/>
        <w:jc w:val="both"/>
        <w:rPr>
          <w:i/>
          <w:lang w:val="en-US" w:eastAsia="en-US"/>
        </w:rPr>
      </w:pPr>
      <w:r w:rsidRPr="00952E37">
        <w:rPr>
          <w:i/>
          <w:lang w:val="en-US" w:eastAsia="en-US"/>
        </w:rPr>
        <w:t>Therefore, the study has revealed that clas</w:t>
      </w:r>
      <w:r w:rsidRPr="00952E37">
        <w:rPr>
          <w:i/>
          <w:lang w:val="en-US" w:eastAsia="en-US"/>
        </w:rPr>
        <w:t>s</w:t>
      </w:r>
      <w:r w:rsidRPr="00952E37">
        <w:rPr>
          <w:i/>
          <w:lang w:val="en-US" w:eastAsia="en-US"/>
        </w:rPr>
        <w:t>room teachers are not ready to implement the event-based approach. One of the resources for solving the identified problem may be professional development courses, the content and forms of a</w:t>
      </w:r>
      <w:r w:rsidRPr="00952E37">
        <w:rPr>
          <w:i/>
          <w:lang w:val="en-US" w:eastAsia="en-US"/>
        </w:rPr>
        <w:t>c</w:t>
      </w:r>
      <w:r w:rsidRPr="00952E37">
        <w:rPr>
          <w:i/>
          <w:lang w:val="en-US" w:eastAsia="en-US"/>
        </w:rPr>
        <w:t>tivity of which, first of all, allow teachers to master the skills of organizing value and meaningful communication between adults and children; init</w:t>
      </w:r>
      <w:r w:rsidRPr="00952E37">
        <w:rPr>
          <w:i/>
          <w:lang w:val="en-US" w:eastAsia="en-US"/>
        </w:rPr>
        <w:t>i</w:t>
      </w:r>
      <w:r w:rsidRPr="00952E37">
        <w:rPr>
          <w:i/>
          <w:lang w:val="en-US" w:eastAsia="en-US"/>
        </w:rPr>
        <w:t>ation and organization of co-existent communities and co-existence situations.</w:t>
      </w:r>
    </w:p>
    <w:p w:rsidR="00637263" w:rsidRPr="00952E37" w:rsidRDefault="00637263" w:rsidP="00637263">
      <w:pPr>
        <w:ind w:firstLine="284"/>
        <w:jc w:val="both"/>
        <w:rPr>
          <w:i/>
          <w:lang w:eastAsia="en-US"/>
        </w:rPr>
      </w:pPr>
      <w:r w:rsidRPr="00952E37">
        <w:rPr>
          <w:b/>
          <w:i/>
          <w:spacing w:val="-4"/>
          <w:kern w:val="20"/>
        </w:rPr>
        <w:t>Ключевые слова:</w:t>
      </w:r>
      <w:r w:rsidRPr="00952E37">
        <w:rPr>
          <w:i/>
          <w:spacing w:val="-4"/>
          <w:kern w:val="20"/>
        </w:rPr>
        <w:t xml:space="preserve"> </w:t>
      </w:r>
      <w:proofErr w:type="gramStart"/>
      <w:r w:rsidRPr="00952E37">
        <w:rPr>
          <w:i/>
          <w:lang w:eastAsia="en-US"/>
        </w:rPr>
        <w:t>со-бытие</w:t>
      </w:r>
      <w:proofErr w:type="gramEnd"/>
      <w:r w:rsidRPr="00952E37">
        <w:rPr>
          <w:i/>
          <w:lang w:eastAsia="en-US"/>
        </w:rPr>
        <w:t>, событийный подход, воспитательная деятельность, классный руководитель, профессиональное масте</w:t>
      </w:r>
      <w:r w:rsidRPr="00952E37">
        <w:rPr>
          <w:i/>
          <w:lang w:eastAsia="en-US"/>
        </w:rPr>
        <w:t>р</w:t>
      </w:r>
      <w:r w:rsidRPr="00952E37">
        <w:rPr>
          <w:i/>
          <w:lang w:eastAsia="en-US"/>
        </w:rPr>
        <w:t>ство педагога.</w:t>
      </w:r>
    </w:p>
    <w:p w:rsidR="00637263" w:rsidRPr="00952E37" w:rsidRDefault="00637263" w:rsidP="00637263">
      <w:pPr>
        <w:ind w:firstLine="284"/>
        <w:jc w:val="both"/>
        <w:rPr>
          <w:i/>
          <w:kern w:val="20"/>
          <w:lang w:val="en-US"/>
        </w:rPr>
      </w:pPr>
      <w:r w:rsidRPr="00952E37">
        <w:rPr>
          <w:b/>
          <w:bCs/>
          <w:i/>
          <w:kern w:val="20"/>
          <w:lang w:val="en-US"/>
        </w:rPr>
        <w:t>Keywords:</w:t>
      </w:r>
      <w:r w:rsidRPr="00952E37">
        <w:rPr>
          <w:bCs/>
          <w:i/>
          <w:kern w:val="20"/>
          <w:lang w:val="en-US"/>
        </w:rPr>
        <w:t xml:space="preserve"> </w:t>
      </w:r>
      <w:r w:rsidRPr="00952E37">
        <w:rPr>
          <w:i/>
          <w:shd w:val="clear" w:color="auto" w:fill="FFFFFF"/>
          <w:lang w:val="en-US"/>
        </w:rPr>
        <w:t>co-existence, event approach, ed</w:t>
      </w:r>
      <w:r w:rsidRPr="00952E37">
        <w:rPr>
          <w:i/>
          <w:shd w:val="clear" w:color="auto" w:fill="FFFFFF"/>
          <w:lang w:val="en-US"/>
        </w:rPr>
        <w:t>u</w:t>
      </w:r>
      <w:r w:rsidRPr="00952E37">
        <w:rPr>
          <w:i/>
          <w:shd w:val="clear" w:color="auto" w:fill="FFFFFF"/>
          <w:lang w:val="en-US"/>
        </w:rPr>
        <w:t>cational activities, classroom teacher, professional skill of a teacher.</w:t>
      </w:r>
    </w:p>
    <w:p w:rsidR="00637263" w:rsidRPr="00952E37" w:rsidRDefault="00637263" w:rsidP="00637263">
      <w:pPr>
        <w:ind w:firstLine="284"/>
        <w:jc w:val="both"/>
        <w:rPr>
          <w:b/>
          <w:kern w:val="20"/>
          <w:szCs w:val="28"/>
          <w:lang w:val="en-US" w:eastAsia="en-US"/>
        </w:rPr>
      </w:pPr>
    </w:p>
    <w:p w:rsidR="00637263" w:rsidRDefault="00637263" w:rsidP="00637263">
      <w:pPr>
        <w:ind w:firstLine="284"/>
        <w:jc w:val="both"/>
        <w:rPr>
          <w:szCs w:val="28"/>
          <w:lang w:val="en-US"/>
        </w:rPr>
      </w:pPr>
    </w:p>
    <w:p w:rsidR="00637263" w:rsidRPr="00952E37" w:rsidRDefault="00637263" w:rsidP="00637263">
      <w:pPr>
        <w:ind w:firstLine="284"/>
      </w:pPr>
      <w:r w:rsidRPr="00952E37">
        <w:t>УДК 371.123+378.091.398</w:t>
      </w:r>
    </w:p>
    <w:p w:rsidR="00637263" w:rsidRPr="00952E37" w:rsidRDefault="00637263" w:rsidP="00637263">
      <w:pPr>
        <w:ind w:left="284"/>
        <w:rPr>
          <w:kern w:val="20"/>
          <w:highlight w:val="yellow"/>
        </w:rPr>
      </w:pPr>
    </w:p>
    <w:p w:rsidR="00637263" w:rsidRDefault="00637263" w:rsidP="00637263">
      <w:pPr>
        <w:shd w:val="clear" w:color="auto" w:fill="FFFFFF"/>
        <w:ind w:left="284"/>
        <w:rPr>
          <w:b/>
          <w:bCs/>
          <w:spacing w:val="-6"/>
          <w:kern w:val="20"/>
          <w:sz w:val="32"/>
          <w:szCs w:val="32"/>
        </w:rPr>
      </w:pPr>
      <w:r w:rsidRPr="00952E37">
        <w:rPr>
          <w:b/>
          <w:bCs/>
          <w:spacing w:val="-6"/>
          <w:kern w:val="20"/>
          <w:sz w:val="32"/>
          <w:szCs w:val="32"/>
        </w:rPr>
        <w:t xml:space="preserve">Движущие силы становления </w:t>
      </w:r>
    </w:p>
    <w:p w:rsidR="00637263" w:rsidRDefault="00637263" w:rsidP="00637263">
      <w:pPr>
        <w:shd w:val="clear" w:color="auto" w:fill="FFFFFF"/>
        <w:ind w:left="284"/>
        <w:rPr>
          <w:b/>
          <w:bCs/>
          <w:spacing w:val="-6"/>
          <w:kern w:val="20"/>
          <w:sz w:val="32"/>
          <w:szCs w:val="32"/>
        </w:rPr>
      </w:pPr>
      <w:r w:rsidRPr="00952E37">
        <w:rPr>
          <w:b/>
          <w:bCs/>
          <w:spacing w:val="-6"/>
          <w:kern w:val="20"/>
          <w:sz w:val="32"/>
          <w:szCs w:val="32"/>
        </w:rPr>
        <w:t xml:space="preserve">индивидуального педагогического стиля деятельности учителя </w:t>
      </w:r>
    </w:p>
    <w:p w:rsidR="00637263" w:rsidRPr="00952E37" w:rsidRDefault="00637263" w:rsidP="00637263">
      <w:pPr>
        <w:shd w:val="clear" w:color="auto" w:fill="FFFFFF"/>
        <w:ind w:left="284"/>
        <w:rPr>
          <w:b/>
          <w:bCs/>
          <w:kern w:val="20"/>
          <w:sz w:val="32"/>
          <w:szCs w:val="32"/>
        </w:rPr>
      </w:pPr>
      <w:r w:rsidRPr="00952E37">
        <w:rPr>
          <w:b/>
          <w:bCs/>
          <w:spacing w:val="-6"/>
          <w:kern w:val="20"/>
          <w:sz w:val="32"/>
          <w:szCs w:val="32"/>
        </w:rPr>
        <w:t>в условиях дополнительного профессионал</w:t>
      </w:r>
      <w:r w:rsidRPr="00952E37">
        <w:rPr>
          <w:b/>
          <w:bCs/>
          <w:spacing w:val="-6"/>
          <w:kern w:val="20"/>
          <w:sz w:val="32"/>
          <w:szCs w:val="32"/>
        </w:rPr>
        <w:t>ь</w:t>
      </w:r>
      <w:r w:rsidRPr="00952E37">
        <w:rPr>
          <w:b/>
          <w:bCs/>
          <w:spacing w:val="-6"/>
          <w:kern w:val="20"/>
          <w:sz w:val="32"/>
          <w:szCs w:val="32"/>
        </w:rPr>
        <w:t>ного образования</w:t>
      </w:r>
    </w:p>
    <w:p w:rsidR="00637263" w:rsidRPr="00952E37" w:rsidRDefault="00637263" w:rsidP="00637263">
      <w:pPr>
        <w:shd w:val="clear" w:color="auto" w:fill="FFFFFF"/>
        <w:ind w:left="284"/>
        <w:rPr>
          <w:bCs/>
          <w:kern w:val="20"/>
          <w:sz w:val="16"/>
          <w:szCs w:val="16"/>
          <w:highlight w:val="yellow"/>
        </w:rPr>
      </w:pPr>
    </w:p>
    <w:p w:rsidR="00637263" w:rsidRPr="00952E37" w:rsidRDefault="00637263" w:rsidP="00637263">
      <w:pPr>
        <w:shd w:val="clear" w:color="auto" w:fill="FFFFFF"/>
        <w:ind w:left="284"/>
        <w:rPr>
          <w:b/>
          <w:bCs/>
          <w:kern w:val="20"/>
        </w:rPr>
      </w:pPr>
      <w:r w:rsidRPr="00952E37">
        <w:rPr>
          <w:b/>
          <w:bCs/>
          <w:kern w:val="20"/>
        </w:rPr>
        <w:t xml:space="preserve">П. Х. Хасанова </w:t>
      </w:r>
    </w:p>
    <w:p w:rsidR="00637263" w:rsidRPr="00952E37" w:rsidRDefault="00637263" w:rsidP="00637263">
      <w:pPr>
        <w:shd w:val="clear" w:color="auto" w:fill="FFFFFF"/>
        <w:ind w:left="284"/>
        <w:rPr>
          <w:bCs/>
          <w:kern w:val="20"/>
          <w:highlight w:val="yellow"/>
        </w:rPr>
      </w:pPr>
      <w:r w:rsidRPr="00952E37">
        <w:rPr>
          <w:bCs/>
          <w:kern w:val="20"/>
        </w:rPr>
        <w:t>https://orcid.org/0000-0003-2260-4203</w:t>
      </w:r>
    </w:p>
    <w:p w:rsidR="00637263" w:rsidRPr="00637263" w:rsidRDefault="00637263" w:rsidP="00637263">
      <w:pPr>
        <w:shd w:val="clear" w:color="auto" w:fill="FFFFFF"/>
        <w:ind w:left="284"/>
        <w:rPr>
          <w:bCs/>
          <w:kern w:val="20"/>
        </w:rPr>
      </w:pPr>
      <w:proofErr w:type="spellStart"/>
      <w:r w:rsidRPr="00952E37">
        <w:rPr>
          <w:bCs/>
          <w:kern w:val="20"/>
          <w:lang w:val="en-US"/>
        </w:rPr>
        <w:t>kafedra</w:t>
      </w:r>
      <w:proofErr w:type="spellEnd"/>
      <w:r w:rsidRPr="00637263">
        <w:rPr>
          <w:bCs/>
          <w:kern w:val="20"/>
        </w:rPr>
        <w:t>_</w:t>
      </w:r>
      <w:proofErr w:type="spellStart"/>
      <w:r w:rsidRPr="00952E37">
        <w:rPr>
          <w:bCs/>
          <w:kern w:val="20"/>
          <w:lang w:val="en-US"/>
        </w:rPr>
        <w:t>terek</w:t>
      </w:r>
      <w:proofErr w:type="spellEnd"/>
      <w:r w:rsidRPr="00637263">
        <w:rPr>
          <w:bCs/>
          <w:kern w:val="20"/>
        </w:rPr>
        <w:t>@</w:t>
      </w:r>
      <w:r w:rsidRPr="00952E37">
        <w:rPr>
          <w:bCs/>
          <w:kern w:val="20"/>
          <w:lang w:val="en-US"/>
        </w:rPr>
        <w:t>mail</w:t>
      </w:r>
      <w:r w:rsidRPr="00637263">
        <w:rPr>
          <w:bCs/>
          <w:kern w:val="20"/>
        </w:rPr>
        <w:t>.</w:t>
      </w:r>
      <w:proofErr w:type="spellStart"/>
      <w:r w:rsidRPr="00952E37">
        <w:rPr>
          <w:bCs/>
          <w:kern w:val="20"/>
          <w:lang w:val="en-US"/>
        </w:rPr>
        <w:t>ru</w:t>
      </w:r>
      <w:proofErr w:type="spellEnd"/>
    </w:p>
    <w:p w:rsidR="00637263" w:rsidRPr="00637263" w:rsidRDefault="00637263" w:rsidP="00637263">
      <w:pPr>
        <w:shd w:val="clear" w:color="auto" w:fill="FFFFFF"/>
        <w:ind w:left="284"/>
        <w:rPr>
          <w:bCs/>
          <w:kern w:val="20"/>
          <w:sz w:val="32"/>
          <w:szCs w:val="28"/>
        </w:rPr>
      </w:pPr>
    </w:p>
    <w:p w:rsidR="00637263" w:rsidRPr="00637263" w:rsidRDefault="00637263" w:rsidP="00637263">
      <w:pPr>
        <w:shd w:val="clear" w:color="auto" w:fill="FFFFFF"/>
        <w:ind w:left="284"/>
        <w:rPr>
          <w:b/>
          <w:bCs/>
          <w:iCs/>
          <w:sz w:val="32"/>
          <w:lang w:val="en-US"/>
        </w:rPr>
      </w:pPr>
      <w:r w:rsidRPr="00952E37">
        <w:rPr>
          <w:b/>
          <w:bCs/>
          <w:iCs/>
          <w:sz w:val="32"/>
          <w:lang w:val="en-US"/>
        </w:rPr>
        <w:t xml:space="preserve">Driving forces of formation of an individual pedagogical style </w:t>
      </w:r>
    </w:p>
    <w:p w:rsidR="00637263" w:rsidRPr="00A7763E" w:rsidRDefault="00637263" w:rsidP="00637263">
      <w:pPr>
        <w:shd w:val="clear" w:color="auto" w:fill="FFFFFF"/>
        <w:ind w:left="284"/>
        <w:rPr>
          <w:b/>
          <w:bCs/>
          <w:iCs/>
          <w:sz w:val="32"/>
          <w:lang w:val="en-US"/>
        </w:rPr>
      </w:pPr>
      <w:proofErr w:type="gramStart"/>
      <w:r w:rsidRPr="00952E37">
        <w:rPr>
          <w:b/>
          <w:bCs/>
          <w:iCs/>
          <w:sz w:val="32"/>
          <w:lang w:val="en-US"/>
        </w:rPr>
        <w:t>of</w:t>
      </w:r>
      <w:proofErr w:type="gramEnd"/>
      <w:r w:rsidRPr="00952E37">
        <w:rPr>
          <w:b/>
          <w:bCs/>
          <w:iCs/>
          <w:sz w:val="32"/>
          <w:lang w:val="en-US"/>
        </w:rPr>
        <w:t xml:space="preserve"> activity of the teacher in conditions of additional </w:t>
      </w:r>
    </w:p>
    <w:p w:rsidR="00637263" w:rsidRPr="00952E37" w:rsidRDefault="00637263" w:rsidP="00637263">
      <w:pPr>
        <w:shd w:val="clear" w:color="auto" w:fill="FFFFFF"/>
        <w:ind w:left="284"/>
        <w:rPr>
          <w:b/>
          <w:bCs/>
          <w:iCs/>
          <w:sz w:val="32"/>
          <w:highlight w:val="yellow"/>
          <w:lang w:val="en-US"/>
        </w:rPr>
      </w:pPr>
      <w:proofErr w:type="gramStart"/>
      <w:r w:rsidRPr="00952E37">
        <w:rPr>
          <w:b/>
          <w:bCs/>
          <w:iCs/>
          <w:sz w:val="32"/>
          <w:lang w:val="en-US"/>
        </w:rPr>
        <w:t>professional</w:t>
      </w:r>
      <w:proofErr w:type="gramEnd"/>
      <w:r w:rsidRPr="00952E37">
        <w:rPr>
          <w:b/>
          <w:bCs/>
          <w:iCs/>
          <w:sz w:val="32"/>
          <w:lang w:val="en-US"/>
        </w:rPr>
        <w:t xml:space="preserve"> ed</w:t>
      </w:r>
      <w:r w:rsidRPr="00952E37">
        <w:rPr>
          <w:b/>
          <w:bCs/>
          <w:iCs/>
          <w:sz w:val="32"/>
          <w:lang w:val="en-US"/>
        </w:rPr>
        <w:t>u</w:t>
      </w:r>
      <w:r w:rsidRPr="00952E37">
        <w:rPr>
          <w:b/>
          <w:bCs/>
          <w:iCs/>
          <w:sz w:val="32"/>
          <w:lang w:val="en-US"/>
        </w:rPr>
        <w:t>cation</w:t>
      </w:r>
    </w:p>
    <w:p w:rsidR="00637263" w:rsidRPr="00952E37" w:rsidRDefault="00637263" w:rsidP="00637263">
      <w:pPr>
        <w:shd w:val="clear" w:color="auto" w:fill="FFFFFF"/>
        <w:ind w:left="284"/>
        <w:rPr>
          <w:b/>
          <w:kern w:val="20"/>
          <w:sz w:val="16"/>
          <w:szCs w:val="16"/>
          <w:highlight w:val="yellow"/>
          <w:lang w:val="en-US"/>
        </w:rPr>
      </w:pPr>
    </w:p>
    <w:p w:rsidR="00637263" w:rsidRPr="00952E37" w:rsidRDefault="00637263" w:rsidP="00637263">
      <w:pPr>
        <w:ind w:left="284"/>
        <w:rPr>
          <w:b/>
          <w:bCs/>
          <w:iCs/>
          <w:kern w:val="20"/>
          <w:lang w:val="en-US"/>
        </w:rPr>
      </w:pPr>
      <w:r w:rsidRPr="00952E37">
        <w:rPr>
          <w:b/>
          <w:bCs/>
          <w:iCs/>
          <w:kern w:val="20"/>
          <w:lang w:val="en-US"/>
        </w:rPr>
        <w:t xml:space="preserve">P. H. </w:t>
      </w:r>
      <w:proofErr w:type="spellStart"/>
      <w:r w:rsidRPr="00952E37">
        <w:rPr>
          <w:b/>
          <w:bCs/>
          <w:iCs/>
          <w:kern w:val="20"/>
          <w:lang w:val="en-US"/>
        </w:rPr>
        <w:t>Khasanova</w:t>
      </w:r>
      <w:proofErr w:type="spellEnd"/>
    </w:p>
    <w:p w:rsidR="00637263" w:rsidRPr="00A7763E" w:rsidRDefault="00637263" w:rsidP="00637263">
      <w:pPr>
        <w:ind w:left="284"/>
        <w:rPr>
          <w:b/>
          <w:kern w:val="20"/>
          <w:sz w:val="20"/>
          <w:szCs w:val="20"/>
          <w:highlight w:val="yellow"/>
          <w:lang w:val="en-US"/>
        </w:rPr>
      </w:pPr>
    </w:p>
    <w:p w:rsidR="00637263" w:rsidRPr="00637263" w:rsidRDefault="00637263" w:rsidP="00637263">
      <w:pPr>
        <w:ind w:firstLine="284"/>
        <w:jc w:val="both"/>
        <w:rPr>
          <w:b/>
          <w:kern w:val="20"/>
          <w:lang w:val="en-US"/>
        </w:rPr>
      </w:pPr>
      <w:r w:rsidRPr="00952E37">
        <w:rPr>
          <w:b/>
          <w:kern w:val="20"/>
        </w:rPr>
        <w:t>Аннотация</w:t>
      </w:r>
    </w:p>
    <w:p w:rsidR="00637263" w:rsidRPr="00952E37" w:rsidRDefault="00637263" w:rsidP="00637263">
      <w:pPr>
        <w:ind w:firstLine="284"/>
        <w:jc w:val="both"/>
        <w:rPr>
          <w:i/>
          <w:lang w:eastAsia="en-US"/>
        </w:rPr>
      </w:pPr>
      <w:r w:rsidRPr="00952E37">
        <w:rPr>
          <w:b/>
          <w:i/>
          <w:lang w:eastAsia="en-US"/>
        </w:rPr>
        <w:t xml:space="preserve">Проблема исследования и обоснование ее актуальности. </w:t>
      </w:r>
      <w:r w:rsidRPr="00952E37">
        <w:rPr>
          <w:i/>
          <w:lang w:eastAsia="en-US"/>
        </w:rPr>
        <w:t>Индивидуальный педагогич</w:t>
      </w:r>
      <w:r w:rsidRPr="00952E37">
        <w:rPr>
          <w:i/>
          <w:lang w:eastAsia="en-US"/>
        </w:rPr>
        <w:t>е</w:t>
      </w:r>
      <w:r w:rsidRPr="00952E37">
        <w:rPr>
          <w:i/>
          <w:lang w:eastAsia="en-US"/>
        </w:rPr>
        <w:t>ский стиль деятельности является одним из гарантов качества осуществления образов</w:t>
      </w:r>
      <w:r w:rsidRPr="00952E37">
        <w:rPr>
          <w:i/>
          <w:lang w:eastAsia="en-US"/>
        </w:rPr>
        <w:t>а</w:t>
      </w:r>
      <w:r w:rsidRPr="00952E37">
        <w:rPr>
          <w:i/>
          <w:lang w:eastAsia="en-US"/>
        </w:rPr>
        <w:t>тельного процесса. Помимо личностной успешности учителя, это новообразование позитивно сказывается и на предметной успев</w:t>
      </w:r>
      <w:r w:rsidRPr="00952E37">
        <w:rPr>
          <w:i/>
          <w:lang w:eastAsia="en-US"/>
        </w:rPr>
        <w:t>а</w:t>
      </w:r>
      <w:r w:rsidRPr="00952E37">
        <w:rPr>
          <w:i/>
          <w:lang w:eastAsia="en-US"/>
        </w:rPr>
        <w:t>емости учеников. Наличие в образовательной среде отдельной образовательной организации калейдоскопа индивидуальных педагогических стилей обеспечивает многогранное развитие личности учеников. Указанные факты являются серь</w:t>
      </w:r>
      <w:r>
        <w:rPr>
          <w:i/>
          <w:lang w:eastAsia="en-US"/>
        </w:rPr>
        <w:t>е</w:t>
      </w:r>
      <w:r w:rsidRPr="00952E37">
        <w:rPr>
          <w:i/>
          <w:lang w:eastAsia="en-US"/>
        </w:rPr>
        <w:t>зным основанием для проведения нау</w:t>
      </w:r>
      <w:r w:rsidRPr="00952E37">
        <w:rPr>
          <w:i/>
          <w:lang w:eastAsia="en-US"/>
        </w:rPr>
        <w:t>ч</w:t>
      </w:r>
      <w:r w:rsidRPr="00952E37">
        <w:rPr>
          <w:i/>
          <w:lang w:eastAsia="en-US"/>
        </w:rPr>
        <w:t>ного исследования о движущих силах становления данного профессионально-личностного н</w:t>
      </w:r>
      <w:r w:rsidRPr="00952E37">
        <w:rPr>
          <w:i/>
          <w:lang w:eastAsia="en-US"/>
        </w:rPr>
        <w:t>о</w:t>
      </w:r>
      <w:r w:rsidRPr="00952E37">
        <w:rPr>
          <w:i/>
          <w:lang w:eastAsia="en-US"/>
        </w:rPr>
        <w:t>вообразования. Очевидным является факт, что сфера дополнительного профессионального образования является наиболее эффективной для становления индивидуального педагогич</w:t>
      </w:r>
      <w:r w:rsidRPr="00952E37">
        <w:rPr>
          <w:i/>
          <w:lang w:eastAsia="en-US"/>
        </w:rPr>
        <w:t>е</w:t>
      </w:r>
      <w:r w:rsidRPr="00952E37">
        <w:rPr>
          <w:i/>
          <w:lang w:eastAsia="en-US"/>
        </w:rPr>
        <w:t>ского стиля деятельности.</w:t>
      </w:r>
    </w:p>
    <w:p w:rsidR="00637263" w:rsidRPr="00952E37" w:rsidRDefault="00637263" w:rsidP="00637263">
      <w:pPr>
        <w:ind w:firstLine="284"/>
        <w:jc w:val="both"/>
        <w:rPr>
          <w:b/>
          <w:i/>
          <w:lang w:eastAsia="en-US"/>
        </w:rPr>
      </w:pPr>
      <w:r w:rsidRPr="00952E37">
        <w:rPr>
          <w:b/>
          <w:i/>
          <w:lang w:eastAsia="en-US"/>
        </w:rPr>
        <w:t xml:space="preserve">Цель исследования. </w:t>
      </w:r>
      <w:r w:rsidRPr="00952E37">
        <w:rPr>
          <w:i/>
          <w:lang w:eastAsia="en-US"/>
        </w:rPr>
        <w:t>Изучить педагогич</w:t>
      </w:r>
      <w:r w:rsidRPr="00952E37">
        <w:rPr>
          <w:i/>
          <w:lang w:eastAsia="en-US"/>
        </w:rPr>
        <w:t>е</w:t>
      </w:r>
      <w:r w:rsidRPr="00952E37">
        <w:rPr>
          <w:i/>
          <w:lang w:eastAsia="en-US"/>
        </w:rPr>
        <w:t>ские условия формирования индивидуального педагогического стиля деятельности учителя в рамках дополнительного профессионального образования.</w:t>
      </w:r>
    </w:p>
    <w:p w:rsidR="00637263" w:rsidRPr="00952E37" w:rsidRDefault="00637263" w:rsidP="00637263">
      <w:pPr>
        <w:ind w:firstLine="284"/>
        <w:jc w:val="both"/>
        <w:rPr>
          <w:b/>
          <w:i/>
          <w:lang w:eastAsia="en-US"/>
        </w:rPr>
      </w:pPr>
      <w:r w:rsidRPr="00952E37">
        <w:rPr>
          <w:b/>
          <w:i/>
          <w:lang w:eastAsia="en-US"/>
        </w:rPr>
        <w:t xml:space="preserve">Методология (материалы и методы). </w:t>
      </w:r>
      <w:r w:rsidRPr="00952E37">
        <w:rPr>
          <w:i/>
          <w:lang w:eastAsia="en-US"/>
        </w:rPr>
        <w:t>Ведущей идеей, формирующей методологию и</w:t>
      </w:r>
      <w:r w:rsidRPr="00952E37">
        <w:rPr>
          <w:i/>
          <w:lang w:eastAsia="en-US"/>
        </w:rPr>
        <w:t>с</w:t>
      </w:r>
      <w:r w:rsidRPr="00952E37">
        <w:rPr>
          <w:i/>
          <w:lang w:eastAsia="en-US"/>
        </w:rPr>
        <w:t>следования, является положение культурно-исторической концепции Л. С. Выготского. С</w:t>
      </w:r>
      <w:r w:rsidRPr="00952E37">
        <w:rPr>
          <w:i/>
          <w:lang w:eastAsia="en-US"/>
        </w:rPr>
        <w:t>о</w:t>
      </w:r>
      <w:r w:rsidRPr="00952E37">
        <w:rPr>
          <w:i/>
          <w:lang w:eastAsia="en-US"/>
        </w:rPr>
        <w:t>гласно данной концепции личность определяет е</w:t>
      </w:r>
      <w:r>
        <w:rPr>
          <w:i/>
          <w:lang w:eastAsia="en-US"/>
        </w:rPr>
        <w:t>е</w:t>
      </w:r>
      <w:r w:rsidRPr="00952E37">
        <w:rPr>
          <w:i/>
          <w:lang w:eastAsia="en-US"/>
        </w:rPr>
        <w:t xml:space="preserve"> социальное окружение, а также культурно-исторические особенности е</w:t>
      </w:r>
      <w:r>
        <w:rPr>
          <w:i/>
          <w:lang w:eastAsia="en-US"/>
        </w:rPr>
        <w:t>е</w:t>
      </w:r>
      <w:r w:rsidRPr="00952E37">
        <w:rPr>
          <w:i/>
          <w:lang w:eastAsia="en-US"/>
        </w:rPr>
        <w:t xml:space="preserve"> общего разв</w:t>
      </w:r>
      <w:r w:rsidRPr="00952E37">
        <w:rPr>
          <w:i/>
          <w:lang w:eastAsia="en-US"/>
        </w:rPr>
        <w:t>и</w:t>
      </w:r>
      <w:r w:rsidRPr="00952E37">
        <w:rPr>
          <w:i/>
          <w:lang w:eastAsia="en-US"/>
        </w:rPr>
        <w:t>тия. Применительно к текущему исследованию это означает, что индивидуальный педагог</w:t>
      </w:r>
      <w:r w:rsidRPr="00952E37">
        <w:rPr>
          <w:i/>
          <w:lang w:eastAsia="en-US"/>
        </w:rPr>
        <w:t>и</w:t>
      </w:r>
      <w:r w:rsidRPr="00952E37">
        <w:rPr>
          <w:i/>
          <w:lang w:eastAsia="en-US"/>
        </w:rPr>
        <w:t>ческий стиль деятельности учителя является локальным фокусом его внешнего окружения. Если судить масштабно, то речь ид</w:t>
      </w:r>
      <w:r>
        <w:rPr>
          <w:i/>
          <w:lang w:eastAsia="en-US"/>
        </w:rPr>
        <w:t>е</w:t>
      </w:r>
      <w:r w:rsidRPr="00952E37">
        <w:rPr>
          <w:i/>
          <w:lang w:eastAsia="en-US"/>
        </w:rPr>
        <w:t>т о пр</w:t>
      </w:r>
      <w:r w:rsidRPr="00952E37">
        <w:rPr>
          <w:i/>
          <w:lang w:eastAsia="en-US"/>
        </w:rPr>
        <w:t>и</w:t>
      </w:r>
      <w:r w:rsidRPr="00952E37">
        <w:rPr>
          <w:i/>
          <w:lang w:eastAsia="en-US"/>
        </w:rPr>
        <w:t xml:space="preserve">мере </w:t>
      </w:r>
      <w:proofErr w:type="spellStart"/>
      <w:r w:rsidRPr="00952E37">
        <w:rPr>
          <w:i/>
          <w:lang w:eastAsia="en-US"/>
        </w:rPr>
        <w:t>самовоспроизводства</w:t>
      </w:r>
      <w:proofErr w:type="spellEnd"/>
      <w:r w:rsidRPr="00952E37">
        <w:rPr>
          <w:i/>
          <w:lang w:eastAsia="en-US"/>
        </w:rPr>
        <w:t xml:space="preserve"> – рекурсии системы образования в личности учителя. Вместе с тем разнообразие стилей деятельности обеспеч</w:t>
      </w:r>
      <w:r w:rsidRPr="00952E37">
        <w:rPr>
          <w:i/>
          <w:lang w:eastAsia="en-US"/>
        </w:rPr>
        <w:t>и</w:t>
      </w:r>
      <w:r w:rsidRPr="00952E37">
        <w:rPr>
          <w:i/>
          <w:lang w:eastAsia="en-US"/>
        </w:rPr>
        <w:t>вается наложением биологических и психологических особенностей на конъюнктуру вне</w:t>
      </w:r>
      <w:r w:rsidRPr="00952E37">
        <w:rPr>
          <w:i/>
          <w:lang w:eastAsia="en-US"/>
        </w:rPr>
        <w:t>ш</w:t>
      </w:r>
      <w:r w:rsidRPr="00952E37">
        <w:rPr>
          <w:i/>
          <w:lang w:eastAsia="en-US"/>
        </w:rPr>
        <w:t>него окружения. Сказанное означает, что лишь отдельные составляющие индивидуальн</w:t>
      </w:r>
      <w:r w:rsidRPr="00952E37">
        <w:rPr>
          <w:i/>
          <w:lang w:eastAsia="en-US"/>
        </w:rPr>
        <w:t>о</w:t>
      </w:r>
      <w:r w:rsidRPr="00952E37">
        <w:rPr>
          <w:i/>
          <w:lang w:eastAsia="en-US"/>
        </w:rPr>
        <w:t>го стиля поддаются корректировке. Речь ид</w:t>
      </w:r>
      <w:r>
        <w:rPr>
          <w:i/>
          <w:lang w:eastAsia="en-US"/>
        </w:rPr>
        <w:t>е</w:t>
      </w:r>
      <w:r w:rsidRPr="00952E37">
        <w:rPr>
          <w:i/>
          <w:lang w:eastAsia="en-US"/>
        </w:rPr>
        <w:t>т в первую очередь о психомоторных основаниях моделей поведения, которые в большей степ</w:t>
      </w:r>
      <w:r w:rsidRPr="00952E37">
        <w:rPr>
          <w:i/>
          <w:lang w:eastAsia="en-US"/>
        </w:rPr>
        <w:t>е</w:t>
      </w:r>
      <w:r w:rsidRPr="00952E37">
        <w:rPr>
          <w:i/>
          <w:lang w:eastAsia="en-US"/>
        </w:rPr>
        <w:t>ни зависят от неизменяемых физиологических особенностей. Вторая составляющая движ</w:t>
      </w:r>
      <w:r w:rsidRPr="00952E37">
        <w:rPr>
          <w:i/>
          <w:lang w:eastAsia="en-US"/>
        </w:rPr>
        <w:t>у</w:t>
      </w:r>
      <w:r w:rsidRPr="00952E37">
        <w:rPr>
          <w:i/>
          <w:lang w:eastAsia="en-US"/>
        </w:rPr>
        <w:t>щих может находиться под полным контр</w:t>
      </w:r>
      <w:r w:rsidRPr="00952E37">
        <w:rPr>
          <w:i/>
          <w:lang w:eastAsia="en-US"/>
        </w:rPr>
        <w:t>о</w:t>
      </w:r>
      <w:r w:rsidRPr="00952E37">
        <w:rPr>
          <w:i/>
          <w:lang w:eastAsia="en-US"/>
        </w:rPr>
        <w:t xml:space="preserve">лем внешних и внутренних условий. В данном случае подразумевается, что психологические установки личности, ее мировоззренческие </w:t>
      </w:r>
      <w:proofErr w:type="gramStart"/>
      <w:r w:rsidRPr="00952E37">
        <w:rPr>
          <w:i/>
          <w:lang w:eastAsia="en-US"/>
        </w:rPr>
        <w:t>особенности</w:t>
      </w:r>
      <w:proofErr w:type="gramEnd"/>
      <w:r w:rsidRPr="00952E37">
        <w:rPr>
          <w:i/>
          <w:lang w:eastAsia="en-US"/>
        </w:rPr>
        <w:t xml:space="preserve"> возможно полностью изменять в тех или иных педагогических условиях. Знание чувствительности движущих сил к тем или иным педагогическим условиям формирует набор методов исследования. В качестве ведущих были выбраны следующие методы: эк</w:t>
      </w:r>
      <w:r w:rsidRPr="00952E37">
        <w:rPr>
          <w:i/>
          <w:lang w:eastAsia="en-US"/>
        </w:rPr>
        <w:t>с</w:t>
      </w:r>
      <w:r w:rsidRPr="00952E37">
        <w:rPr>
          <w:i/>
          <w:lang w:eastAsia="en-US"/>
        </w:rPr>
        <w:t>пертных оценок, включ</w:t>
      </w:r>
      <w:r>
        <w:rPr>
          <w:i/>
          <w:lang w:eastAsia="en-US"/>
        </w:rPr>
        <w:t>е</w:t>
      </w:r>
      <w:r w:rsidRPr="00952E37">
        <w:rPr>
          <w:i/>
          <w:lang w:eastAsia="en-US"/>
        </w:rPr>
        <w:t>нного наблюдения и изучения продуктов деятельности учителей. Ведущие подходы исследования: ситуацио</w:t>
      </w:r>
      <w:r w:rsidRPr="00952E37">
        <w:rPr>
          <w:i/>
          <w:lang w:eastAsia="en-US"/>
        </w:rPr>
        <w:t>н</w:t>
      </w:r>
      <w:r w:rsidRPr="00952E37">
        <w:rPr>
          <w:i/>
          <w:lang w:eastAsia="en-US"/>
        </w:rPr>
        <w:t xml:space="preserve">ный, личностный и </w:t>
      </w:r>
      <w:proofErr w:type="spellStart"/>
      <w:r w:rsidRPr="00952E37">
        <w:rPr>
          <w:i/>
          <w:lang w:eastAsia="en-US"/>
        </w:rPr>
        <w:t>деятельностный</w:t>
      </w:r>
      <w:proofErr w:type="spellEnd"/>
      <w:r w:rsidRPr="00952E37">
        <w:rPr>
          <w:i/>
          <w:lang w:eastAsia="en-US"/>
        </w:rPr>
        <w:t>.</w:t>
      </w:r>
    </w:p>
    <w:p w:rsidR="00637263" w:rsidRPr="00952E37" w:rsidRDefault="00637263" w:rsidP="00637263">
      <w:pPr>
        <w:ind w:firstLine="284"/>
        <w:jc w:val="both"/>
        <w:rPr>
          <w:i/>
          <w:lang w:eastAsia="en-US"/>
        </w:rPr>
      </w:pPr>
      <w:r w:rsidRPr="00952E37">
        <w:rPr>
          <w:b/>
          <w:i/>
          <w:lang w:eastAsia="en-US"/>
        </w:rPr>
        <w:t xml:space="preserve">Результаты. </w:t>
      </w:r>
      <w:r w:rsidRPr="00952E37">
        <w:rPr>
          <w:i/>
          <w:lang w:eastAsia="en-US"/>
        </w:rPr>
        <w:t>Было выявлено, что реализация шести педагогических условий, сформул</w:t>
      </w:r>
      <w:r w:rsidRPr="00952E37">
        <w:rPr>
          <w:i/>
          <w:lang w:eastAsia="en-US"/>
        </w:rPr>
        <w:t>и</w:t>
      </w:r>
      <w:r w:rsidRPr="00952E37">
        <w:rPr>
          <w:i/>
          <w:lang w:eastAsia="en-US"/>
        </w:rPr>
        <w:t>рованных исходя из</w:t>
      </w:r>
      <w:r w:rsidRPr="000E6130">
        <w:rPr>
          <w:i/>
          <w:lang w:eastAsia="en-US"/>
        </w:rPr>
        <w:t xml:space="preserve"> </w:t>
      </w:r>
      <w:r w:rsidRPr="00952E37">
        <w:rPr>
          <w:i/>
          <w:lang w:eastAsia="en-US"/>
        </w:rPr>
        <w:t>ведущей идеи, является движущей силой становления индивидуального педагогического стиля деятельности.</w:t>
      </w:r>
    </w:p>
    <w:p w:rsidR="00637263" w:rsidRPr="00952E37" w:rsidRDefault="00637263" w:rsidP="00637263">
      <w:pPr>
        <w:ind w:firstLine="284"/>
        <w:jc w:val="both"/>
        <w:rPr>
          <w:lang w:eastAsia="en-US"/>
        </w:rPr>
      </w:pPr>
      <w:r w:rsidRPr="00952E37">
        <w:rPr>
          <w:i/>
          <w:lang w:eastAsia="en-US"/>
        </w:rPr>
        <w:t>Также была выявлена чувствительность структурных элементов рассматриваемого новообразования к заявленным педагогическим условиям. Были сформулированы ограничения относительно возможности применения ра</w:t>
      </w:r>
      <w:r w:rsidRPr="00952E37">
        <w:rPr>
          <w:i/>
          <w:lang w:eastAsia="en-US"/>
        </w:rPr>
        <w:t>з</w:t>
      </w:r>
      <w:r w:rsidRPr="00952E37">
        <w:rPr>
          <w:i/>
          <w:lang w:eastAsia="en-US"/>
        </w:rPr>
        <w:t>личных педагогических условий к уровням такого новообразования, как индивидуальный пед</w:t>
      </w:r>
      <w:r w:rsidRPr="00952E37">
        <w:rPr>
          <w:i/>
          <w:lang w:eastAsia="en-US"/>
        </w:rPr>
        <w:t>а</w:t>
      </w:r>
      <w:r w:rsidRPr="00952E37">
        <w:rPr>
          <w:i/>
          <w:lang w:eastAsia="en-US"/>
        </w:rPr>
        <w:t>гогический стиль деятельности. Была уточн</w:t>
      </w:r>
      <w:r w:rsidRPr="00952E37">
        <w:rPr>
          <w:i/>
          <w:lang w:eastAsia="en-US"/>
        </w:rPr>
        <w:t>е</w:t>
      </w:r>
      <w:r w:rsidRPr="00952E37">
        <w:rPr>
          <w:i/>
          <w:lang w:eastAsia="en-US"/>
        </w:rPr>
        <w:t>на структура индивидуального педагогического стиля деятельности. Предложена аналогия к процессу культурно-исторического развития личности в виде такого феномена, как реку</w:t>
      </w:r>
      <w:r w:rsidRPr="00952E37">
        <w:rPr>
          <w:i/>
          <w:lang w:eastAsia="en-US"/>
        </w:rPr>
        <w:t>р</w:t>
      </w:r>
      <w:r w:rsidRPr="00952E37">
        <w:rPr>
          <w:i/>
          <w:lang w:eastAsia="en-US"/>
        </w:rPr>
        <w:t>сия. Данная аналогия была развита в рамках научного аппарата педагогики.</w:t>
      </w:r>
    </w:p>
    <w:p w:rsidR="00637263" w:rsidRPr="00952E37" w:rsidRDefault="00637263" w:rsidP="00637263">
      <w:pPr>
        <w:autoSpaceDE w:val="0"/>
        <w:autoSpaceDN w:val="0"/>
        <w:adjustRightInd w:val="0"/>
        <w:ind w:firstLine="284"/>
        <w:jc w:val="both"/>
        <w:rPr>
          <w:b/>
          <w:bCs/>
          <w:kern w:val="20"/>
          <w:lang w:val="en-US"/>
        </w:rPr>
      </w:pPr>
      <w:r w:rsidRPr="00952E37">
        <w:rPr>
          <w:b/>
          <w:bCs/>
          <w:kern w:val="20"/>
          <w:lang w:val="en-US"/>
        </w:rPr>
        <w:t>Abstract</w:t>
      </w:r>
    </w:p>
    <w:p w:rsidR="00637263" w:rsidRPr="00952E37" w:rsidRDefault="00637263" w:rsidP="00637263">
      <w:pPr>
        <w:ind w:firstLine="284"/>
        <w:jc w:val="both"/>
        <w:rPr>
          <w:b/>
          <w:i/>
          <w:lang w:val="en-US" w:eastAsia="en-US"/>
        </w:rPr>
      </w:pPr>
      <w:r w:rsidRPr="00952E37">
        <w:rPr>
          <w:b/>
          <w:i/>
          <w:lang w:val="en-US" w:eastAsia="en-US"/>
        </w:rPr>
        <w:t xml:space="preserve">Abstract. </w:t>
      </w:r>
      <w:proofErr w:type="gramStart"/>
      <w:r w:rsidRPr="00952E37">
        <w:rPr>
          <w:b/>
          <w:i/>
          <w:lang w:val="en-US" w:eastAsia="en-US"/>
        </w:rPr>
        <w:t>The research problem and the r</w:t>
      </w:r>
      <w:r w:rsidRPr="00952E37">
        <w:rPr>
          <w:b/>
          <w:i/>
          <w:lang w:val="en-US" w:eastAsia="en-US"/>
        </w:rPr>
        <w:t>a</w:t>
      </w:r>
      <w:r w:rsidRPr="00952E37">
        <w:rPr>
          <w:b/>
          <w:i/>
          <w:lang w:val="en-US" w:eastAsia="en-US"/>
        </w:rPr>
        <w:t>tionale for its relevance.</w:t>
      </w:r>
      <w:proofErr w:type="gramEnd"/>
      <w:r w:rsidRPr="00952E37">
        <w:rPr>
          <w:b/>
          <w:i/>
          <w:lang w:val="en-US" w:eastAsia="en-US"/>
        </w:rPr>
        <w:t xml:space="preserve"> </w:t>
      </w:r>
      <w:r w:rsidRPr="00952E37">
        <w:rPr>
          <w:i/>
          <w:lang w:val="en-US" w:eastAsia="en-US"/>
        </w:rPr>
        <w:t>Individual pedagogical style of activity is one of the guarantors of the quality of the educational process. In addition to the personal success of the teacher, this new fo</w:t>
      </w:r>
      <w:r w:rsidRPr="00952E37">
        <w:rPr>
          <w:i/>
          <w:lang w:val="en-US" w:eastAsia="en-US"/>
        </w:rPr>
        <w:t>r</w:t>
      </w:r>
      <w:r w:rsidRPr="00952E37">
        <w:rPr>
          <w:i/>
          <w:lang w:val="en-US" w:eastAsia="en-US"/>
        </w:rPr>
        <w:t>mation has a positive impact on the subject achievement of students. The presence of a kale</w:t>
      </w:r>
      <w:r w:rsidRPr="00952E37">
        <w:rPr>
          <w:i/>
          <w:lang w:val="en-US" w:eastAsia="en-US"/>
        </w:rPr>
        <w:t>i</w:t>
      </w:r>
      <w:r w:rsidRPr="00952E37">
        <w:rPr>
          <w:i/>
          <w:lang w:val="en-US" w:eastAsia="en-US"/>
        </w:rPr>
        <w:t>doscope of individual pedagogical styles in the educational environment of an individual educational organization ensures multifaceted develo</w:t>
      </w:r>
      <w:r w:rsidRPr="00952E37">
        <w:rPr>
          <w:i/>
          <w:lang w:val="en-US" w:eastAsia="en-US"/>
        </w:rPr>
        <w:t>p</w:t>
      </w:r>
      <w:r w:rsidRPr="00952E37">
        <w:rPr>
          <w:i/>
          <w:lang w:val="en-US" w:eastAsia="en-US"/>
        </w:rPr>
        <w:t>ment of schoolchildren' personality.</w:t>
      </w:r>
      <w:r w:rsidRPr="00952E37">
        <w:rPr>
          <w:rFonts w:ascii="Calibri" w:hAnsi="Calibri"/>
          <w:i/>
          <w:lang w:val="en-US" w:eastAsia="en-US"/>
        </w:rPr>
        <w:t xml:space="preserve"> </w:t>
      </w:r>
      <w:r w:rsidRPr="00952E37">
        <w:rPr>
          <w:i/>
          <w:lang w:val="en-US" w:eastAsia="en-US"/>
        </w:rPr>
        <w:t>The specified facts are a serious basis for scientific research on the driving forces of the formation of this profe</w:t>
      </w:r>
      <w:r w:rsidRPr="00952E37">
        <w:rPr>
          <w:i/>
          <w:lang w:val="en-US" w:eastAsia="en-US"/>
        </w:rPr>
        <w:t>s</w:t>
      </w:r>
      <w:r w:rsidRPr="00952E37">
        <w:rPr>
          <w:i/>
          <w:lang w:val="en-US" w:eastAsia="en-US"/>
        </w:rPr>
        <w:t>sional and personal formation. It is obvious that the sphere of additional professional education is the most effective for the formation of individual pedagogical style of activity.</w:t>
      </w:r>
    </w:p>
    <w:p w:rsidR="00637263" w:rsidRPr="00952E37" w:rsidRDefault="00637263" w:rsidP="00637263">
      <w:pPr>
        <w:ind w:firstLine="284"/>
        <w:jc w:val="both"/>
        <w:rPr>
          <w:b/>
          <w:i/>
          <w:lang w:val="en-US" w:eastAsia="en-US"/>
        </w:rPr>
      </w:pPr>
      <w:proofErr w:type="gramStart"/>
      <w:r w:rsidRPr="00952E37">
        <w:rPr>
          <w:b/>
          <w:i/>
          <w:lang w:val="en-US" w:eastAsia="en-US"/>
        </w:rPr>
        <w:t>The goal of research.</w:t>
      </w:r>
      <w:proofErr w:type="gramEnd"/>
      <w:r w:rsidRPr="00952E37">
        <w:rPr>
          <w:b/>
          <w:i/>
          <w:lang w:val="en-US" w:eastAsia="en-US"/>
        </w:rPr>
        <w:t xml:space="preserve"> </w:t>
      </w:r>
      <w:r w:rsidRPr="00952E37">
        <w:rPr>
          <w:i/>
          <w:lang w:val="en-US" w:eastAsia="en-US"/>
        </w:rPr>
        <w:t>It is necessary to study the pedagogical conditions of formation of an ind</w:t>
      </w:r>
      <w:r w:rsidRPr="00952E37">
        <w:rPr>
          <w:i/>
          <w:lang w:val="en-US" w:eastAsia="en-US"/>
        </w:rPr>
        <w:t>i</w:t>
      </w:r>
      <w:r w:rsidRPr="00952E37">
        <w:rPr>
          <w:i/>
          <w:lang w:val="en-US" w:eastAsia="en-US"/>
        </w:rPr>
        <w:t>vidual pedagogical style of activity of the teacher in the framework of additional professional educ</w:t>
      </w:r>
      <w:r w:rsidRPr="00952E37">
        <w:rPr>
          <w:i/>
          <w:lang w:val="en-US" w:eastAsia="en-US"/>
        </w:rPr>
        <w:t>a</w:t>
      </w:r>
      <w:r w:rsidRPr="00952E37">
        <w:rPr>
          <w:i/>
          <w:lang w:val="en-US" w:eastAsia="en-US"/>
        </w:rPr>
        <w:t>tion.</w:t>
      </w:r>
    </w:p>
    <w:p w:rsidR="00637263" w:rsidRPr="00952E37" w:rsidRDefault="00637263" w:rsidP="00637263">
      <w:pPr>
        <w:ind w:firstLine="284"/>
        <w:jc w:val="both"/>
        <w:rPr>
          <w:i/>
          <w:lang w:val="en-US" w:eastAsia="en-US"/>
        </w:rPr>
      </w:pPr>
      <w:proofErr w:type="gramStart"/>
      <w:r w:rsidRPr="00952E37">
        <w:rPr>
          <w:b/>
          <w:i/>
          <w:lang w:val="en-US" w:eastAsia="en-US"/>
        </w:rPr>
        <w:t>Methodology.</w:t>
      </w:r>
      <w:proofErr w:type="gramEnd"/>
      <w:r w:rsidRPr="00952E37">
        <w:rPr>
          <w:b/>
          <w:i/>
          <w:lang w:val="en-US" w:eastAsia="en-US"/>
        </w:rPr>
        <w:t xml:space="preserve"> </w:t>
      </w:r>
      <w:r w:rsidRPr="00952E37">
        <w:rPr>
          <w:i/>
          <w:lang w:val="en-US" w:eastAsia="en-US"/>
        </w:rPr>
        <w:t xml:space="preserve">The leading idea forming the methodology of the study is the provision of the cultural-historical concept of L. S. </w:t>
      </w:r>
      <w:proofErr w:type="spellStart"/>
      <w:r w:rsidRPr="00952E37">
        <w:rPr>
          <w:i/>
          <w:lang w:val="en-US" w:eastAsia="en-US"/>
        </w:rPr>
        <w:t>Vygotsky</w:t>
      </w:r>
      <w:proofErr w:type="spellEnd"/>
      <w:r w:rsidRPr="00952E37">
        <w:rPr>
          <w:i/>
          <w:lang w:val="en-US" w:eastAsia="en-US"/>
        </w:rPr>
        <w:t>. A</w:t>
      </w:r>
      <w:r w:rsidRPr="00952E37">
        <w:rPr>
          <w:i/>
          <w:lang w:val="en-US" w:eastAsia="en-US"/>
        </w:rPr>
        <w:t>c</w:t>
      </w:r>
      <w:r w:rsidRPr="00952E37">
        <w:rPr>
          <w:i/>
          <w:lang w:val="en-US" w:eastAsia="en-US"/>
        </w:rPr>
        <w:t>cording to this concept the personality determines its social environment, as well as cultural and hi</w:t>
      </w:r>
      <w:r w:rsidRPr="00952E37">
        <w:rPr>
          <w:i/>
          <w:lang w:val="en-US" w:eastAsia="en-US"/>
        </w:rPr>
        <w:t>s</w:t>
      </w:r>
      <w:r w:rsidRPr="00952E37">
        <w:rPr>
          <w:i/>
          <w:lang w:val="en-US" w:eastAsia="en-US"/>
        </w:rPr>
        <w:t>torical features of its overall development. With regard to the current study it means that the ind</w:t>
      </w:r>
      <w:r w:rsidRPr="00952E37">
        <w:rPr>
          <w:i/>
          <w:lang w:val="en-US" w:eastAsia="en-US"/>
        </w:rPr>
        <w:t>i</w:t>
      </w:r>
      <w:r w:rsidRPr="00952E37">
        <w:rPr>
          <w:i/>
          <w:lang w:val="en-US" w:eastAsia="en-US"/>
        </w:rPr>
        <w:t>vidual pedagogical style of activity of a teacher is a local focus of his external environment.</w:t>
      </w:r>
      <w:r w:rsidRPr="00952E37">
        <w:rPr>
          <w:rFonts w:ascii="Calibri" w:hAnsi="Calibri"/>
          <w:lang w:val="en-US" w:eastAsia="en-US"/>
        </w:rPr>
        <w:t xml:space="preserve"> </w:t>
      </w:r>
      <w:r w:rsidRPr="00952E37">
        <w:rPr>
          <w:i/>
          <w:lang w:val="en-US" w:eastAsia="en-US"/>
        </w:rPr>
        <w:t>If we judge on a large scale, we are talking about an example of self-reproduction</w:t>
      </w:r>
      <w:r>
        <w:rPr>
          <w:i/>
          <w:lang w:val="en-US" w:eastAsia="en-US"/>
        </w:rPr>
        <w:t xml:space="preserve"> – </w:t>
      </w:r>
      <w:r w:rsidRPr="00952E37">
        <w:rPr>
          <w:i/>
          <w:lang w:val="en-US" w:eastAsia="en-US"/>
        </w:rPr>
        <w:t>recursion of the e</w:t>
      </w:r>
      <w:r w:rsidRPr="00952E37">
        <w:rPr>
          <w:i/>
          <w:lang w:val="en-US" w:eastAsia="en-US"/>
        </w:rPr>
        <w:t>d</w:t>
      </w:r>
      <w:r w:rsidRPr="00952E37">
        <w:rPr>
          <w:i/>
          <w:lang w:val="en-US" w:eastAsia="en-US"/>
        </w:rPr>
        <w:t>ucation system in the personality of the teacher. However, the diversity of styles of activity is pr</w:t>
      </w:r>
      <w:r w:rsidRPr="00952E37">
        <w:rPr>
          <w:i/>
          <w:lang w:val="en-US" w:eastAsia="en-US"/>
        </w:rPr>
        <w:t>o</w:t>
      </w:r>
      <w:r w:rsidRPr="00952E37">
        <w:rPr>
          <w:i/>
          <w:lang w:val="en-US" w:eastAsia="en-US"/>
        </w:rPr>
        <w:t>vided by the imposition of biological and psych</w:t>
      </w:r>
      <w:r w:rsidRPr="00952E37">
        <w:rPr>
          <w:i/>
          <w:lang w:val="en-US" w:eastAsia="en-US"/>
        </w:rPr>
        <w:t>o</w:t>
      </w:r>
      <w:r w:rsidRPr="00952E37">
        <w:rPr>
          <w:i/>
          <w:lang w:val="en-US" w:eastAsia="en-US"/>
        </w:rPr>
        <w:t>logical characteristics on the conjuncture of the external environment. This means that only some components of individual style can be corrected. We are talking primarily about psychomotor bases of behavior patterns, which are more dependent on unchangeable physiological features.</w:t>
      </w:r>
      <w:r w:rsidRPr="00952E37">
        <w:rPr>
          <w:rFonts w:ascii="Calibri" w:hAnsi="Calibri"/>
          <w:lang w:val="en-US" w:eastAsia="en-US"/>
        </w:rPr>
        <w:t xml:space="preserve"> </w:t>
      </w:r>
      <w:r w:rsidRPr="00952E37">
        <w:rPr>
          <w:i/>
          <w:lang w:val="en-US" w:eastAsia="en-US"/>
        </w:rPr>
        <w:t>The second component of the driving can be under complete control of external and internal conditions. This implies that the psychological attitudes of the ind</w:t>
      </w:r>
      <w:r w:rsidRPr="00952E37">
        <w:rPr>
          <w:i/>
          <w:lang w:val="en-US" w:eastAsia="en-US"/>
        </w:rPr>
        <w:t>i</w:t>
      </w:r>
      <w:r w:rsidRPr="00952E37">
        <w:rPr>
          <w:i/>
          <w:lang w:val="en-US" w:eastAsia="en-US"/>
        </w:rPr>
        <w:t>vidual, its attitudinal features can be completely changed in those or other pedagogical conditions. Knowledge of the sensitivity of driving forces to certain pedagogical conditions forms a set of research methods. The following methods were ch</w:t>
      </w:r>
      <w:r w:rsidRPr="00952E37">
        <w:rPr>
          <w:i/>
          <w:lang w:val="en-US" w:eastAsia="en-US"/>
        </w:rPr>
        <w:t>o</w:t>
      </w:r>
      <w:r w:rsidRPr="00952E37">
        <w:rPr>
          <w:i/>
          <w:lang w:val="en-US" w:eastAsia="en-US"/>
        </w:rPr>
        <w:t>sen as the leading ones: expert evaluations, incl</w:t>
      </w:r>
      <w:r w:rsidRPr="00952E37">
        <w:rPr>
          <w:i/>
          <w:lang w:val="en-US" w:eastAsia="en-US"/>
        </w:rPr>
        <w:t>u</w:t>
      </w:r>
      <w:r w:rsidRPr="00952E37">
        <w:rPr>
          <w:i/>
          <w:lang w:val="en-US" w:eastAsia="en-US"/>
        </w:rPr>
        <w:t>sive observation, and the study of teachers' activity products. Leading research approaches: situatio</w:t>
      </w:r>
      <w:r w:rsidRPr="00952E37">
        <w:rPr>
          <w:i/>
          <w:lang w:val="en-US" w:eastAsia="en-US"/>
        </w:rPr>
        <w:t>n</w:t>
      </w:r>
      <w:r w:rsidRPr="00952E37">
        <w:rPr>
          <w:i/>
          <w:lang w:val="en-US" w:eastAsia="en-US"/>
        </w:rPr>
        <w:t>al, personal, and activity-based.</w:t>
      </w:r>
    </w:p>
    <w:p w:rsidR="00637263" w:rsidRPr="00952E37" w:rsidRDefault="00637263" w:rsidP="00637263">
      <w:pPr>
        <w:ind w:firstLine="284"/>
        <w:jc w:val="both"/>
        <w:rPr>
          <w:i/>
          <w:lang w:val="en-US" w:eastAsia="en-US"/>
        </w:rPr>
      </w:pPr>
      <w:proofErr w:type="gramStart"/>
      <w:r w:rsidRPr="00952E37">
        <w:rPr>
          <w:b/>
          <w:i/>
          <w:lang w:val="en-US" w:eastAsia="en-US"/>
        </w:rPr>
        <w:t>Results.</w:t>
      </w:r>
      <w:proofErr w:type="gramEnd"/>
      <w:r w:rsidRPr="00952E37">
        <w:rPr>
          <w:b/>
          <w:i/>
          <w:lang w:val="en-US" w:eastAsia="en-US"/>
        </w:rPr>
        <w:t xml:space="preserve"> </w:t>
      </w:r>
      <w:r w:rsidRPr="00952E37">
        <w:rPr>
          <w:i/>
          <w:lang w:val="en-US" w:eastAsia="en-US"/>
        </w:rPr>
        <w:t>It was found that the implementation of the six pedagogical conditions, formulated on the basis of the leading idea, is the driving force for the formation of an individual pedagogical style of activity.</w:t>
      </w:r>
    </w:p>
    <w:p w:rsidR="00637263" w:rsidRPr="00952E37" w:rsidRDefault="00637263" w:rsidP="00637263">
      <w:pPr>
        <w:ind w:firstLine="284"/>
        <w:jc w:val="both"/>
        <w:rPr>
          <w:i/>
          <w:lang w:val="en-US" w:eastAsia="en-US"/>
        </w:rPr>
      </w:pPr>
      <w:r w:rsidRPr="00952E37">
        <w:rPr>
          <w:i/>
          <w:lang w:val="en-US" w:eastAsia="en-US"/>
        </w:rPr>
        <w:t>The sensitivity of the structural elements of the considered new formation to the stated pedagog</w:t>
      </w:r>
      <w:r w:rsidRPr="00952E37">
        <w:rPr>
          <w:i/>
          <w:lang w:val="en-US" w:eastAsia="en-US"/>
        </w:rPr>
        <w:t>i</w:t>
      </w:r>
      <w:r w:rsidRPr="00952E37">
        <w:rPr>
          <w:i/>
          <w:lang w:val="en-US" w:eastAsia="en-US"/>
        </w:rPr>
        <w:t>cal conditions was also revealed. Restrictions on the possibility of applying different pedagogical conditions to the levels of such a new formation as individual pedagogical style of activity were fo</w:t>
      </w:r>
      <w:r w:rsidRPr="00952E37">
        <w:rPr>
          <w:i/>
          <w:lang w:val="en-US" w:eastAsia="en-US"/>
        </w:rPr>
        <w:t>r</w:t>
      </w:r>
      <w:r w:rsidRPr="00952E37">
        <w:rPr>
          <w:i/>
          <w:lang w:val="en-US" w:eastAsia="en-US"/>
        </w:rPr>
        <w:t>mulated. The structure of individual pedagogical style of activity was specified. An analogy to the process of cultural and historical development of a personality in the form of such phenomenon as recursion was proposed. This analogy was deve</w:t>
      </w:r>
      <w:r w:rsidRPr="00952E37">
        <w:rPr>
          <w:i/>
          <w:lang w:val="en-US" w:eastAsia="en-US"/>
        </w:rPr>
        <w:t>l</w:t>
      </w:r>
      <w:r w:rsidRPr="00952E37">
        <w:rPr>
          <w:i/>
          <w:lang w:val="en-US" w:eastAsia="en-US"/>
        </w:rPr>
        <w:t>oped within the scientific apparatus of pedagogy.</w:t>
      </w:r>
    </w:p>
    <w:p w:rsidR="00637263" w:rsidRPr="00952E37" w:rsidRDefault="00637263" w:rsidP="00637263">
      <w:pPr>
        <w:ind w:firstLine="284"/>
        <w:jc w:val="both"/>
        <w:rPr>
          <w:i/>
          <w:shd w:val="clear" w:color="auto" w:fill="FFFFFF"/>
        </w:rPr>
      </w:pPr>
      <w:r w:rsidRPr="00952E37">
        <w:rPr>
          <w:b/>
          <w:i/>
          <w:kern w:val="20"/>
        </w:rPr>
        <w:t>Ключевые слова:</w:t>
      </w:r>
      <w:r w:rsidRPr="00952E37">
        <w:rPr>
          <w:i/>
          <w:kern w:val="20"/>
        </w:rPr>
        <w:t xml:space="preserve"> </w:t>
      </w:r>
      <w:r w:rsidRPr="00952E37">
        <w:rPr>
          <w:i/>
        </w:rPr>
        <w:t>повышение квалификации учителей, индивидуальный педагогический стиль деятельности, дополнительное профе</w:t>
      </w:r>
      <w:r w:rsidRPr="00952E37">
        <w:rPr>
          <w:i/>
        </w:rPr>
        <w:t>с</w:t>
      </w:r>
      <w:r w:rsidRPr="00952E37">
        <w:rPr>
          <w:i/>
        </w:rPr>
        <w:t>сиональное образование.</w:t>
      </w:r>
    </w:p>
    <w:p w:rsidR="00637263" w:rsidRPr="00952E37" w:rsidRDefault="00637263" w:rsidP="00637263">
      <w:pPr>
        <w:ind w:firstLine="284"/>
        <w:jc w:val="both"/>
        <w:rPr>
          <w:i/>
          <w:kern w:val="20"/>
          <w:lang w:val="en-US"/>
        </w:rPr>
      </w:pPr>
      <w:r w:rsidRPr="00952E37">
        <w:rPr>
          <w:b/>
          <w:bCs/>
          <w:i/>
          <w:kern w:val="20"/>
          <w:lang w:val="en-US"/>
        </w:rPr>
        <w:t>Keywords:</w:t>
      </w:r>
      <w:r w:rsidRPr="00952E37">
        <w:rPr>
          <w:bCs/>
          <w:i/>
          <w:kern w:val="20"/>
          <w:lang w:val="en-US"/>
        </w:rPr>
        <w:t xml:space="preserve"> </w:t>
      </w:r>
      <w:r w:rsidRPr="00952E37">
        <w:rPr>
          <w:i/>
          <w:shd w:val="clear" w:color="auto" w:fill="FFFFFF"/>
          <w:lang w:val="en-US"/>
        </w:rPr>
        <w:t>teacher advanced training, individual pedagogical style of activity, additional profe</w:t>
      </w:r>
      <w:r w:rsidRPr="00952E37">
        <w:rPr>
          <w:i/>
          <w:shd w:val="clear" w:color="auto" w:fill="FFFFFF"/>
          <w:lang w:val="en-US"/>
        </w:rPr>
        <w:t>s</w:t>
      </w:r>
      <w:r w:rsidRPr="00952E37">
        <w:rPr>
          <w:i/>
          <w:shd w:val="clear" w:color="auto" w:fill="FFFFFF"/>
          <w:lang w:val="en-US"/>
        </w:rPr>
        <w:t>sional education.</w:t>
      </w:r>
    </w:p>
    <w:p w:rsidR="00637263" w:rsidRDefault="00637263" w:rsidP="00637263">
      <w:pPr>
        <w:ind w:firstLine="284"/>
        <w:jc w:val="both"/>
        <w:rPr>
          <w:szCs w:val="28"/>
          <w:lang w:val="en-US"/>
        </w:rPr>
      </w:pPr>
    </w:p>
    <w:p w:rsidR="00637263" w:rsidRDefault="00637263" w:rsidP="00637263">
      <w:pPr>
        <w:ind w:firstLine="284"/>
        <w:jc w:val="both"/>
        <w:rPr>
          <w:szCs w:val="28"/>
          <w:lang w:val="en-US"/>
        </w:rPr>
      </w:pPr>
    </w:p>
    <w:p w:rsidR="00637263" w:rsidRPr="00952E37" w:rsidRDefault="00637263" w:rsidP="00637263">
      <w:pPr>
        <w:ind w:firstLine="284"/>
        <w:jc w:val="both"/>
        <w:rPr>
          <w:szCs w:val="28"/>
          <w:lang w:val="en-US"/>
        </w:rPr>
      </w:pPr>
      <w:bookmarkStart w:id="1" w:name="_GoBack"/>
      <w:bookmarkEnd w:id="1"/>
    </w:p>
    <w:sectPr w:rsidR="00637263" w:rsidRPr="00952E37" w:rsidSect="00A46A92">
      <w:headerReference w:type="even" r:id="rId10"/>
      <w:headerReference w:type="default" r:id="rId11"/>
      <w:pgSz w:w="11906" w:h="16838" w:code="9"/>
      <w:pgMar w:top="1701" w:right="1134" w:bottom="1701" w:left="1418"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B8" w:rsidRDefault="00266CB8">
      <w:r>
        <w:separator/>
      </w:r>
    </w:p>
  </w:endnote>
  <w:endnote w:type="continuationSeparator" w:id="0">
    <w:p w:rsidR="00266CB8" w:rsidRDefault="0026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B8" w:rsidRDefault="00266CB8">
      <w:r>
        <w:separator/>
      </w:r>
    </w:p>
  </w:footnote>
  <w:footnote w:type="continuationSeparator" w:id="0">
    <w:p w:rsidR="00266CB8" w:rsidRDefault="00266CB8">
      <w:r>
        <w:continuationSeparator/>
      </w:r>
    </w:p>
  </w:footnote>
  <w:footnote w:id="1">
    <w:p w:rsidR="00637263" w:rsidRPr="00AE1575" w:rsidRDefault="00637263" w:rsidP="00637263">
      <w:pPr>
        <w:pStyle w:val="af8"/>
        <w:rPr>
          <w:sz w:val="20"/>
          <w:szCs w:val="20"/>
        </w:rPr>
      </w:pPr>
      <w:bookmarkStart w:id="0" w:name="_Hlk57367514"/>
    </w:p>
    <w:bookmarkEnd w:id="0"/>
  </w:footnote>
  <w:footnote w:id="2">
    <w:p w:rsidR="00637263" w:rsidRPr="00637263" w:rsidRDefault="00637263" w:rsidP="00637263">
      <w:pPr>
        <w:pStyle w:val="af8"/>
        <w:spacing w:after="120"/>
        <w:ind w:firstLine="0"/>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FC476A">
      <w:trPr>
        <w:trHeight w:val="1077"/>
      </w:trPr>
      <w:tc>
        <w:tcPr>
          <w:tcW w:w="601" w:type="pct"/>
        </w:tcPr>
        <w:p w:rsidR="00FC476A" w:rsidRPr="001A3DE1" w:rsidRDefault="00A46A92" w:rsidP="00E270FB">
          <w:pPr>
            <w:pStyle w:val="a3"/>
            <w:ind w:left="-900" w:firstLine="900"/>
            <w:rPr>
              <w:rFonts w:ascii="Monotype Corsiva" w:hAnsi="Monotype Corsiva"/>
              <w:b/>
            </w:rPr>
          </w:pPr>
          <w:r>
            <w:rPr>
              <w:noProof/>
            </w:rPr>
            <w:drawing>
              <wp:inline distT="0" distB="0" distL="0" distR="0" wp14:anchorId="302D5EFB" wp14:editId="57A17EE6">
                <wp:extent cx="655320" cy="6781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p>
      </w:tc>
      <w:tc>
        <w:tcPr>
          <w:tcW w:w="4399" w:type="pct"/>
          <w:vAlign w:val="center"/>
        </w:tcPr>
        <w:p w:rsidR="00FC476A" w:rsidRPr="00704047" w:rsidRDefault="00FC476A" w:rsidP="00E270FB">
          <w:r>
            <w:rPr>
              <w:rFonts w:ascii="Monotype Corsiva" w:hAnsi="Monotype Corsiva"/>
              <w:b/>
            </w:rPr>
            <w:t>Современная школа</w:t>
          </w:r>
        </w:p>
      </w:tc>
    </w:tr>
  </w:tbl>
  <w:p w:rsidR="00FC476A" w:rsidRPr="006B73B8" w:rsidRDefault="00FC476A" w:rsidP="00E270FB">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31"/>
      <w:gridCol w:w="1140"/>
    </w:tblGrid>
    <w:tr w:rsidR="00FC476A" w:rsidRPr="00EC2E28">
      <w:trPr>
        <w:trHeight w:val="1078"/>
        <w:jc w:val="center"/>
      </w:trPr>
      <w:tc>
        <w:tcPr>
          <w:tcW w:w="4430" w:type="pct"/>
          <w:shd w:val="clear" w:color="auto" w:fill="auto"/>
        </w:tcPr>
        <w:p w:rsidR="00FC476A" w:rsidRPr="001A3DE1" w:rsidRDefault="00FC476A" w:rsidP="00E270FB">
          <w:pPr>
            <w:pStyle w:val="a3"/>
            <w:rPr>
              <w:rFonts w:ascii="Monotype Corsiva" w:hAnsi="Monotype Corsiva"/>
              <w:b/>
              <w:sz w:val="24"/>
              <w:szCs w:val="24"/>
            </w:rPr>
          </w:pPr>
        </w:p>
        <w:p w:rsidR="00D05B1B" w:rsidRDefault="00D05B1B" w:rsidP="00D05B1B">
          <w:pPr>
            <w:jc w:val="both"/>
            <w:rPr>
              <w:rFonts w:ascii="Monotype Corsiva" w:hAnsi="Monotype Corsiva"/>
              <w:b/>
              <w:color w:val="000000"/>
            </w:rPr>
          </w:pPr>
          <w:r>
            <w:rPr>
              <w:rFonts w:ascii="Monotype Corsiva" w:hAnsi="Monotype Corsiva"/>
              <w:b/>
              <w:color w:val="000000"/>
            </w:rPr>
            <w:t>Анн</w:t>
          </w:r>
          <w:r w:rsidR="005A1B0E">
            <w:rPr>
              <w:rFonts w:ascii="Monotype Corsiva" w:hAnsi="Monotype Corsiva"/>
              <w:b/>
              <w:color w:val="000000"/>
            </w:rPr>
            <w:t xml:space="preserve">отации и ключевые слова № </w:t>
          </w:r>
          <w:r w:rsidR="00637263" w:rsidRPr="00637263">
            <w:rPr>
              <w:rFonts w:ascii="Monotype Corsiva" w:hAnsi="Monotype Corsiva"/>
              <w:b/>
              <w:color w:val="000000"/>
            </w:rPr>
            <w:t>1</w:t>
          </w:r>
          <w:r w:rsidR="00EC218F">
            <w:rPr>
              <w:rFonts w:ascii="Monotype Corsiva" w:hAnsi="Monotype Corsiva"/>
              <w:b/>
              <w:color w:val="000000"/>
            </w:rPr>
            <w:t>(4</w:t>
          </w:r>
          <w:r w:rsidR="00637263" w:rsidRPr="00637263">
            <w:rPr>
              <w:rFonts w:ascii="Monotype Corsiva" w:hAnsi="Monotype Corsiva"/>
              <w:b/>
              <w:color w:val="000000"/>
            </w:rPr>
            <w:t>6</w:t>
          </w:r>
          <w:r w:rsidR="005A1B0E">
            <w:rPr>
              <w:rFonts w:ascii="Monotype Corsiva" w:hAnsi="Monotype Corsiva"/>
              <w:b/>
              <w:color w:val="000000"/>
            </w:rPr>
            <w:t>)</w:t>
          </w:r>
          <w:r w:rsidR="00EC2E28">
            <w:rPr>
              <w:rFonts w:ascii="Monotype Corsiva" w:hAnsi="Monotype Corsiva"/>
              <w:b/>
              <w:color w:val="000000"/>
            </w:rPr>
            <w:t xml:space="preserve"> 20</w:t>
          </w:r>
          <w:r w:rsidR="00EC218F">
            <w:rPr>
              <w:rFonts w:ascii="Monotype Corsiva" w:hAnsi="Monotype Corsiva"/>
              <w:b/>
              <w:color w:val="000000"/>
            </w:rPr>
            <w:t>2</w:t>
          </w:r>
          <w:r w:rsidR="00637263" w:rsidRPr="00637263">
            <w:rPr>
              <w:rFonts w:ascii="Monotype Corsiva" w:hAnsi="Monotype Corsiva"/>
              <w:b/>
              <w:color w:val="000000"/>
            </w:rPr>
            <w:t>1</w:t>
          </w:r>
          <w:r>
            <w:rPr>
              <w:rFonts w:ascii="Monotype Corsiva" w:hAnsi="Monotype Corsiva"/>
              <w:b/>
              <w:color w:val="000000"/>
            </w:rPr>
            <w:t>(русск. и англ.)</w:t>
          </w:r>
        </w:p>
        <w:p w:rsidR="00D05B1B" w:rsidRDefault="00D05B1B" w:rsidP="00D05B1B">
          <w:pPr>
            <w:jc w:val="both"/>
            <w:rPr>
              <w:rFonts w:ascii="Monotype Corsiva" w:hAnsi="Monotype Corsiva"/>
              <w:b/>
              <w:color w:val="000000"/>
            </w:rPr>
          </w:pPr>
        </w:p>
        <w:p w:rsidR="00D05B1B" w:rsidRPr="00B808BE" w:rsidRDefault="00D05B1B" w:rsidP="00D05B1B">
          <w:pPr>
            <w:pStyle w:val="a3"/>
            <w:rPr>
              <w:lang w:val="en-US"/>
            </w:rPr>
          </w:pPr>
          <w:r w:rsidRPr="00D05B1B">
            <w:rPr>
              <w:rFonts w:ascii="Monotype Corsiva" w:hAnsi="Monotype Corsiva"/>
              <w:b/>
              <w:sz w:val="24"/>
              <w:lang w:val="en-US"/>
            </w:rPr>
            <w:t xml:space="preserve">Abstracts and keywords </w:t>
          </w:r>
          <w:r w:rsidR="00EC2E28">
            <w:rPr>
              <w:rFonts w:ascii="Monotype Corsiva" w:hAnsi="Monotype Corsiva"/>
              <w:b/>
              <w:sz w:val="24"/>
              <w:lang w:val="en-US"/>
            </w:rPr>
            <w:t xml:space="preserve">No. </w:t>
          </w:r>
          <w:r w:rsidR="00637263">
            <w:rPr>
              <w:rFonts w:ascii="Monotype Corsiva" w:hAnsi="Monotype Corsiva"/>
              <w:b/>
              <w:sz w:val="24"/>
              <w:lang w:val="en-US"/>
            </w:rPr>
            <w:t>1</w:t>
          </w:r>
          <w:r w:rsidR="005A1B0E" w:rsidRPr="00304C46">
            <w:rPr>
              <w:rFonts w:ascii="Monotype Corsiva" w:hAnsi="Monotype Corsiva"/>
              <w:b/>
              <w:sz w:val="24"/>
              <w:lang w:val="en-US"/>
            </w:rPr>
            <w:t>(</w:t>
          </w:r>
          <w:r w:rsidR="00694E42">
            <w:rPr>
              <w:rFonts w:ascii="Monotype Corsiva" w:hAnsi="Monotype Corsiva"/>
              <w:b/>
              <w:sz w:val="24"/>
              <w:lang w:val="en-US"/>
            </w:rPr>
            <w:t>4</w:t>
          </w:r>
          <w:r w:rsidR="00637263">
            <w:rPr>
              <w:rFonts w:ascii="Monotype Corsiva" w:hAnsi="Monotype Corsiva"/>
              <w:b/>
              <w:sz w:val="24"/>
              <w:lang w:val="en-US"/>
            </w:rPr>
            <w:t>6</w:t>
          </w:r>
          <w:r w:rsidR="00694E42" w:rsidRPr="00694E42">
            <w:rPr>
              <w:rFonts w:ascii="Monotype Corsiva" w:hAnsi="Monotype Corsiva"/>
              <w:b/>
              <w:sz w:val="24"/>
              <w:lang w:val="en-US"/>
            </w:rPr>
            <w:t>)</w:t>
          </w:r>
          <w:r w:rsidR="00EC218F">
            <w:rPr>
              <w:rFonts w:ascii="Monotype Corsiva" w:hAnsi="Monotype Corsiva"/>
              <w:b/>
              <w:sz w:val="24"/>
              <w:lang w:val="en-US"/>
            </w:rPr>
            <w:t xml:space="preserve"> </w:t>
          </w:r>
          <w:proofErr w:type="gramStart"/>
          <w:r w:rsidR="00EC218F">
            <w:rPr>
              <w:rFonts w:ascii="Monotype Corsiva" w:hAnsi="Monotype Corsiva"/>
              <w:b/>
              <w:sz w:val="24"/>
              <w:lang w:val="en-US"/>
            </w:rPr>
            <w:t>20</w:t>
          </w:r>
          <w:r w:rsidR="00637263">
            <w:rPr>
              <w:rFonts w:ascii="Monotype Corsiva" w:hAnsi="Monotype Corsiva"/>
              <w:b/>
              <w:sz w:val="24"/>
              <w:lang w:val="en-US"/>
            </w:rPr>
            <w:t xml:space="preserve">21 </w:t>
          </w:r>
          <w:r w:rsidRPr="00D05B1B">
            <w:rPr>
              <w:rFonts w:ascii="Monotype Corsiva" w:hAnsi="Monotype Corsiva"/>
              <w:b/>
              <w:sz w:val="24"/>
              <w:lang w:val="en-US"/>
            </w:rPr>
            <w:t xml:space="preserve"> (</w:t>
          </w:r>
          <w:proofErr w:type="gramEnd"/>
          <w:r w:rsidRPr="00D05B1B">
            <w:rPr>
              <w:rFonts w:ascii="Monotype Corsiva" w:hAnsi="Monotype Corsiva"/>
              <w:b/>
              <w:sz w:val="24"/>
              <w:lang w:val="en-US"/>
            </w:rPr>
            <w:t>Russian. And Eng.)</w:t>
          </w:r>
        </w:p>
        <w:p w:rsidR="00FC476A" w:rsidRPr="005A1B0E" w:rsidRDefault="00FC476A" w:rsidP="00533EB8">
          <w:pPr>
            <w:pStyle w:val="a7"/>
            <w:shd w:val="clear" w:color="auto" w:fill="FFFFFF"/>
            <w:spacing w:before="0" w:after="0"/>
            <w:ind w:firstLine="0"/>
            <w:jc w:val="left"/>
            <w:rPr>
              <w:rFonts w:ascii="Monotype Corsiva" w:hAnsi="Monotype Corsiva"/>
              <w:b/>
              <w:sz w:val="24"/>
              <w:szCs w:val="24"/>
              <w:lang w:val="en-US"/>
            </w:rPr>
          </w:pPr>
        </w:p>
      </w:tc>
      <w:tc>
        <w:tcPr>
          <w:tcW w:w="570" w:type="pct"/>
          <w:shd w:val="clear" w:color="auto" w:fill="auto"/>
          <w:vAlign w:val="center"/>
        </w:tcPr>
        <w:p w:rsidR="00FC476A" w:rsidRPr="00EC2E28" w:rsidRDefault="00A46A92" w:rsidP="00E270FB">
          <w:pPr>
            <w:pStyle w:val="a3"/>
            <w:ind w:hanging="108"/>
            <w:jc w:val="right"/>
            <w:rPr>
              <w:rFonts w:ascii="Monotype Corsiva" w:hAnsi="Monotype Corsiva"/>
              <w:b/>
              <w:sz w:val="24"/>
              <w:szCs w:val="24"/>
              <w:lang w:val="en-US"/>
            </w:rPr>
          </w:pPr>
          <w:r>
            <w:rPr>
              <w:noProof/>
              <w:sz w:val="24"/>
              <w:szCs w:val="24"/>
            </w:rPr>
            <w:drawing>
              <wp:inline distT="0" distB="0" distL="0" distR="0" wp14:anchorId="2CE79FD4" wp14:editId="4CEB65C0">
                <wp:extent cx="65532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c>
    </w:tr>
  </w:tbl>
  <w:p w:rsidR="00FC476A" w:rsidRPr="00EC2E28" w:rsidRDefault="00FC476A">
    <w:pPr>
      <w:pStyle w:val="a3"/>
      <w:rPr>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65"/>
    <w:rsid w:val="000272A0"/>
    <w:rsid w:val="00096731"/>
    <w:rsid w:val="00136DEB"/>
    <w:rsid w:val="00136E9B"/>
    <w:rsid w:val="00162994"/>
    <w:rsid w:val="0018637F"/>
    <w:rsid w:val="001E5982"/>
    <w:rsid w:val="002271AD"/>
    <w:rsid w:val="00266CB8"/>
    <w:rsid w:val="00297EAF"/>
    <w:rsid w:val="002C4A84"/>
    <w:rsid w:val="00304C46"/>
    <w:rsid w:val="00310180"/>
    <w:rsid w:val="0032270C"/>
    <w:rsid w:val="003F5450"/>
    <w:rsid w:val="004E0B06"/>
    <w:rsid w:val="005A1B0E"/>
    <w:rsid w:val="005E4365"/>
    <w:rsid w:val="00617227"/>
    <w:rsid w:val="00637263"/>
    <w:rsid w:val="00676050"/>
    <w:rsid w:val="00694E42"/>
    <w:rsid w:val="007001F0"/>
    <w:rsid w:val="007D7637"/>
    <w:rsid w:val="00820633"/>
    <w:rsid w:val="00896B8B"/>
    <w:rsid w:val="008B72BB"/>
    <w:rsid w:val="00925205"/>
    <w:rsid w:val="00A46A92"/>
    <w:rsid w:val="00A50CF1"/>
    <w:rsid w:val="00A870C0"/>
    <w:rsid w:val="00B14C2D"/>
    <w:rsid w:val="00B34598"/>
    <w:rsid w:val="00BB10E2"/>
    <w:rsid w:val="00D05B1B"/>
    <w:rsid w:val="00DB6BD6"/>
    <w:rsid w:val="00DD593B"/>
    <w:rsid w:val="00E01A28"/>
    <w:rsid w:val="00E71319"/>
    <w:rsid w:val="00E943CE"/>
    <w:rsid w:val="00EB14C7"/>
    <w:rsid w:val="00EC218F"/>
    <w:rsid w:val="00EC2E28"/>
    <w:rsid w:val="00F06F63"/>
    <w:rsid w:val="00FC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4E42"/>
    <w:pPr>
      <w:keepNext/>
      <w:jc w:val="center"/>
      <w:outlineLvl w:val="0"/>
    </w:pPr>
    <w:rPr>
      <w:rFonts w:ascii="Arial Black" w:hAnsi="Arial Black"/>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365"/>
    <w:pPr>
      <w:tabs>
        <w:tab w:val="center" w:pos="4677"/>
        <w:tab w:val="right" w:pos="9355"/>
      </w:tabs>
    </w:pPr>
    <w:rPr>
      <w:sz w:val="20"/>
      <w:szCs w:val="20"/>
    </w:rPr>
  </w:style>
  <w:style w:type="character" w:customStyle="1" w:styleId="a4">
    <w:name w:val="Верхний колонтитул Знак"/>
    <w:basedOn w:val="a0"/>
    <w:link w:val="a3"/>
    <w:uiPriority w:val="99"/>
    <w:rsid w:val="005E4365"/>
    <w:rPr>
      <w:rFonts w:ascii="Times New Roman" w:eastAsia="Times New Roman" w:hAnsi="Times New Roman" w:cs="Times New Roman"/>
      <w:sz w:val="20"/>
      <w:szCs w:val="20"/>
      <w:lang w:eastAsia="ru-RU"/>
    </w:rPr>
  </w:style>
  <w:style w:type="paragraph" w:styleId="a5">
    <w:name w:val="footer"/>
    <w:basedOn w:val="a"/>
    <w:link w:val="a6"/>
    <w:uiPriority w:val="99"/>
    <w:rsid w:val="005E4365"/>
    <w:pPr>
      <w:tabs>
        <w:tab w:val="center" w:pos="4677"/>
        <w:tab w:val="right" w:pos="9355"/>
      </w:tabs>
    </w:pPr>
    <w:rPr>
      <w:sz w:val="20"/>
      <w:szCs w:val="20"/>
    </w:rPr>
  </w:style>
  <w:style w:type="character" w:customStyle="1" w:styleId="a6">
    <w:name w:val="Нижний колонтитул Знак"/>
    <w:basedOn w:val="a0"/>
    <w:link w:val="a5"/>
    <w:uiPriority w:val="99"/>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Знак Char Знак Знак Знак Знак"/>
    <w:basedOn w:val="a"/>
    <w:link w:val="a8"/>
    <w:uiPriority w:val="99"/>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aliases w:val="Заголовок,Название1"/>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1"/>
    <w:uiPriority w:val="99"/>
    <w:qFormat/>
    <w:rsid w:val="00FC476A"/>
    <w:pPr>
      <w:ind w:left="708"/>
    </w:pPr>
    <w:rPr>
      <w:sz w:val="20"/>
      <w:szCs w:val="20"/>
      <w:lang w:val="x-none"/>
    </w:rPr>
  </w:style>
  <w:style w:type="character" w:customStyle="1" w:styleId="af1">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Default">
    <w:name w:val="Default"/>
    <w:rsid w:val="005A1B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rsid w:val="00E01A28"/>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rsid w:val="00E01A28"/>
    <w:rPr>
      <w:rFonts w:ascii="Times New Roman" w:eastAsia="Times New Roman" w:hAnsi="Times New Roman" w:cs="Times New Roman"/>
      <w:sz w:val="20"/>
      <w:szCs w:val="20"/>
      <w:lang w:val="x-none" w:eastAsia="ru-RU"/>
    </w:rPr>
  </w:style>
  <w:style w:type="character" w:styleId="af5">
    <w:name w:val="footnote reference"/>
    <w:aliases w:val="Знак сноски 1"/>
    <w:uiPriority w:val="99"/>
    <w:rsid w:val="00E01A28"/>
    <w:rPr>
      <w:rFonts w:cs="Times New Roman"/>
      <w:vertAlign w:val="superscript"/>
    </w:rPr>
  </w:style>
  <w:style w:type="character" w:styleId="af6">
    <w:name w:val="Hyperlink"/>
    <w:rsid w:val="00EC218F"/>
    <w:rPr>
      <w:color w:val="0000FF"/>
      <w:u w:val="single"/>
    </w:rPr>
  </w:style>
  <w:style w:type="paragraph" w:styleId="2">
    <w:name w:val="Body Text Indent 2"/>
    <w:basedOn w:val="a"/>
    <w:link w:val="20"/>
    <w:uiPriority w:val="99"/>
    <w:semiHidden/>
    <w:unhideWhenUsed/>
    <w:rsid w:val="00EC218F"/>
    <w:pPr>
      <w:spacing w:after="120" w:line="480" w:lineRule="auto"/>
      <w:ind w:left="283"/>
    </w:pPr>
  </w:style>
  <w:style w:type="character" w:customStyle="1" w:styleId="20">
    <w:name w:val="Основной текст с отступом 2 Знак"/>
    <w:basedOn w:val="a0"/>
    <w:link w:val="2"/>
    <w:uiPriority w:val="99"/>
    <w:semiHidden/>
    <w:rsid w:val="00EC218F"/>
    <w:rPr>
      <w:rFonts w:ascii="Times New Roman" w:eastAsia="Times New Roman" w:hAnsi="Times New Roman" w:cs="Times New Roman"/>
      <w:sz w:val="24"/>
      <w:szCs w:val="24"/>
      <w:lang w:eastAsia="ru-RU"/>
    </w:rPr>
  </w:style>
  <w:style w:type="paragraph" w:styleId="HTML">
    <w:name w:val="HTML Preformatted"/>
    <w:basedOn w:val="a"/>
    <w:link w:val="HTML0"/>
    <w:rsid w:val="00EC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lang w:val="x-none" w:eastAsia="x-none"/>
    </w:rPr>
  </w:style>
  <w:style w:type="character" w:customStyle="1" w:styleId="HTML0">
    <w:name w:val="Стандартный HTML Знак"/>
    <w:basedOn w:val="a0"/>
    <w:link w:val="HTML"/>
    <w:rsid w:val="00EC218F"/>
    <w:rPr>
      <w:rFonts w:ascii="Verdana" w:eastAsia="Times New Roman" w:hAnsi="Verdana" w:cs="Times New Roman"/>
      <w:sz w:val="20"/>
      <w:szCs w:val="20"/>
      <w:lang w:val="x-none" w:eastAsia="x-none"/>
    </w:rPr>
  </w:style>
  <w:style w:type="paragraph" w:customStyle="1" w:styleId="af7">
    <w:basedOn w:val="a"/>
    <w:next w:val="ad"/>
    <w:qFormat/>
    <w:rsid w:val="00694E42"/>
    <w:pPr>
      <w:spacing w:line="300" w:lineRule="auto"/>
      <w:jc w:val="center"/>
    </w:pPr>
    <w:rPr>
      <w:rFonts w:ascii="Arial Narrow" w:hAnsi="Arial Narrow"/>
      <w:b/>
      <w:bCs/>
      <w:sz w:val="28"/>
      <w:szCs w:val="28"/>
      <w:lang w:val="x-none" w:eastAsia="x-none"/>
    </w:rPr>
  </w:style>
  <w:style w:type="character" w:customStyle="1" w:styleId="10">
    <w:name w:val="Заголовок 1 Знак"/>
    <w:basedOn w:val="a0"/>
    <w:link w:val="1"/>
    <w:uiPriority w:val="9"/>
    <w:rsid w:val="00694E42"/>
    <w:rPr>
      <w:rFonts w:ascii="Arial Black" w:eastAsia="Times New Roman" w:hAnsi="Arial Black" w:cs="Times New Roman"/>
      <w:sz w:val="32"/>
      <w:szCs w:val="20"/>
      <w:lang w:val="x-none" w:eastAsia="x-none"/>
    </w:rPr>
  </w:style>
  <w:style w:type="character" w:customStyle="1" w:styleId="tlid-translation">
    <w:name w:val="tlid-translation"/>
    <w:rsid w:val="00637263"/>
  </w:style>
  <w:style w:type="character" w:customStyle="1" w:styleId="fontstyle11">
    <w:name w:val="fontstyle11"/>
    <w:rsid w:val="00637263"/>
    <w:rPr>
      <w:rFonts w:ascii="Times-Roman" w:hAnsi="Times-Roman" w:hint="default"/>
      <w:b w:val="0"/>
      <w:bCs w:val="0"/>
      <w:i w:val="0"/>
      <w:iCs w:val="0"/>
      <w:color w:val="000000"/>
      <w:sz w:val="24"/>
      <w:szCs w:val="24"/>
    </w:rPr>
  </w:style>
  <w:style w:type="paragraph" w:customStyle="1" w:styleId="af8">
    <w:name w:val="Сноска"/>
    <w:basedOn w:val="af3"/>
    <w:qFormat/>
    <w:rsid w:val="00637263"/>
    <w:pPr>
      <w:ind w:firstLine="397"/>
      <w:jc w:val="both"/>
    </w:pPr>
    <w:rPr>
      <w:rFonts w:eastAsia="Calibri"/>
      <w:sz w:val="24"/>
      <w:szCs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4E42"/>
    <w:pPr>
      <w:keepNext/>
      <w:jc w:val="center"/>
      <w:outlineLvl w:val="0"/>
    </w:pPr>
    <w:rPr>
      <w:rFonts w:ascii="Arial Black" w:hAnsi="Arial Black"/>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365"/>
    <w:pPr>
      <w:tabs>
        <w:tab w:val="center" w:pos="4677"/>
        <w:tab w:val="right" w:pos="9355"/>
      </w:tabs>
    </w:pPr>
    <w:rPr>
      <w:sz w:val="20"/>
      <w:szCs w:val="20"/>
    </w:rPr>
  </w:style>
  <w:style w:type="character" w:customStyle="1" w:styleId="a4">
    <w:name w:val="Верхний колонтитул Знак"/>
    <w:basedOn w:val="a0"/>
    <w:link w:val="a3"/>
    <w:uiPriority w:val="99"/>
    <w:rsid w:val="005E4365"/>
    <w:rPr>
      <w:rFonts w:ascii="Times New Roman" w:eastAsia="Times New Roman" w:hAnsi="Times New Roman" w:cs="Times New Roman"/>
      <w:sz w:val="20"/>
      <w:szCs w:val="20"/>
      <w:lang w:eastAsia="ru-RU"/>
    </w:rPr>
  </w:style>
  <w:style w:type="paragraph" w:styleId="a5">
    <w:name w:val="footer"/>
    <w:basedOn w:val="a"/>
    <w:link w:val="a6"/>
    <w:uiPriority w:val="99"/>
    <w:rsid w:val="005E4365"/>
    <w:pPr>
      <w:tabs>
        <w:tab w:val="center" w:pos="4677"/>
        <w:tab w:val="right" w:pos="9355"/>
      </w:tabs>
    </w:pPr>
    <w:rPr>
      <w:sz w:val="20"/>
      <w:szCs w:val="20"/>
    </w:rPr>
  </w:style>
  <w:style w:type="character" w:customStyle="1" w:styleId="a6">
    <w:name w:val="Нижний колонтитул Знак"/>
    <w:basedOn w:val="a0"/>
    <w:link w:val="a5"/>
    <w:uiPriority w:val="99"/>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Знак Char Знак Знак Знак Знак"/>
    <w:basedOn w:val="a"/>
    <w:link w:val="a8"/>
    <w:uiPriority w:val="99"/>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aliases w:val="Заголовок,Название1"/>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1"/>
    <w:uiPriority w:val="99"/>
    <w:qFormat/>
    <w:rsid w:val="00FC476A"/>
    <w:pPr>
      <w:ind w:left="708"/>
    </w:pPr>
    <w:rPr>
      <w:sz w:val="20"/>
      <w:szCs w:val="20"/>
      <w:lang w:val="x-none"/>
    </w:rPr>
  </w:style>
  <w:style w:type="character" w:customStyle="1" w:styleId="af1">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Default">
    <w:name w:val="Default"/>
    <w:rsid w:val="005A1B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rsid w:val="00E01A28"/>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rsid w:val="00E01A28"/>
    <w:rPr>
      <w:rFonts w:ascii="Times New Roman" w:eastAsia="Times New Roman" w:hAnsi="Times New Roman" w:cs="Times New Roman"/>
      <w:sz w:val="20"/>
      <w:szCs w:val="20"/>
      <w:lang w:val="x-none" w:eastAsia="ru-RU"/>
    </w:rPr>
  </w:style>
  <w:style w:type="character" w:styleId="af5">
    <w:name w:val="footnote reference"/>
    <w:aliases w:val="Знак сноски 1"/>
    <w:uiPriority w:val="99"/>
    <w:rsid w:val="00E01A28"/>
    <w:rPr>
      <w:rFonts w:cs="Times New Roman"/>
      <w:vertAlign w:val="superscript"/>
    </w:rPr>
  </w:style>
  <w:style w:type="character" w:styleId="af6">
    <w:name w:val="Hyperlink"/>
    <w:rsid w:val="00EC218F"/>
    <w:rPr>
      <w:color w:val="0000FF"/>
      <w:u w:val="single"/>
    </w:rPr>
  </w:style>
  <w:style w:type="paragraph" w:styleId="2">
    <w:name w:val="Body Text Indent 2"/>
    <w:basedOn w:val="a"/>
    <w:link w:val="20"/>
    <w:uiPriority w:val="99"/>
    <w:semiHidden/>
    <w:unhideWhenUsed/>
    <w:rsid w:val="00EC218F"/>
    <w:pPr>
      <w:spacing w:after="120" w:line="480" w:lineRule="auto"/>
      <w:ind w:left="283"/>
    </w:pPr>
  </w:style>
  <w:style w:type="character" w:customStyle="1" w:styleId="20">
    <w:name w:val="Основной текст с отступом 2 Знак"/>
    <w:basedOn w:val="a0"/>
    <w:link w:val="2"/>
    <w:uiPriority w:val="99"/>
    <w:semiHidden/>
    <w:rsid w:val="00EC218F"/>
    <w:rPr>
      <w:rFonts w:ascii="Times New Roman" w:eastAsia="Times New Roman" w:hAnsi="Times New Roman" w:cs="Times New Roman"/>
      <w:sz w:val="24"/>
      <w:szCs w:val="24"/>
      <w:lang w:eastAsia="ru-RU"/>
    </w:rPr>
  </w:style>
  <w:style w:type="paragraph" w:styleId="HTML">
    <w:name w:val="HTML Preformatted"/>
    <w:basedOn w:val="a"/>
    <w:link w:val="HTML0"/>
    <w:rsid w:val="00EC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lang w:val="x-none" w:eastAsia="x-none"/>
    </w:rPr>
  </w:style>
  <w:style w:type="character" w:customStyle="1" w:styleId="HTML0">
    <w:name w:val="Стандартный HTML Знак"/>
    <w:basedOn w:val="a0"/>
    <w:link w:val="HTML"/>
    <w:rsid w:val="00EC218F"/>
    <w:rPr>
      <w:rFonts w:ascii="Verdana" w:eastAsia="Times New Roman" w:hAnsi="Verdana" w:cs="Times New Roman"/>
      <w:sz w:val="20"/>
      <w:szCs w:val="20"/>
      <w:lang w:val="x-none" w:eastAsia="x-none"/>
    </w:rPr>
  </w:style>
  <w:style w:type="paragraph" w:customStyle="1" w:styleId="af7">
    <w:basedOn w:val="a"/>
    <w:next w:val="ad"/>
    <w:qFormat/>
    <w:rsid w:val="00694E42"/>
    <w:pPr>
      <w:spacing w:line="300" w:lineRule="auto"/>
      <w:jc w:val="center"/>
    </w:pPr>
    <w:rPr>
      <w:rFonts w:ascii="Arial Narrow" w:hAnsi="Arial Narrow"/>
      <w:b/>
      <w:bCs/>
      <w:sz w:val="28"/>
      <w:szCs w:val="28"/>
      <w:lang w:val="x-none" w:eastAsia="x-none"/>
    </w:rPr>
  </w:style>
  <w:style w:type="character" w:customStyle="1" w:styleId="10">
    <w:name w:val="Заголовок 1 Знак"/>
    <w:basedOn w:val="a0"/>
    <w:link w:val="1"/>
    <w:uiPriority w:val="9"/>
    <w:rsid w:val="00694E42"/>
    <w:rPr>
      <w:rFonts w:ascii="Arial Black" w:eastAsia="Times New Roman" w:hAnsi="Arial Black" w:cs="Times New Roman"/>
      <w:sz w:val="32"/>
      <w:szCs w:val="20"/>
      <w:lang w:val="x-none" w:eastAsia="x-none"/>
    </w:rPr>
  </w:style>
  <w:style w:type="character" w:customStyle="1" w:styleId="tlid-translation">
    <w:name w:val="tlid-translation"/>
    <w:rsid w:val="00637263"/>
  </w:style>
  <w:style w:type="character" w:customStyle="1" w:styleId="fontstyle11">
    <w:name w:val="fontstyle11"/>
    <w:rsid w:val="00637263"/>
    <w:rPr>
      <w:rFonts w:ascii="Times-Roman" w:hAnsi="Times-Roman" w:hint="default"/>
      <w:b w:val="0"/>
      <w:bCs w:val="0"/>
      <w:i w:val="0"/>
      <w:iCs w:val="0"/>
      <w:color w:val="000000"/>
      <w:sz w:val="24"/>
      <w:szCs w:val="24"/>
    </w:rPr>
  </w:style>
  <w:style w:type="paragraph" w:customStyle="1" w:styleId="af8">
    <w:name w:val="Сноска"/>
    <w:basedOn w:val="af3"/>
    <w:qFormat/>
    <w:rsid w:val="00637263"/>
    <w:pPr>
      <w:ind w:firstLine="397"/>
      <w:jc w:val="both"/>
    </w:pPr>
    <w:rPr>
      <w:rFonts w:eastAsia="Calibri"/>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7474">
      <w:bodyDiv w:val="1"/>
      <w:marLeft w:val="0"/>
      <w:marRight w:val="0"/>
      <w:marTop w:val="0"/>
      <w:marBottom w:val="0"/>
      <w:divBdr>
        <w:top w:val="none" w:sz="0" w:space="0" w:color="auto"/>
        <w:left w:val="none" w:sz="0" w:space="0" w:color="auto"/>
        <w:bottom w:val="none" w:sz="0" w:space="0" w:color="auto"/>
        <w:right w:val="none" w:sz="0" w:space="0" w:color="auto"/>
      </w:divBdr>
    </w:div>
    <w:div w:id="169178150">
      <w:bodyDiv w:val="1"/>
      <w:marLeft w:val="0"/>
      <w:marRight w:val="0"/>
      <w:marTop w:val="0"/>
      <w:marBottom w:val="0"/>
      <w:divBdr>
        <w:top w:val="none" w:sz="0" w:space="0" w:color="auto"/>
        <w:left w:val="none" w:sz="0" w:space="0" w:color="auto"/>
        <w:bottom w:val="none" w:sz="0" w:space="0" w:color="auto"/>
        <w:right w:val="none" w:sz="0" w:space="0" w:color="auto"/>
      </w:divBdr>
    </w:div>
    <w:div w:id="198248002">
      <w:bodyDiv w:val="1"/>
      <w:marLeft w:val="0"/>
      <w:marRight w:val="0"/>
      <w:marTop w:val="0"/>
      <w:marBottom w:val="0"/>
      <w:divBdr>
        <w:top w:val="none" w:sz="0" w:space="0" w:color="auto"/>
        <w:left w:val="none" w:sz="0" w:space="0" w:color="auto"/>
        <w:bottom w:val="none" w:sz="0" w:space="0" w:color="auto"/>
        <w:right w:val="none" w:sz="0" w:space="0" w:color="auto"/>
      </w:divBdr>
    </w:div>
    <w:div w:id="230819803">
      <w:bodyDiv w:val="1"/>
      <w:marLeft w:val="0"/>
      <w:marRight w:val="0"/>
      <w:marTop w:val="0"/>
      <w:marBottom w:val="0"/>
      <w:divBdr>
        <w:top w:val="none" w:sz="0" w:space="0" w:color="auto"/>
        <w:left w:val="none" w:sz="0" w:space="0" w:color="auto"/>
        <w:bottom w:val="none" w:sz="0" w:space="0" w:color="auto"/>
        <w:right w:val="none" w:sz="0" w:space="0" w:color="auto"/>
      </w:divBdr>
    </w:div>
    <w:div w:id="254941005">
      <w:bodyDiv w:val="1"/>
      <w:marLeft w:val="0"/>
      <w:marRight w:val="0"/>
      <w:marTop w:val="0"/>
      <w:marBottom w:val="0"/>
      <w:divBdr>
        <w:top w:val="none" w:sz="0" w:space="0" w:color="auto"/>
        <w:left w:val="none" w:sz="0" w:space="0" w:color="auto"/>
        <w:bottom w:val="none" w:sz="0" w:space="0" w:color="auto"/>
        <w:right w:val="none" w:sz="0" w:space="0" w:color="auto"/>
      </w:divBdr>
    </w:div>
    <w:div w:id="273370911">
      <w:bodyDiv w:val="1"/>
      <w:marLeft w:val="0"/>
      <w:marRight w:val="0"/>
      <w:marTop w:val="0"/>
      <w:marBottom w:val="0"/>
      <w:divBdr>
        <w:top w:val="none" w:sz="0" w:space="0" w:color="auto"/>
        <w:left w:val="none" w:sz="0" w:space="0" w:color="auto"/>
        <w:bottom w:val="none" w:sz="0" w:space="0" w:color="auto"/>
        <w:right w:val="none" w:sz="0" w:space="0" w:color="auto"/>
      </w:divBdr>
    </w:div>
    <w:div w:id="318387161">
      <w:bodyDiv w:val="1"/>
      <w:marLeft w:val="0"/>
      <w:marRight w:val="0"/>
      <w:marTop w:val="0"/>
      <w:marBottom w:val="0"/>
      <w:divBdr>
        <w:top w:val="none" w:sz="0" w:space="0" w:color="auto"/>
        <w:left w:val="none" w:sz="0" w:space="0" w:color="auto"/>
        <w:bottom w:val="none" w:sz="0" w:space="0" w:color="auto"/>
        <w:right w:val="none" w:sz="0" w:space="0" w:color="auto"/>
      </w:divBdr>
    </w:div>
    <w:div w:id="330378091">
      <w:bodyDiv w:val="1"/>
      <w:marLeft w:val="0"/>
      <w:marRight w:val="0"/>
      <w:marTop w:val="0"/>
      <w:marBottom w:val="0"/>
      <w:divBdr>
        <w:top w:val="none" w:sz="0" w:space="0" w:color="auto"/>
        <w:left w:val="none" w:sz="0" w:space="0" w:color="auto"/>
        <w:bottom w:val="none" w:sz="0" w:space="0" w:color="auto"/>
        <w:right w:val="none" w:sz="0" w:space="0" w:color="auto"/>
      </w:divBdr>
    </w:div>
    <w:div w:id="360400084">
      <w:bodyDiv w:val="1"/>
      <w:marLeft w:val="0"/>
      <w:marRight w:val="0"/>
      <w:marTop w:val="0"/>
      <w:marBottom w:val="0"/>
      <w:divBdr>
        <w:top w:val="none" w:sz="0" w:space="0" w:color="auto"/>
        <w:left w:val="none" w:sz="0" w:space="0" w:color="auto"/>
        <w:bottom w:val="none" w:sz="0" w:space="0" w:color="auto"/>
        <w:right w:val="none" w:sz="0" w:space="0" w:color="auto"/>
      </w:divBdr>
    </w:div>
    <w:div w:id="386532886">
      <w:bodyDiv w:val="1"/>
      <w:marLeft w:val="0"/>
      <w:marRight w:val="0"/>
      <w:marTop w:val="0"/>
      <w:marBottom w:val="0"/>
      <w:divBdr>
        <w:top w:val="none" w:sz="0" w:space="0" w:color="auto"/>
        <w:left w:val="none" w:sz="0" w:space="0" w:color="auto"/>
        <w:bottom w:val="none" w:sz="0" w:space="0" w:color="auto"/>
        <w:right w:val="none" w:sz="0" w:space="0" w:color="auto"/>
      </w:divBdr>
    </w:div>
    <w:div w:id="413089140">
      <w:bodyDiv w:val="1"/>
      <w:marLeft w:val="0"/>
      <w:marRight w:val="0"/>
      <w:marTop w:val="0"/>
      <w:marBottom w:val="0"/>
      <w:divBdr>
        <w:top w:val="none" w:sz="0" w:space="0" w:color="auto"/>
        <w:left w:val="none" w:sz="0" w:space="0" w:color="auto"/>
        <w:bottom w:val="none" w:sz="0" w:space="0" w:color="auto"/>
        <w:right w:val="none" w:sz="0" w:space="0" w:color="auto"/>
      </w:divBdr>
    </w:div>
    <w:div w:id="475607752">
      <w:bodyDiv w:val="1"/>
      <w:marLeft w:val="0"/>
      <w:marRight w:val="0"/>
      <w:marTop w:val="0"/>
      <w:marBottom w:val="0"/>
      <w:divBdr>
        <w:top w:val="none" w:sz="0" w:space="0" w:color="auto"/>
        <w:left w:val="none" w:sz="0" w:space="0" w:color="auto"/>
        <w:bottom w:val="none" w:sz="0" w:space="0" w:color="auto"/>
        <w:right w:val="none" w:sz="0" w:space="0" w:color="auto"/>
      </w:divBdr>
    </w:div>
    <w:div w:id="571164166">
      <w:bodyDiv w:val="1"/>
      <w:marLeft w:val="0"/>
      <w:marRight w:val="0"/>
      <w:marTop w:val="0"/>
      <w:marBottom w:val="0"/>
      <w:divBdr>
        <w:top w:val="none" w:sz="0" w:space="0" w:color="auto"/>
        <w:left w:val="none" w:sz="0" w:space="0" w:color="auto"/>
        <w:bottom w:val="none" w:sz="0" w:space="0" w:color="auto"/>
        <w:right w:val="none" w:sz="0" w:space="0" w:color="auto"/>
      </w:divBdr>
    </w:div>
    <w:div w:id="893854858">
      <w:bodyDiv w:val="1"/>
      <w:marLeft w:val="0"/>
      <w:marRight w:val="0"/>
      <w:marTop w:val="0"/>
      <w:marBottom w:val="0"/>
      <w:divBdr>
        <w:top w:val="none" w:sz="0" w:space="0" w:color="auto"/>
        <w:left w:val="none" w:sz="0" w:space="0" w:color="auto"/>
        <w:bottom w:val="none" w:sz="0" w:space="0" w:color="auto"/>
        <w:right w:val="none" w:sz="0" w:space="0" w:color="auto"/>
      </w:divBdr>
    </w:div>
    <w:div w:id="908419815">
      <w:bodyDiv w:val="1"/>
      <w:marLeft w:val="0"/>
      <w:marRight w:val="0"/>
      <w:marTop w:val="0"/>
      <w:marBottom w:val="0"/>
      <w:divBdr>
        <w:top w:val="none" w:sz="0" w:space="0" w:color="auto"/>
        <w:left w:val="none" w:sz="0" w:space="0" w:color="auto"/>
        <w:bottom w:val="none" w:sz="0" w:space="0" w:color="auto"/>
        <w:right w:val="none" w:sz="0" w:space="0" w:color="auto"/>
      </w:divBdr>
    </w:div>
    <w:div w:id="1061978023">
      <w:bodyDiv w:val="1"/>
      <w:marLeft w:val="0"/>
      <w:marRight w:val="0"/>
      <w:marTop w:val="0"/>
      <w:marBottom w:val="0"/>
      <w:divBdr>
        <w:top w:val="none" w:sz="0" w:space="0" w:color="auto"/>
        <w:left w:val="none" w:sz="0" w:space="0" w:color="auto"/>
        <w:bottom w:val="none" w:sz="0" w:space="0" w:color="auto"/>
        <w:right w:val="none" w:sz="0" w:space="0" w:color="auto"/>
      </w:divBdr>
    </w:div>
    <w:div w:id="1100486106">
      <w:bodyDiv w:val="1"/>
      <w:marLeft w:val="0"/>
      <w:marRight w:val="0"/>
      <w:marTop w:val="0"/>
      <w:marBottom w:val="0"/>
      <w:divBdr>
        <w:top w:val="none" w:sz="0" w:space="0" w:color="auto"/>
        <w:left w:val="none" w:sz="0" w:space="0" w:color="auto"/>
        <w:bottom w:val="none" w:sz="0" w:space="0" w:color="auto"/>
        <w:right w:val="none" w:sz="0" w:space="0" w:color="auto"/>
      </w:divBdr>
    </w:div>
    <w:div w:id="1248417663">
      <w:bodyDiv w:val="1"/>
      <w:marLeft w:val="0"/>
      <w:marRight w:val="0"/>
      <w:marTop w:val="0"/>
      <w:marBottom w:val="0"/>
      <w:divBdr>
        <w:top w:val="none" w:sz="0" w:space="0" w:color="auto"/>
        <w:left w:val="none" w:sz="0" w:space="0" w:color="auto"/>
        <w:bottom w:val="none" w:sz="0" w:space="0" w:color="auto"/>
        <w:right w:val="none" w:sz="0" w:space="0" w:color="auto"/>
      </w:divBdr>
    </w:div>
    <w:div w:id="1354260926">
      <w:bodyDiv w:val="1"/>
      <w:marLeft w:val="0"/>
      <w:marRight w:val="0"/>
      <w:marTop w:val="0"/>
      <w:marBottom w:val="0"/>
      <w:divBdr>
        <w:top w:val="none" w:sz="0" w:space="0" w:color="auto"/>
        <w:left w:val="none" w:sz="0" w:space="0" w:color="auto"/>
        <w:bottom w:val="none" w:sz="0" w:space="0" w:color="auto"/>
        <w:right w:val="none" w:sz="0" w:space="0" w:color="auto"/>
      </w:divBdr>
    </w:div>
    <w:div w:id="1477184063">
      <w:bodyDiv w:val="1"/>
      <w:marLeft w:val="0"/>
      <w:marRight w:val="0"/>
      <w:marTop w:val="0"/>
      <w:marBottom w:val="0"/>
      <w:divBdr>
        <w:top w:val="none" w:sz="0" w:space="0" w:color="auto"/>
        <w:left w:val="none" w:sz="0" w:space="0" w:color="auto"/>
        <w:bottom w:val="none" w:sz="0" w:space="0" w:color="auto"/>
        <w:right w:val="none" w:sz="0" w:space="0" w:color="auto"/>
      </w:divBdr>
    </w:div>
    <w:div w:id="1492941836">
      <w:bodyDiv w:val="1"/>
      <w:marLeft w:val="0"/>
      <w:marRight w:val="0"/>
      <w:marTop w:val="0"/>
      <w:marBottom w:val="0"/>
      <w:divBdr>
        <w:top w:val="none" w:sz="0" w:space="0" w:color="auto"/>
        <w:left w:val="none" w:sz="0" w:space="0" w:color="auto"/>
        <w:bottom w:val="none" w:sz="0" w:space="0" w:color="auto"/>
        <w:right w:val="none" w:sz="0" w:space="0" w:color="auto"/>
      </w:divBdr>
    </w:div>
    <w:div w:id="1561792820">
      <w:bodyDiv w:val="1"/>
      <w:marLeft w:val="0"/>
      <w:marRight w:val="0"/>
      <w:marTop w:val="0"/>
      <w:marBottom w:val="0"/>
      <w:divBdr>
        <w:top w:val="none" w:sz="0" w:space="0" w:color="auto"/>
        <w:left w:val="none" w:sz="0" w:space="0" w:color="auto"/>
        <w:bottom w:val="none" w:sz="0" w:space="0" w:color="auto"/>
        <w:right w:val="none" w:sz="0" w:space="0" w:color="auto"/>
      </w:divBdr>
    </w:div>
    <w:div w:id="1647002811">
      <w:bodyDiv w:val="1"/>
      <w:marLeft w:val="0"/>
      <w:marRight w:val="0"/>
      <w:marTop w:val="0"/>
      <w:marBottom w:val="0"/>
      <w:divBdr>
        <w:top w:val="none" w:sz="0" w:space="0" w:color="auto"/>
        <w:left w:val="none" w:sz="0" w:space="0" w:color="auto"/>
        <w:bottom w:val="none" w:sz="0" w:space="0" w:color="auto"/>
        <w:right w:val="none" w:sz="0" w:space="0" w:color="auto"/>
      </w:divBdr>
    </w:div>
    <w:div w:id="1702390291">
      <w:bodyDiv w:val="1"/>
      <w:marLeft w:val="0"/>
      <w:marRight w:val="0"/>
      <w:marTop w:val="0"/>
      <w:marBottom w:val="0"/>
      <w:divBdr>
        <w:top w:val="none" w:sz="0" w:space="0" w:color="auto"/>
        <w:left w:val="none" w:sz="0" w:space="0" w:color="auto"/>
        <w:bottom w:val="none" w:sz="0" w:space="0" w:color="auto"/>
        <w:right w:val="none" w:sz="0" w:space="0" w:color="auto"/>
      </w:divBdr>
    </w:div>
    <w:div w:id="1711299681">
      <w:bodyDiv w:val="1"/>
      <w:marLeft w:val="0"/>
      <w:marRight w:val="0"/>
      <w:marTop w:val="0"/>
      <w:marBottom w:val="0"/>
      <w:divBdr>
        <w:top w:val="none" w:sz="0" w:space="0" w:color="auto"/>
        <w:left w:val="none" w:sz="0" w:space="0" w:color="auto"/>
        <w:bottom w:val="none" w:sz="0" w:space="0" w:color="auto"/>
        <w:right w:val="none" w:sz="0" w:space="0" w:color="auto"/>
      </w:divBdr>
    </w:div>
    <w:div w:id="20025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197109@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lokolnikova_zu@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3243-78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8669</Words>
  <Characters>49417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57971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Анна А.О.. Шарухина</cp:lastModifiedBy>
  <cp:revision>6</cp:revision>
  <dcterms:created xsi:type="dcterms:W3CDTF">2019-02-08T10:24:00Z</dcterms:created>
  <dcterms:modified xsi:type="dcterms:W3CDTF">2021-04-02T06:55:00Z</dcterms:modified>
</cp:coreProperties>
</file>